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0F" w:rsidRPr="008F6AEF" w:rsidRDefault="00F517F9" w:rsidP="004F5C0F">
      <w:pPr>
        <w:pStyle w:val="BodyText"/>
        <w:jc w:val="right"/>
        <w:rPr>
          <w:rFonts w:ascii="Arial" w:hAnsi="Arial" w:cs="Arial"/>
        </w:rPr>
      </w:pPr>
      <w:r>
        <w:rPr>
          <w:rFonts w:ascii="Arial" w:hAnsi="Arial" w:cs="Arial"/>
        </w:rPr>
        <w:t>2</w:t>
      </w:r>
      <w:r w:rsidR="006F709D">
        <w:rPr>
          <w:rFonts w:ascii="Arial" w:hAnsi="Arial" w:cs="Arial"/>
        </w:rPr>
        <w:t xml:space="preserve"> March</w:t>
      </w:r>
      <w:r w:rsidR="004F5C0F" w:rsidRPr="008F6AEF">
        <w:rPr>
          <w:rFonts w:ascii="Arial" w:hAnsi="Arial" w:cs="Arial"/>
        </w:rPr>
        <w:t xml:space="preserve"> 2018</w:t>
      </w:r>
    </w:p>
    <w:p w:rsidR="004F5C0F" w:rsidRPr="008F6AEF" w:rsidRDefault="004F5C0F" w:rsidP="004F5C0F">
      <w:pPr>
        <w:pStyle w:val="BodyText"/>
        <w:jc w:val="right"/>
        <w:rPr>
          <w:rFonts w:ascii="Arial" w:hAnsi="Arial" w:cs="Arial"/>
        </w:rPr>
      </w:pPr>
    </w:p>
    <w:p w:rsidR="006F6DEA" w:rsidRPr="008F6AEF" w:rsidRDefault="004F5C0F" w:rsidP="004F5C0F">
      <w:pPr>
        <w:pStyle w:val="BodyText"/>
        <w:jc w:val="center"/>
        <w:rPr>
          <w:rFonts w:ascii="Arial" w:hAnsi="Arial" w:cs="Arial"/>
          <w:b/>
        </w:rPr>
      </w:pPr>
      <w:r w:rsidRPr="008F6AEF">
        <w:rPr>
          <w:rFonts w:ascii="Arial" w:hAnsi="Arial" w:cs="Arial"/>
          <w:b/>
        </w:rPr>
        <w:t>ACCESS INTELLIGENCE PLC</w:t>
      </w:r>
    </w:p>
    <w:p w:rsidR="004F5C0F" w:rsidRPr="008F6AEF" w:rsidRDefault="004F5C0F" w:rsidP="004F5C0F">
      <w:pPr>
        <w:pStyle w:val="BodyText"/>
        <w:jc w:val="center"/>
        <w:rPr>
          <w:rFonts w:ascii="Arial" w:hAnsi="Arial" w:cs="Arial"/>
        </w:rPr>
      </w:pPr>
    </w:p>
    <w:p w:rsidR="004F5C0F" w:rsidRPr="008F6AEF" w:rsidRDefault="004F5C0F" w:rsidP="004F5C0F">
      <w:pPr>
        <w:pStyle w:val="BodyText"/>
        <w:jc w:val="center"/>
        <w:rPr>
          <w:rFonts w:ascii="Arial" w:hAnsi="Arial" w:cs="Arial"/>
        </w:rPr>
      </w:pPr>
      <w:r w:rsidRPr="008F6AEF">
        <w:rPr>
          <w:rFonts w:ascii="Arial" w:hAnsi="Arial" w:cs="Arial"/>
        </w:rPr>
        <w:t>(“Access Intelligence”, the “Company” or the “Group”)</w:t>
      </w:r>
    </w:p>
    <w:p w:rsidR="004F5C0F" w:rsidRPr="008F6AEF" w:rsidRDefault="004F5C0F" w:rsidP="004F5C0F">
      <w:pPr>
        <w:pStyle w:val="BodyText"/>
        <w:jc w:val="center"/>
        <w:rPr>
          <w:rFonts w:ascii="Arial" w:hAnsi="Arial" w:cs="Arial"/>
        </w:rPr>
      </w:pPr>
    </w:p>
    <w:p w:rsidR="004F5C0F" w:rsidRPr="008F6AEF" w:rsidRDefault="004F5C0F" w:rsidP="004F5C0F">
      <w:pPr>
        <w:pStyle w:val="BodyText"/>
        <w:jc w:val="center"/>
        <w:rPr>
          <w:rFonts w:ascii="Arial" w:hAnsi="Arial" w:cs="Arial"/>
          <w:b/>
        </w:rPr>
      </w:pPr>
      <w:r w:rsidRPr="008F6AEF">
        <w:rPr>
          <w:rFonts w:ascii="Arial" w:hAnsi="Arial" w:cs="Arial"/>
          <w:b/>
        </w:rPr>
        <w:t>FINAL RESULTS FOR THE YEAR ENDED 30 NOVEMBER 2017</w:t>
      </w:r>
    </w:p>
    <w:p w:rsidR="004F5C0F" w:rsidRPr="008F6AEF" w:rsidRDefault="004F5C0F" w:rsidP="004F5C0F">
      <w:pPr>
        <w:pStyle w:val="BodyText"/>
        <w:rPr>
          <w:rFonts w:ascii="Arial" w:hAnsi="Arial" w:cs="Arial"/>
        </w:rPr>
      </w:pPr>
    </w:p>
    <w:p w:rsidR="006F709D" w:rsidRPr="00D705A1" w:rsidRDefault="006F709D" w:rsidP="006F709D">
      <w:pPr>
        <w:pStyle w:val="BodyText"/>
        <w:jc w:val="both"/>
        <w:rPr>
          <w:rFonts w:ascii="Arial" w:hAnsi="Arial" w:cs="Arial"/>
        </w:rPr>
      </w:pPr>
      <w:r w:rsidRPr="00D705A1">
        <w:rPr>
          <w:rFonts w:ascii="Arial" w:hAnsi="Arial" w:cs="Arial"/>
        </w:rPr>
        <w:t xml:space="preserve">Access Intelligence Plc (AIM: ACC), </w:t>
      </w:r>
      <w:r w:rsidRPr="00FF6690">
        <w:rPr>
          <w:rFonts w:ascii="Arial" w:hAnsi="Arial" w:cs="Arial"/>
        </w:rPr>
        <w:t>a leader in corporate communications and reputation management software</w:t>
      </w:r>
      <w:r w:rsidRPr="00D705A1">
        <w:rPr>
          <w:rFonts w:ascii="Arial" w:hAnsi="Arial" w:cs="Arial"/>
        </w:rPr>
        <w:t>, announces its final results for the year ended 30 November 2017.</w:t>
      </w:r>
    </w:p>
    <w:p w:rsidR="004F5C0F" w:rsidRPr="008F6AEF" w:rsidRDefault="004F5C0F" w:rsidP="004F5C0F">
      <w:pPr>
        <w:pStyle w:val="BodyText"/>
        <w:rPr>
          <w:rFonts w:ascii="Arial" w:hAnsi="Arial" w:cs="Arial"/>
        </w:rPr>
      </w:pPr>
    </w:p>
    <w:p w:rsidR="006F709D" w:rsidRPr="001D65DC" w:rsidRDefault="006F709D" w:rsidP="006F709D">
      <w:pPr>
        <w:pStyle w:val="BodyText"/>
        <w:rPr>
          <w:rFonts w:ascii="Arial" w:hAnsi="Arial" w:cs="Arial"/>
        </w:rPr>
      </w:pPr>
      <w:r w:rsidRPr="001D65DC">
        <w:rPr>
          <w:rFonts w:ascii="Arial" w:hAnsi="Arial" w:cs="Arial"/>
          <w:b/>
        </w:rPr>
        <w:t>Strategic highlights</w:t>
      </w:r>
    </w:p>
    <w:p w:rsidR="006F709D" w:rsidRPr="001D65DC" w:rsidRDefault="006F709D" w:rsidP="006F709D">
      <w:pPr>
        <w:pStyle w:val="ListParagraph"/>
        <w:widowControl/>
        <w:numPr>
          <w:ilvl w:val="0"/>
          <w:numId w:val="14"/>
        </w:numPr>
        <w:autoSpaceDE/>
        <w:autoSpaceDN/>
        <w:spacing w:before="0"/>
        <w:jc w:val="both"/>
        <w:rPr>
          <w:rFonts w:ascii="Arial" w:hAnsi="Arial" w:cs="Arial"/>
        </w:rPr>
      </w:pPr>
      <w:r w:rsidRPr="001D65DC">
        <w:rPr>
          <w:rFonts w:ascii="Arial" w:hAnsi="Arial" w:cs="Arial"/>
        </w:rPr>
        <w:t>The launch of the new Vuelio offering with a unique integrated PR, public affairs and social engagement solution has been positively received by the UK market</w:t>
      </w:r>
    </w:p>
    <w:p w:rsidR="006F709D" w:rsidRPr="001D65DC" w:rsidRDefault="006F709D" w:rsidP="006F709D">
      <w:pPr>
        <w:numPr>
          <w:ilvl w:val="0"/>
          <w:numId w:val="14"/>
        </w:numPr>
        <w:spacing w:after="0" w:line="240" w:lineRule="auto"/>
        <w:jc w:val="both"/>
        <w:rPr>
          <w:rFonts w:ascii="Arial" w:eastAsia="Times New Roman" w:hAnsi="Arial" w:cs="Arial"/>
        </w:rPr>
      </w:pPr>
      <w:r w:rsidRPr="001D65DC">
        <w:rPr>
          <w:rFonts w:ascii="Arial" w:eastAsia="Times New Roman" w:hAnsi="Arial" w:cs="Arial"/>
        </w:rPr>
        <w:t xml:space="preserve">A strong performance in new business and increased upsell into the existing client base reflects the relevance of </w:t>
      </w:r>
      <w:r w:rsidR="003A4E7B">
        <w:rPr>
          <w:rFonts w:ascii="Arial" w:eastAsia="Times New Roman" w:hAnsi="Arial" w:cs="Arial"/>
        </w:rPr>
        <w:t xml:space="preserve">the Group’s </w:t>
      </w:r>
      <w:r w:rsidRPr="001D65DC">
        <w:rPr>
          <w:rFonts w:ascii="Arial" w:eastAsia="Times New Roman" w:hAnsi="Arial" w:cs="Arial"/>
        </w:rPr>
        <w:t>combined portfolio offering</w:t>
      </w:r>
    </w:p>
    <w:p w:rsidR="006F709D" w:rsidRPr="001D65DC" w:rsidRDefault="006F709D" w:rsidP="006F709D">
      <w:pPr>
        <w:numPr>
          <w:ilvl w:val="0"/>
          <w:numId w:val="14"/>
        </w:numPr>
        <w:spacing w:after="0" w:line="240" w:lineRule="auto"/>
        <w:jc w:val="both"/>
        <w:rPr>
          <w:rFonts w:ascii="Arial" w:eastAsia="Times New Roman" w:hAnsi="Arial" w:cs="Arial"/>
        </w:rPr>
      </w:pPr>
      <w:r w:rsidRPr="001D65DC">
        <w:rPr>
          <w:rFonts w:ascii="Arial" w:eastAsia="Times New Roman" w:hAnsi="Arial" w:cs="Arial"/>
        </w:rPr>
        <w:t xml:space="preserve">The Vuelio platform is increasingly playing the role of communications memory for client organisations, boosted by stringent audit requirements imposed by incoming General Data Protection Regulation </w:t>
      </w:r>
    </w:p>
    <w:p w:rsidR="006F709D" w:rsidRPr="001D65DC" w:rsidRDefault="006F709D" w:rsidP="006F709D">
      <w:pPr>
        <w:numPr>
          <w:ilvl w:val="0"/>
          <w:numId w:val="14"/>
        </w:numPr>
        <w:spacing w:after="0" w:line="240" w:lineRule="auto"/>
        <w:jc w:val="both"/>
        <w:rPr>
          <w:rFonts w:ascii="Arial" w:eastAsia="Times New Roman" w:hAnsi="Arial" w:cs="Arial"/>
        </w:rPr>
      </w:pPr>
      <w:r w:rsidRPr="001D65DC">
        <w:rPr>
          <w:rFonts w:ascii="Arial" w:eastAsia="Times New Roman" w:hAnsi="Arial" w:cs="Arial"/>
        </w:rPr>
        <w:t xml:space="preserve">The Group has achieved significant cost reductions through renegotiated supplier contracts, office consolidation and headcount reduction, with the latter achieved </w:t>
      </w:r>
      <w:r w:rsidRPr="001D65DC">
        <w:rPr>
          <w:rFonts w:ascii="Arial" w:hAnsi="Arial" w:cs="Arial"/>
        </w:rPr>
        <w:t>while maintaining high levels of customer support, reflected in improved renewal rates</w:t>
      </w:r>
    </w:p>
    <w:p w:rsidR="006F709D" w:rsidRPr="001D65DC" w:rsidRDefault="006F709D" w:rsidP="006F709D">
      <w:pPr>
        <w:numPr>
          <w:ilvl w:val="0"/>
          <w:numId w:val="14"/>
        </w:numPr>
        <w:spacing w:after="0" w:line="240" w:lineRule="auto"/>
        <w:jc w:val="both"/>
        <w:rPr>
          <w:rFonts w:ascii="Arial" w:eastAsia="Times New Roman" w:hAnsi="Arial" w:cs="Arial"/>
        </w:rPr>
      </w:pPr>
      <w:r>
        <w:rPr>
          <w:rFonts w:ascii="Arial" w:eastAsia="Times New Roman" w:hAnsi="Arial" w:cs="Arial"/>
        </w:rPr>
        <w:t>Addition of</w:t>
      </w:r>
      <w:r w:rsidRPr="001D65DC">
        <w:rPr>
          <w:rFonts w:ascii="Arial" w:eastAsia="Times New Roman" w:hAnsi="Arial" w:cs="Arial"/>
        </w:rPr>
        <w:t xml:space="preserve"> a significant number of blue-chip clients, including </w:t>
      </w:r>
      <w:r w:rsidRPr="001D65DC">
        <w:rPr>
          <w:rFonts w:ascii="Arial" w:hAnsi="Arial" w:cs="Arial"/>
        </w:rPr>
        <w:t>Dyson, RAC, PZ Cussons, CPPIB, NICE, Greater Anglia, Highways England, Smith &amp; Nephew and Deutsche Lufthansa</w:t>
      </w:r>
    </w:p>
    <w:p w:rsidR="006F709D" w:rsidRPr="008F6AEF" w:rsidRDefault="006F709D" w:rsidP="006F709D">
      <w:pPr>
        <w:pStyle w:val="BodyText"/>
        <w:rPr>
          <w:rFonts w:ascii="Arial" w:hAnsi="Arial" w:cs="Arial"/>
          <w:highlight w:val="yellow"/>
        </w:rPr>
      </w:pPr>
    </w:p>
    <w:p w:rsidR="006F709D" w:rsidRPr="00FF6690" w:rsidRDefault="006F709D" w:rsidP="00FF6690">
      <w:pPr>
        <w:spacing w:after="0" w:line="240" w:lineRule="auto"/>
        <w:jc w:val="both"/>
        <w:rPr>
          <w:rFonts w:ascii="Arial" w:eastAsia="Times New Roman" w:hAnsi="Arial" w:cs="Arial"/>
          <w:b/>
        </w:rPr>
      </w:pPr>
      <w:r w:rsidRPr="00FF6690">
        <w:rPr>
          <w:rFonts w:ascii="Arial" w:eastAsia="Times New Roman" w:hAnsi="Arial" w:cs="Arial"/>
          <w:b/>
        </w:rPr>
        <w:t>Financial highlights</w:t>
      </w:r>
    </w:p>
    <w:p w:rsidR="006F709D" w:rsidRPr="00FF6690" w:rsidRDefault="006F709D" w:rsidP="00FF6690">
      <w:pPr>
        <w:numPr>
          <w:ilvl w:val="0"/>
          <w:numId w:val="14"/>
        </w:numPr>
        <w:spacing w:after="0" w:line="240" w:lineRule="auto"/>
        <w:jc w:val="both"/>
        <w:rPr>
          <w:rFonts w:ascii="Arial" w:eastAsia="Times New Roman" w:hAnsi="Arial" w:cs="Arial"/>
        </w:rPr>
      </w:pPr>
      <w:r w:rsidRPr="00FF6690">
        <w:rPr>
          <w:rFonts w:ascii="Arial" w:eastAsia="Times New Roman" w:hAnsi="Arial" w:cs="Arial"/>
        </w:rPr>
        <w:t>The Group achieved A</w:t>
      </w:r>
      <w:bookmarkStart w:id="0" w:name="_GoBack"/>
      <w:bookmarkEnd w:id="0"/>
      <w:r w:rsidRPr="00FF6690">
        <w:rPr>
          <w:rFonts w:ascii="Arial" w:eastAsia="Times New Roman" w:hAnsi="Arial" w:cs="Arial"/>
        </w:rPr>
        <w:t>nnual Contract Value (ACV) growth of £600k over the second half of the year, an annualised growth rate of nearly 15%. The benefit of this will flow through into revenue in the 2018 financial year</w:t>
      </w:r>
    </w:p>
    <w:p w:rsidR="006F709D" w:rsidRPr="00FF6690" w:rsidRDefault="006F709D" w:rsidP="00FF6690">
      <w:pPr>
        <w:numPr>
          <w:ilvl w:val="0"/>
          <w:numId w:val="14"/>
        </w:numPr>
        <w:spacing w:after="0" w:line="240" w:lineRule="auto"/>
        <w:jc w:val="both"/>
        <w:rPr>
          <w:rFonts w:ascii="Arial" w:eastAsia="Times New Roman" w:hAnsi="Arial" w:cs="Arial"/>
        </w:rPr>
      </w:pPr>
      <w:r w:rsidRPr="00FF6690">
        <w:rPr>
          <w:rFonts w:ascii="Arial" w:eastAsia="Times New Roman" w:hAnsi="Arial" w:cs="Arial"/>
        </w:rPr>
        <w:t>Total future contracted revenue grew 35% to £7.1 million, reflecting net growth in ACV combined with success at selling multi-year contracts. This provides us with good visibility of long-term, recurring revenue growth</w:t>
      </w:r>
    </w:p>
    <w:p w:rsidR="006F709D" w:rsidRPr="00FF6690" w:rsidRDefault="006F709D" w:rsidP="00FF6690">
      <w:pPr>
        <w:numPr>
          <w:ilvl w:val="0"/>
          <w:numId w:val="14"/>
        </w:numPr>
        <w:spacing w:after="0" w:line="240" w:lineRule="auto"/>
        <w:jc w:val="both"/>
        <w:rPr>
          <w:rFonts w:ascii="Arial" w:eastAsia="Times New Roman" w:hAnsi="Arial" w:cs="Arial"/>
        </w:rPr>
      </w:pPr>
      <w:r w:rsidRPr="00FF6690">
        <w:rPr>
          <w:rFonts w:ascii="Arial" w:eastAsia="Times New Roman" w:hAnsi="Arial" w:cs="Arial"/>
        </w:rPr>
        <w:t>During the year, the Group invested a further £1.6 million into the development of the Vuelio platform, delivering a product that is stable, secure and fully integrated to support the full range of client requirements</w:t>
      </w:r>
    </w:p>
    <w:p w:rsidR="006F709D" w:rsidRPr="00FF6690" w:rsidRDefault="006F709D" w:rsidP="00FF6690">
      <w:pPr>
        <w:numPr>
          <w:ilvl w:val="0"/>
          <w:numId w:val="14"/>
        </w:numPr>
        <w:spacing w:after="0" w:line="240" w:lineRule="auto"/>
        <w:jc w:val="both"/>
        <w:rPr>
          <w:rFonts w:ascii="Arial" w:eastAsia="Times New Roman" w:hAnsi="Arial" w:cs="Arial"/>
        </w:rPr>
      </w:pPr>
      <w:r w:rsidRPr="00FF6690">
        <w:rPr>
          <w:rFonts w:ascii="Arial" w:eastAsia="Times New Roman" w:hAnsi="Arial" w:cs="Arial"/>
        </w:rPr>
        <w:t>The Group has 99% recurring revenue, with sales teams incentivised to focus on high contribution SaaS products</w:t>
      </w:r>
    </w:p>
    <w:p w:rsidR="006F709D" w:rsidRPr="00FF6690" w:rsidRDefault="006F709D" w:rsidP="00FF6690">
      <w:pPr>
        <w:numPr>
          <w:ilvl w:val="0"/>
          <w:numId w:val="14"/>
        </w:numPr>
        <w:spacing w:after="0" w:line="240" w:lineRule="auto"/>
        <w:jc w:val="both"/>
        <w:rPr>
          <w:rFonts w:ascii="Arial" w:eastAsia="Times New Roman" w:hAnsi="Arial" w:cs="Arial"/>
        </w:rPr>
      </w:pPr>
      <w:r w:rsidRPr="00FF6690">
        <w:rPr>
          <w:rFonts w:ascii="Arial" w:eastAsia="Times New Roman" w:hAnsi="Arial" w:cs="Arial"/>
        </w:rPr>
        <w:t>In December 2017 the Group received notices from all holders of its £2.35 million convertible loan notes to convert these into equity. This has significantly strengthened the Group’s Balance Sheet and resulted in an ongoing annual interest saving of approximately £0.2 million</w:t>
      </w:r>
    </w:p>
    <w:p w:rsidR="006F709D" w:rsidRDefault="006F709D" w:rsidP="006F709D">
      <w:pPr>
        <w:jc w:val="both"/>
        <w:rPr>
          <w:rFonts w:ascii="Arial" w:hAnsi="Arial" w:cs="Arial"/>
          <w:lang w:eastAsia="en-GB"/>
        </w:rPr>
      </w:pPr>
    </w:p>
    <w:p w:rsidR="006F709D" w:rsidRPr="006F709D" w:rsidRDefault="006F709D" w:rsidP="006F709D">
      <w:pPr>
        <w:jc w:val="both"/>
        <w:rPr>
          <w:rFonts w:ascii="Arial" w:hAnsi="Arial" w:cs="Arial"/>
        </w:rPr>
      </w:pPr>
      <w:r w:rsidRPr="006F709D">
        <w:rPr>
          <w:rFonts w:ascii="Arial" w:hAnsi="Arial" w:cs="Arial"/>
          <w:lang w:eastAsia="en-GB"/>
        </w:rPr>
        <w:t xml:space="preserve">Michael Jackson, Non-Executive Chairman of Access Intelligence, commented: “I am </w:t>
      </w:r>
      <w:r w:rsidRPr="006F709D">
        <w:rPr>
          <w:rFonts w:ascii="Arial" w:hAnsi="Arial" w:cs="Arial"/>
        </w:rPr>
        <w:t>delighted that our 2015 acquisition and last year’s integration</w:t>
      </w:r>
      <w:r w:rsidR="00ED11F7">
        <w:rPr>
          <w:rFonts w:ascii="Arial" w:hAnsi="Arial" w:cs="Arial"/>
        </w:rPr>
        <w:t xml:space="preserve"> work</w:t>
      </w:r>
      <w:r w:rsidRPr="006F709D">
        <w:rPr>
          <w:rFonts w:ascii="Arial" w:hAnsi="Arial" w:cs="Arial"/>
        </w:rPr>
        <w:t xml:space="preserve"> has resulted in a stable and growing business. Cost savings created in the second half of 2017 will impact fully in 2018, and, combined with our ACV growth, provide a strong platform for growth as we continue to disrupt and transform the communications management market.”</w:t>
      </w:r>
    </w:p>
    <w:p w:rsidR="006F709D" w:rsidRDefault="006F709D" w:rsidP="00F517F9">
      <w:pPr>
        <w:contextualSpacing/>
        <w:jc w:val="both"/>
      </w:pPr>
    </w:p>
    <w:p w:rsidR="004F5C0F" w:rsidRPr="008F6AEF" w:rsidRDefault="004F5C0F" w:rsidP="004F5C0F">
      <w:pPr>
        <w:pStyle w:val="BodyText"/>
        <w:rPr>
          <w:rFonts w:ascii="Arial" w:hAnsi="Arial" w:cs="Arial"/>
        </w:rPr>
      </w:pPr>
    </w:p>
    <w:p w:rsidR="00A13809" w:rsidRPr="008F6AEF" w:rsidRDefault="00A13809" w:rsidP="004F5C0F">
      <w:pPr>
        <w:pStyle w:val="BodyText"/>
        <w:rPr>
          <w:rFonts w:ascii="Arial" w:hAnsi="Arial" w:cs="Arial"/>
        </w:rPr>
      </w:pPr>
    </w:p>
    <w:p w:rsidR="004F5C0F" w:rsidRPr="008F6AEF" w:rsidRDefault="004F5C0F" w:rsidP="004F5C0F">
      <w:pPr>
        <w:pStyle w:val="BodyText"/>
        <w:rPr>
          <w:rFonts w:ascii="Arial" w:hAnsi="Arial" w:cs="Arial"/>
          <w:b/>
        </w:rPr>
      </w:pPr>
      <w:r w:rsidRPr="008F6AEF">
        <w:rPr>
          <w:rFonts w:ascii="Arial" w:hAnsi="Arial" w:cs="Arial"/>
          <w:b/>
        </w:rPr>
        <w:lastRenderedPageBreak/>
        <w:t>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5C0F" w:rsidRPr="008F6AEF" w:rsidTr="004F5C0F">
        <w:tc>
          <w:tcPr>
            <w:tcW w:w="4508" w:type="dxa"/>
          </w:tcPr>
          <w:p w:rsidR="004F5C0F" w:rsidRPr="008F6AEF" w:rsidRDefault="004F5C0F" w:rsidP="004F5C0F">
            <w:pPr>
              <w:pStyle w:val="BodyText"/>
              <w:rPr>
                <w:rFonts w:ascii="Arial" w:hAnsi="Arial" w:cs="Arial"/>
                <w:b/>
              </w:rPr>
            </w:pPr>
            <w:r w:rsidRPr="008F6AEF">
              <w:rPr>
                <w:rFonts w:ascii="Arial" w:hAnsi="Arial" w:cs="Arial"/>
                <w:b/>
              </w:rPr>
              <w:t>Access Intelligence Plc</w:t>
            </w:r>
          </w:p>
        </w:tc>
        <w:tc>
          <w:tcPr>
            <w:tcW w:w="4508" w:type="dxa"/>
          </w:tcPr>
          <w:p w:rsidR="004F5C0F" w:rsidRPr="008F6AEF" w:rsidRDefault="004F5C0F" w:rsidP="004F5C0F">
            <w:pPr>
              <w:pStyle w:val="BodyText"/>
              <w:rPr>
                <w:rFonts w:ascii="Arial" w:hAnsi="Arial" w:cs="Arial"/>
              </w:rPr>
            </w:pPr>
          </w:p>
        </w:tc>
      </w:tr>
      <w:tr w:rsidR="004F5C0F" w:rsidRPr="008F6AEF" w:rsidTr="004F5C0F">
        <w:tc>
          <w:tcPr>
            <w:tcW w:w="4508" w:type="dxa"/>
          </w:tcPr>
          <w:p w:rsidR="004F5C0F" w:rsidRPr="008F6AEF" w:rsidRDefault="004F5C0F" w:rsidP="004F5C0F">
            <w:pPr>
              <w:pStyle w:val="BodyText"/>
              <w:rPr>
                <w:rFonts w:ascii="Arial" w:hAnsi="Arial" w:cs="Arial"/>
              </w:rPr>
            </w:pPr>
            <w:r w:rsidRPr="008F6AEF">
              <w:rPr>
                <w:rFonts w:ascii="Arial" w:hAnsi="Arial" w:cs="Arial"/>
              </w:rPr>
              <w:t>Michael Jackson (Non-Executive Chairman)</w:t>
            </w:r>
          </w:p>
        </w:tc>
        <w:tc>
          <w:tcPr>
            <w:tcW w:w="4508" w:type="dxa"/>
          </w:tcPr>
          <w:p w:rsidR="004F5C0F" w:rsidRPr="008F6AEF" w:rsidRDefault="004F5C0F" w:rsidP="008F6AEF">
            <w:pPr>
              <w:pStyle w:val="BodyText"/>
              <w:jc w:val="right"/>
              <w:rPr>
                <w:rFonts w:ascii="Arial" w:hAnsi="Arial" w:cs="Arial"/>
              </w:rPr>
            </w:pPr>
            <w:r w:rsidRPr="008F6AEF">
              <w:rPr>
                <w:rFonts w:ascii="Arial" w:hAnsi="Arial" w:cs="Arial"/>
              </w:rPr>
              <w:t>0843 659 2940</w:t>
            </w:r>
          </w:p>
        </w:tc>
      </w:tr>
      <w:tr w:rsidR="004F5C0F" w:rsidRPr="008F6AEF" w:rsidTr="004F5C0F">
        <w:tc>
          <w:tcPr>
            <w:tcW w:w="4508" w:type="dxa"/>
          </w:tcPr>
          <w:p w:rsidR="004F5C0F" w:rsidRPr="008F6AEF" w:rsidRDefault="004F5C0F" w:rsidP="004F5C0F">
            <w:pPr>
              <w:pStyle w:val="BodyText"/>
              <w:rPr>
                <w:rFonts w:ascii="Arial" w:hAnsi="Arial" w:cs="Arial"/>
              </w:rPr>
            </w:pPr>
            <w:r w:rsidRPr="008F6AEF">
              <w:rPr>
                <w:rFonts w:ascii="Arial" w:hAnsi="Arial" w:cs="Arial"/>
              </w:rPr>
              <w:t>Joanna Arnold (CEO)</w:t>
            </w:r>
          </w:p>
        </w:tc>
        <w:tc>
          <w:tcPr>
            <w:tcW w:w="4508" w:type="dxa"/>
          </w:tcPr>
          <w:p w:rsidR="004F5C0F" w:rsidRPr="008F6AEF" w:rsidRDefault="004F5C0F" w:rsidP="008F6AEF">
            <w:pPr>
              <w:pStyle w:val="BodyText"/>
              <w:jc w:val="right"/>
              <w:rPr>
                <w:rFonts w:ascii="Arial" w:hAnsi="Arial" w:cs="Arial"/>
              </w:rPr>
            </w:pPr>
          </w:p>
        </w:tc>
      </w:tr>
      <w:tr w:rsidR="004F5C0F" w:rsidRPr="008F6AEF" w:rsidTr="004F5C0F">
        <w:tc>
          <w:tcPr>
            <w:tcW w:w="4508" w:type="dxa"/>
          </w:tcPr>
          <w:p w:rsidR="004F5C0F" w:rsidRPr="008F6AEF" w:rsidRDefault="004F5C0F" w:rsidP="004F5C0F">
            <w:pPr>
              <w:pStyle w:val="BodyText"/>
              <w:rPr>
                <w:rFonts w:ascii="Arial" w:hAnsi="Arial" w:cs="Arial"/>
              </w:rPr>
            </w:pPr>
          </w:p>
        </w:tc>
        <w:tc>
          <w:tcPr>
            <w:tcW w:w="4508" w:type="dxa"/>
          </w:tcPr>
          <w:p w:rsidR="004F5C0F" w:rsidRPr="008F6AEF" w:rsidRDefault="004F5C0F" w:rsidP="008F6AEF">
            <w:pPr>
              <w:pStyle w:val="BodyText"/>
              <w:jc w:val="right"/>
              <w:rPr>
                <w:rFonts w:ascii="Arial" w:hAnsi="Arial" w:cs="Arial"/>
              </w:rPr>
            </w:pPr>
          </w:p>
        </w:tc>
      </w:tr>
      <w:tr w:rsidR="004F5C0F" w:rsidRPr="008F6AEF" w:rsidTr="004F5C0F">
        <w:tc>
          <w:tcPr>
            <w:tcW w:w="4508" w:type="dxa"/>
          </w:tcPr>
          <w:p w:rsidR="004F5C0F" w:rsidRPr="008F6AEF" w:rsidRDefault="004F5C0F" w:rsidP="004F5C0F">
            <w:pPr>
              <w:pStyle w:val="BodyText"/>
              <w:rPr>
                <w:rFonts w:ascii="Arial" w:hAnsi="Arial" w:cs="Arial"/>
                <w:b/>
              </w:rPr>
            </w:pPr>
            <w:r w:rsidRPr="008F6AEF">
              <w:rPr>
                <w:rFonts w:ascii="Arial" w:hAnsi="Arial" w:cs="Arial"/>
                <w:b/>
              </w:rPr>
              <w:t>Allenby Capital Limited</w:t>
            </w:r>
          </w:p>
        </w:tc>
        <w:tc>
          <w:tcPr>
            <w:tcW w:w="4508" w:type="dxa"/>
          </w:tcPr>
          <w:p w:rsidR="004F5C0F" w:rsidRPr="008F6AEF" w:rsidRDefault="004F5C0F" w:rsidP="008F6AEF">
            <w:pPr>
              <w:pStyle w:val="BodyText"/>
              <w:jc w:val="right"/>
              <w:rPr>
                <w:rFonts w:ascii="Arial" w:hAnsi="Arial" w:cs="Arial"/>
              </w:rPr>
            </w:pPr>
            <w:r w:rsidRPr="008F6AEF">
              <w:rPr>
                <w:rFonts w:ascii="Arial" w:hAnsi="Arial" w:cs="Arial"/>
              </w:rPr>
              <w:t>020</w:t>
            </w:r>
            <w:r w:rsidR="008F6AEF">
              <w:rPr>
                <w:rFonts w:ascii="Arial" w:hAnsi="Arial" w:cs="Arial"/>
              </w:rPr>
              <w:t xml:space="preserve"> </w:t>
            </w:r>
            <w:r w:rsidRPr="008F6AEF">
              <w:rPr>
                <w:rFonts w:ascii="Arial" w:hAnsi="Arial" w:cs="Arial"/>
              </w:rPr>
              <w:t>3328 5656</w:t>
            </w:r>
          </w:p>
        </w:tc>
      </w:tr>
      <w:tr w:rsidR="004F5C0F" w:rsidRPr="008F6AEF" w:rsidTr="004F5C0F">
        <w:tc>
          <w:tcPr>
            <w:tcW w:w="4508" w:type="dxa"/>
          </w:tcPr>
          <w:p w:rsidR="004F5C0F" w:rsidRPr="008F6AEF" w:rsidRDefault="004F5C0F" w:rsidP="004F5C0F">
            <w:pPr>
              <w:pStyle w:val="BodyText"/>
              <w:rPr>
                <w:rFonts w:ascii="Arial" w:hAnsi="Arial" w:cs="Arial"/>
              </w:rPr>
            </w:pPr>
            <w:r w:rsidRPr="008F6AEF">
              <w:rPr>
                <w:rFonts w:ascii="Arial" w:hAnsi="Arial" w:cs="Arial"/>
              </w:rPr>
              <w:t xml:space="preserve">David Worlidge / </w:t>
            </w:r>
            <w:r w:rsidR="006F709D">
              <w:rPr>
                <w:rFonts w:ascii="Arial" w:hAnsi="Arial" w:cs="Arial"/>
              </w:rPr>
              <w:t>Nick Chambers</w:t>
            </w:r>
          </w:p>
        </w:tc>
        <w:tc>
          <w:tcPr>
            <w:tcW w:w="4508" w:type="dxa"/>
          </w:tcPr>
          <w:p w:rsidR="004F5C0F" w:rsidRPr="008F6AEF" w:rsidRDefault="004F5C0F" w:rsidP="004F5C0F">
            <w:pPr>
              <w:pStyle w:val="BodyText"/>
              <w:rPr>
                <w:rFonts w:ascii="Arial" w:hAnsi="Arial" w:cs="Arial"/>
              </w:rPr>
            </w:pPr>
          </w:p>
        </w:tc>
      </w:tr>
    </w:tbl>
    <w:p w:rsidR="004F5C0F" w:rsidRPr="008F6AEF" w:rsidRDefault="004F5C0F" w:rsidP="004F5C0F">
      <w:pPr>
        <w:pStyle w:val="BodyText"/>
        <w:rPr>
          <w:rFonts w:ascii="Arial" w:hAnsi="Arial" w:cs="Arial"/>
        </w:rPr>
      </w:pPr>
    </w:p>
    <w:p w:rsidR="004F5C0F" w:rsidRPr="008F6AEF" w:rsidRDefault="004F5C0F" w:rsidP="004F5C0F">
      <w:pPr>
        <w:pStyle w:val="BodyText"/>
        <w:rPr>
          <w:rFonts w:ascii="Arial" w:hAnsi="Arial" w:cs="Arial"/>
        </w:rPr>
      </w:pPr>
    </w:p>
    <w:p w:rsidR="004F5C0F" w:rsidRPr="008F6AEF" w:rsidRDefault="004F5C0F" w:rsidP="004F5C0F">
      <w:pPr>
        <w:pStyle w:val="BodyText"/>
        <w:jc w:val="both"/>
        <w:rPr>
          <w:rFonts w:ascii="Arial" w:hAnsi="Arial" w:cs="Arial"/>
          <w:b/>
        </w:rPr>
      </w:pPr>
      <w:r w:rsidRPr="008F6AEF">
        <w:rPr>
          <w:rFonts w:ascii="Arial" w:hAnsi="Arial" w:cs="Arial"/>
          <w:b/>
        </w:rPr>
        <w:t>Forward looking statements</w:t>
      </w:r>
    </w:p>
    <w:p w:rsidR="004F5C0F" w:rsidRPr="008F6AEF" w:rsidRDefault="004F5C0F" w:rsidP="004F5C0F">
      <w:pPr>
        <w:pStyle w:val="BodyText"/>
        <w:jc w:val="both"/>
        <w:rPr>
          <w:rFonts w:ascii="Arial" w:hAnsi="Arial" w:cs="Arial"/>
        </w:rPr>
      </w:pPr>
    </w:p>
    <w:p w:rsidR="004F5C0F" w:rsidRPr="008F6AEF" w:rsidRDefault="004F5C0F" w:rsidP="004F5C0F">
      <w:pPr>
        <w:pStyle w:val="BodyText"/>
        <w:jc w:val="both"/>
        <w:rPr>
          <w:rFonts w:ascii="Arial" w:hAnsi="Arial" w:cs="Arial"/>
        </w:rPr>
      </w:pPr>
      <w:r w:rsidRPr="008F6AEF">
        <w:rPr>
          <w:rFonts w:ascii="Arial" w:hAnsi="Arial" w:cs="Arial"/>
        </w:rPr>
        <w:t>This announcement contains forward-looking statements.</w:t>
      </w:r>
    </w:p>
    <w:p w:rsidR="004F5C0F" w:rsidRPr="008F6AEF" w:rsidRDefault="004F5C0F" w:rsidP="004F5C0F">
      <w:pPr>
        <w:pStyle w:val="BodyText"/>
        <w:jc w:val="both"/>
        <w:rPr>
          <w:rFonts w:ascii="Arial" w:hAnsi="Arial" w:cs="Arial"/>
        </w:rPr>
      </w:pPr>
    </w:p>
    <w:p w:rsidR="004F5C0F" w:rsidRPr="008F6AEF" w:rsidRDefault="004F5C0F" w:rsidP="004F5C0F">
      <w:pPr>
        <w:pStyle w:val="BodyText"/>
        <w:jc w:val="both"/>
        <w:rPr>
          <w:rFonts w:ascii="Arial" w:hAnsi="Arial" w:cs="Arial"/>
        </w:rPr>
      </w:pPr>
      <w:r w:rsidRPr="008F6AEF">
        <w:rPr>
          <w:rFonts w:ascii="Arial" w:hAnsi="Arial" w:cs="Arial"/>
        </w:rPr>
        <w:t>These statements appear in a number of places in this announcement and include statements regarding our intentions, beliefs or current expectations concerning, among other things, our results of operations, revenue, financial condition, liquidity, prospects, growth, strategies, new products, the level of product launches and the markets in which we operate.</w:t>
      </w:r>
    </w:p>
    <w:p w:rsidR="004F5C0F" w:rsidRPr="008F6AEF" w:rsidRDefault="004F5C0F" w:rsidP="004F5C0F">
      <w:pPr>
        <w:pStyle w:val="BodyText"/>
        <w:jc w:val="both"/>
        <w:rPr>
          <w:rFonts w:ascii="Arial" w:hAnsi="Arial" w:cs="Arial"/>
        </w:rPr>
      </w:pPr>
    </w:p>
    <w:p w:rsidR="004F5C0F" w:rsidRPr="008F6AEF" w:rsidRDefault="004F5C0F" w:rsidP="004F5C0F">
      <w:pPr>
        <w:pStyle w:val="BodyText"/>
        <w:jc w:val="both"/>
        <w:rPr>
          <w:rFonts w:ascii="Arial" w:hAnsi="Arial" w:cs="Arial"/>
        </w:rPr>
      </w:pPr>
      <w:r w:rsidRPr="008F6AEF">
        <w:rPr>
          <w:rFonts w:ascii="Arial" w:hAnsi="Arial" w:cs="Arial"/>
        </w:rPr>
        <w:t>Readers are cautioned that any such forward-looking statements are not guarantees of future performance and involve risks and uncertainties, and that actual results may differ materially from those in the forward-looking statements as a result of various factors.</w:t>
      </w:r>
    </w:p>
    <w:p w:rsidR="004F5C0F" w:rsidRPr="008F6AEF" w:rsidRDefault="004F5C0F" w:rsidP="004F5C0F">
      <w:pPr>
        <w:pStyle w:val="BodyText"/>
        <w:jc w:val="both"/>
        <w:rPr>
          <w:rFonts w:ascii="Arial" w:hAnsi="Arial" w:cs="Arial"/>
        </w:rPr>
      </w:pPr>
    </w:p>
    <w:p w:rsidR="004F5C0F" w:rsidRPr="008F6AEF" w:rsidRDefault="004F5C0F" w:rsidP="004F5C0F">
      <w:pPr>
        <w:pStyle w:val="BodyText"/>
        <w:jc w:val="both"/>
        <w:rPr>
          <w:rFonts w:ascii="Arial" w:hAnsi="Arial" w:cs="Arial"/>
        </w:rPr>
      </w:pPr>
      <w:r w:rsidRPr="008F6AEF">
        <w:rPr>
          <w:rFonts w:ascii="Arial" w:hAnsi="Arial" w:cs="Arial"/>
        </w:rPr>
        <w:t>These factors include any adverse change in regulations, unforeseen operational or technical problems, the nature of the competition that we will encounter, wider economic conditions including economic downturns and changes in financial and equity markets. We undertake no obligation publicly to update or revise any forward-looking statements, except as may be required by law.</w:t>
      </w:r>
    </w:p>
    <w:p w:rsidR="004F5C0F" w:rsidRPr="008F6AEF" w:rsidRDefault="004F5C0F" w:rsidP="004F5C0F">
      <w:pPr>
        <w:pStyle w:val="BodyText"/>
        <w:rPr>
          <w:rFonts w:ascii="Arial" w:hAnsi="Arial" w:cs="Arial"/>
        </w:rPr>
      </w:pPr>
    </w:p>
    <w:p w:rsidR="004F5C0F" w:rsidRPr="008F6AEF" w:rsidRDefault="004F5C0F" w:rsidP="004F5C0F">
      <w:pPr>
        <w:pStyle w:val="BodyText"/>
        <w:rPr>
          <w:rFonts w:ascii="Arial" w:hAnsi="Arial" w:cs="Arial"/>
          <w:b/>
        </w:rPr>
      </w:pPr>
      <w:r w:rsidRPr="008F6AEF">
        <w:rPr>
          <w:rFonts w:ascii="Arial" w:hAnsi="Arial" w:cs="Arial"/>
          <w:b/>
        </w:rPr>
        <w:t>Chairman’s Statement</w:t>
      </w:r>
    </w:p>
    <w:p w:rsidR="004F5C0F" w:rsidRPr="008F6AEF" w:rsidRDefault="004F5C0F" w:rsidP="004F5C0F">
      <w:pPr>
        <w:pStyle w:val="BodyText"/>
        <w:rPr>
          <w:rFonts w:ascii="Arial" w:hAnsi="Arial" w:cs="Arial"/>
          <w:b/>
        </w:rPr>
      </w:pPr>
    </w:p>
    <w:p w:rsidR="0094196C" w:rsidRDefault="0094196C" w:rsidP="00F517F9">
      <w:pPr>
        <w:pStyle w:val="BodyText"/>
        <w:jc w:val="both"/>
        <w:rPr>
          <w:rFonts w:ascii="Arial" w:hAnsi="Arial" w:cs="Arial"/>
        </w:rPr>
      </w:pPr>
      <w:r w:rsidRPr="0094196C">
        <w:rPr>
          <w:rFonts w:ascii="Arial" w:hAnsi="Arial" w:cs="Arial"/>
        </w:rPr>
        <w:t>I am pleased to announce our results for the year ended 30 November 2017.</w:t>
      </w:r>
    </w:p>
    <w:p w:rsidR="0094196C" w:rsidRPr="0094196C" w:rsidRDefault="0094196C" w:rsidP="00F517F9">
      <w:pPr>
        <w:pStyle w:val="BodyText"/>
        <w:jc w:val="both"/>
        <w:rPr>
          <w:rFonts w:ascii="Arial" w:hAnsi="Arial" w:cs="Arial"/>
        </w:rPr>
      </w:pPr>
    </w:p>
    <w:p w:rsidR="0094196C" w:rsidRPr="0094196C" w:rsidRDefault="0094196C" w:rsidP="00F517F9">
      <w:pPr>
        <w:pStyle w:val="BodyText"/>
        <w:jc w:val="both"/>
        <w:rPr>
          <w:rFonts w:ascii="Arial" w:hAnsi="Arial" w:cs="Arial"/>
        </w:rPr>
      </w:pPr>
      <w:r w:rsidRPr="0094196C">
        <w:rPr>
          <w:rFonts w:ascii="Arial" w:hAnsi="Arial" w:cs="Arial"/>
        </w:rPr>
        <w:t>When we concluded our restructuring in Q1 2017, Access Intelligence had transformed from</w:t>
      </w:r>
    </w:p>
    <w:p w:rsidR="0094196C" w:rsidRPr="0094196C" w:rsidRDefault="0094196C" w:rsidP="00F517F9">
      <w:pPr>
        <w:pStyle w:val="BodyText"/>
        <w:jc w:val="both"/>
        <w:rPr>
          <w:rFonts w:ascii="Arial" w:hAnsi="Arial" w:cs="Arial"/>
        </w:rPr>
      </w:pPr>
      <w:r w:rsidRPr="0094196C">
        <w:rPr>
          <w:rFonts w:ascii="Arial" w:hAnsi="Arial" w:cs="Arial"/>
        </w:rPr>
        <w:t>a diverse portfolio into a streamlined operation focused on the Vuelio brand, and launched a</w:t>
      </w:r>
    </w:p>
    <w:p w:rsidR="0094196C" w:rsidRPr="0094196C" w:rsidRDefault="0094196C" w:rsidP="00F517F9">
      <w:pPr>
        <w:pStyle w:val="BodyText"/>
        <w:jc w:val="both"/>
        <w:rPr>
          <w:rFonts w:ascii="Arial" w:hAnsi="Arial" w:cs="Arial"/>
        </w:rPr>
      </w:pPr>
      <w:r w:rsidRPr="0094196C">
        <w:rPr>
          <w:rFonts w:ascii="Arial" w:hAnsi="Arial" w:cs="Arial"/>
        </w:rPr>
        <w:t>unique reputation management platform integrating solutions for PR, public affairs and social</w:t>
      </w:r>
    </w:p>
    <w:p w:rsidR="0094196C" w:rsidRDefault="0094196C" w:rsidP="00F517F9">
      <w:pPr>
        <w:pStyle w:val="BodyText"/>
        <w:jc w:val="both"/>
        <w:rPr>
          <w:rFonts w:ascii="Arial" w:hAnsi="Arial" w:cs="Arial"/>
        </w:rPr>
      </w:pPr>
      <w:r w:rsidRPr="0094196C">
        <w:rPr>
          <w:rFonts w:ascii="Arial" w:hAnsi="Arial" w:cs="Arial"/>
        </w:rPr>
        <w:t>engagement.</w:t>
      </w:r>
    </w:p>
    <w:p w:rsidR="00D705A1" w:rsidRPr="0094196C" w:rsidRDefault="00D705A1" w:rsidP="00F517F9">
      <w:pPr>
        <w:pStyle w:val="BodyText"/>
        <w:jc w:val="both"/>
        <w:rPr>
          <w:rFonts w:ascii="Arial" w:hAnsi="Arial" w:cs="Arial"/>
        </w:rPr>
      </w:pPr>
    </w:p>
    <w:p w:rsidR="0094196C" w:rsidRDefault="0094196C" w:rsidP="0094196C">
      <w:pPr>
        <w:pStyle w:val="BodyText"/>
        <w:jc w:val="both"/>
        <w:rPr>
          <w:rFonts w:ascii="Arial" w:hAnsi="Arial" w:cs="Arial"/>
        </w:rPr>
      </w:pPr>
      <w:r w:rsidRPr="0094196C">
        <w:rPr>
          <w:rFonts w:ascii="Arial" w:hAnsi="Arial" w:cs="Arial"/>
        </w:rPr>
        <w:t>Throughout the remainder of 2017, this new Vuelio platform allowed us to grow our Annual Contract</w:t>
      </w:r>
      <w:r>
        <w:rPr>
          <w:rFonts w:ascii="Arial" w:hAnsi="Arial" w:cs="Arial"/>
        </w:rPr>
        <w:t xml:space="preserve"> </w:t>
      </w:r>
      <w:r w:rsidRPr="0094196C">
        <w:rPr>
          <w:rFonts w:ascii="Arial" w:hAnsi="Arial" w:cs="Arial"/>
        </w:rPr>
        <w:t>Value (‘ACV’) base through upsells into the existing customer base and increasing the number and</w:t>
      </w:r>
      <w:r>
        <w:rPr>
          <w:rFonts w:ascii="Arial" w:hAnsi="Arial" w:cs="Arial"/>
        </w:rPr>
        <w:t xml:space="preserve"> </w:t>
      </w:r>
      <w:r w:rsidRPr="0094196C">
        <w:rPr>
          <w:rFonts w:ascii="Arial" w:hAnsi="Arial" w:cs="Arial"/>
        </w:rPr>
        <w:t>value of new customer wins - all while maintaining industry-leading rates of customer retention.</w:t>
      </w:r>
      <w:r>
        <w:rPr>
          <w:rFonts w:ascii="Arial" w:hAnsi="Arial" w:cs="Arial"/>
        </w:rPr>
        <w:t xml:space="preserve"> </w:t>
      </w:r>
    </w:p>
    <w:p w:rsidR="0094196C" w:rsidRDefault="0094196C" w:rsidP="0094196C">
      <w:pPr>
        <w:pStyle w:val="BodyText"/>
        <w:jc w:val="both"/>
        <w:rPr>
          <w:rFonts w:ascii="Arial" w:hAnsi="Arial" w:cs="Arial"/>
        </w:rPr>
      </w:pPr>
    </w:p>
    <w:p w:rsidR="0094196C" w:rsidRDefault="0094196C" w:rsidP="0094196C">
      <w:pPr>
        <w:pStyle w:val="BodyText"/>
        <w:jc w:val="both"/>
        <w:rPr>
          <w:rFonts w:ascii="Arial" w:hAnsi="Arial" w:cs="Arial"/>
        </w:rPr>
      </w:pPr>
      <w:r w:rsidRPr="0094196C">
        <w:rPr>
          <w:rFonts w:ascii="Arial" w:hAnsi="Arial" w:cs="Arial"/>
        </w:rPr>
        <w:t>New business sales increased from an average of £65,000 per month in August to October 2016</w:t>
      </w:r>
      <w:r>
        <w:rPr>
          <w:rFonts w:ascii="Arial" w:hAnsi="Arial" w:cs="Arial"/>
        </w:rPr>
        <w:t xml:space="preserve"> </w:t>
      </w:r>
      <w:r w:rsidRPr="0094196C">
        <w:rPr>
          <w:rFonts w:ascii="Arial" w:hAnsi="Arial" w:cs="Arial"/>
        </w:rPr>
        <w:t>to an average of £160,000 per month from the second quarter 2017 onwards; customer retention</w:t>
      </w:r>
      <w:r>
        <w:rPr>
          <w:rFonts w:ascii="Arial" w:hAnsi="Arial" w:cs="Arial"/>
        </w:rPr>
        <w:t xml:space="preserve"> </w:t>
      </w:r>
      <w:r w:rsidRPr="0094196C">
        <w:rPr>
          <w:rFonts w:ascii="Arial" w:hAnsi="Arial" w:cs="Arial"/>
        </w:rPr>
        <w:t>is up from 56 per cent to a consistent performance of over 80 per cent by value; and we have</w:t>
      </w:r>
      <w:r>
        <w:rPr>
          <w:rFonts w:ascii="Arial" w:hAnsi="Arial" w:cs="Arial"/>
        </w:rPr>
        <w:t xml:space="preserve"> </w:t>
      </w:r>
      <w:r w:rsidRPr="0094196C">
        <w:rPr>
          <w:rFonts w:ascii="Arial" w:hAnsi="Arial" w:cs="Arial"/>
        </w:rPr>
        <w:t>achieved ACV growth of £600,000 over the past six months, reflecting an annualised run rate</w:t>
      </w:r>
      <w:r>
        <w:rPr>
          <w:rFonts w:ascii="Arial" w:hAnsi="Arial" w:cs="Arial"/>
        </w:rPr>
        <w:t xml:space="preserve"> </w:t>
      </w:r>
      <w:r w:rsidRPr="0094196C">
        <w:rPr>
          <w:rFonts w:ascii="Arial" w:hAnsi="Arial" w:cs="Arial"/>
        </w:rPr>
        <w:t>of £1.2 million net ACV growth. By 30 November 2017, our</w:t>
      </w:r>
      <w:r>
        <w:rPr>
          <w:rFonts w:ascii="Arial" w:hAnsi="Arial" w:cs="Arial"/>
        </w:rPr>
        <w:t xml:space="preserve"> </w:t>
      </w:r>
      <w:r w:rsidRPr="0094196C">
        <w:rPr>
          <w:rFonts w:ascii="Arial" w:hAnsi="Arial" w:cs="Arial"/>
        </w:rPr>
        <w:t>total future contracted revenue had</w:t>
      </w:r>
      <w:r>
        <w:rPr>
          <w:rFonts w:ascii="Arial" w:hAnsi="Arial" w:cs="Arial"/>
        </w:rPr>
        <w:t xml:space="preserve"> </w:t>
      </w:r>
      <w:r w:rsidRPr="0094196C">
        <w:rPr>
          <w:rFonts w:ascii="Arial" w:hAnsi="Arial" w:cs="Arial"/>
        </w:rPr>
        <w:t>increased 35% year on year to £7.1 million.</w:t>
      </w:r>
      <w:r>
        <w:rPr>
          <w:rFonts w:ascii="Arial" w:hAnsi="Arial" w:cs="Arial"/>
        </w:rPr>
        <w:t xml:space="preserve"> </w:t>
      </w:r>
    </w:p>
    <w:p w:rsidR="0094196C" w:rsidRDefault="0094196C" w:rsidP="0094196C">
      <w:pPr>
        <w:pStyle w:val="BodyText"/>
        <w:jc w:val="both"/>
        <w:rPr>
          <w:rFonts w:ascii="Arial" w:hAnsi="Arial" w:cs="Arial"/>
        </w:rPr>
      </w:pPr>
    </w:p>
    <w:p w:rsidR="0094196C" w:rsidRDefault="0094196C" w:rsidP="0094196C">
      <w:pPr>
        <w:pStyle w:val="BodyText"/>
        <w:jc w:val="both"/>
        <w:rPr>
          <w:rFonts w:ascii="Arial" w:hAnsi="Arial" w:cs="Arial"/>
        </w:rPr>
      </w:pPr>
      <w:r w:rsidRPr="0094196C">
        <w:rPr>
          <w:rFonts w:ascii="Arial" w:hAnsi="Arial" w:cs="Arial"/>
        </w:rPr>
        <w:t>Simply put, the business is now stable and growing. From October 2017 onwards, having</w:t>
      </w:r>
      <w:r>
        <w:rPr>
          <w:rFonts w:ascii="Arial" w:hAnsi="Arial" w:cs="Arial"/>
        </w:rPr>
        <w:t xml:space="preserve"> </w:t>
      </w:r>
      <w:r w:rsidRPr="0094196C">
        <w:rPr>
          <w:rFonts w:ascii="Arial" w:hAnsi="Arial" w:cs="Arial"/>
        </w:rPr>
        <w:t>dramatically reduced our operational costs over the previous nine months we have started to</w:t>
      </w:r>
      <w:r>
        <w:rPr>
          <w:rFonts w:ascii="Arial" w:hAnsi="Arial" w:cs="Arial"/>
        </w:rPr>
        <w:t xml:space="preserve"> </w:t>
      </w:r>
      <w:r w:rsidRPr="0094196C">
        <w:rPr>
          <w:rFonts w:ascii="Arial" w:hAnsi="Arial" w:cs="Arial"/>
        </w:rPr>
        <w:t>generate cash. Through renegotiating supplier contracts, consolidating office space and reducing</w:t>
      </w:r>
      <w:r>
        <w:rPr>
          <w:rFonts w:ascii="Arial" w:hAnsi="Arial" w:cs="Arial"/>
        </w:rPr>
        <w:t xml:space="preserve"> </w:t>
      </w:r>
      <w:r w:rsidRPr="0094196C">
        <w:rPr>
          <w:rFonts w:ascii="Arial" w:hAnsi="Arial" w:cs="Arial"/>
        </w:rPr>
        <w:t>headcount by almost 50 per cent, we have achieved annualised savings of £1.2 million over the</w:t>
      </w:r>
      <w:r>
        <w:rPr>
          <w:rFonts w:ascii="Arial" w:hAnsi="Arial" w:cs="Arial"/>
        </w:rPr>
        <w:t xml:space="preserve"> </w:t>
      </w:r>
      <w:r w:rsidRPr="0094196C">
        <w:rPr>
          <w:rFonts w:ascii="Arial" w:hAnsi="Arial" w:cs="Arial"/>
        </w:rPr>
        <w:t>past 12 months – all while maintaining high levels of customer support reflected in our</w:t>
      </w:r>
      <w:r>
        <w:rPr>
          <w:rFonts w:ascii="Arial" w:hAnsi="Arial" w:cs="Arial"/>
        </w:rPr>
        <w:t xml:space="preserve"> </w:t>
      </w:r>
      <w:r w:rsidRPr="0094196C">
        <w:rPr>
          <w:rFonts w:ascii="Arial" w:hAnsi="Arial" w:cs="Arial"/>
        </w:rPr>
        <w:t>improved</w:t>
      </w:r>
      <w:r>
        <w:rPr>
          <w:rFonts w:ascii="Arial" w:hAnsi="Arial" w:cs="Arial"/>
        </w:rPr>
        <w:t xml:space="preserve"> </w:t>
      </w:r>
      <w:r w:rsidRPr="0094196C">
        <w:rPr>
          <w:rFonts w:ascii="Arial" w:hAnsi="Arial" w:cs="Arial"/>
        </w:rPr>
        <w:t>renewal rates.</w:t>
      </w:r>
      <w:r>
        <w:rPr>
          <w:rFonts w:ascii="Arial" w:hAnsi="Arial" w:cs="Arial"/>
        </w:rPr>
        <w:t xml:space="preserve"> </w:t>
      </w:r>
    </w:p>
    <w:p w:rsidR="0094196C" w:rsidRDefault="0094196C" w:rsidP="0094196C">
      <w:pPr>
        <w:pStyle w:val="BodyText"/>
        <w:jc w:val="both"/>
        <w:rPr>
          <w:rFonts w:ascii="Arial" w:hAnsi="Arial" w:cs="Arial"/>
        </w:rPr>
      </w:pPr>
    </w:p>
    <w:p w:rsidR="0094196C" w:rsidRDefault="0094196C" w:rsidP="0094196C">
      <w:pPr>
        <w:pStyle w:val="BodyText"/>
        <w:jc w:val="both"/>
        <w:rPr>
          <w:rFonts w:ascii="Arial" w:hAnsi="Arial" w:cs="Arial"/>
        </w:rPr>
      </w:pPr>
      <w:r w:rsidRPr="0094196C">
        <w:rPr>
          <w:rFonts w:ascii="Arial" w:hAnsi="Arial" w:cs="Arial"/>
        </w:rPr>
        <w:t>The new year has brought further stability. In December 2017 we received notices from all holders</w:t>
      </w:r>
      <w:r>
        <w:rPr>
          <w:rFonts w:ascii="Arial" w:hAnsi="Arial" w:cs="Arial"/>
        </w:rPr>
        <w:t xml:space="preserve"> </w:t>
      </w:r>
      <w:r w:rsidRPr="0094196C">
        <w:rPr>
          <w:rFonts w:ascii="Arial" w:hAnsi="Arial" w:cs="Arial"/>
        </w:rPr>
        <w:t>of the £2.35 million convertible loan notes to convert these into equity. This has significantly</w:t>
      </w:r>
      <w:r>
        <w:rPr>
          <w:rFonts w:ascii="Arial" w:hAnsi="Arial" w:cs="Arial"/>
        </w:rPr>
        <w:t xml:space="preserve"> </w:t>
      </w:r>
      <w:r w:rsidRPr="0094196C">
        <w:rPr>
          <w:rFonts w:ascii="Arial" w:hAnsi="Arial" w:cs="Arial"/>
        </w:rPr>
        <w:t>strengthened our Balance Sheet and will result in an ongoing interest saving of around £0.2 million</w:t>
      </w:r>
      <w:r>
        <w:rPr>
          <w:rFonts w:ascii="Arial" w:hAnsi="Arial" w:cs="Arial"/>
        </w:rPr>
        <w:t xml:space="preserve"> </w:t>
      </w:r>
      <w:r w:rsidRPr="0094196C">
        <w:rPr>
          <w:rFonts w:ascii="Arial" w:hAnsi="Arial" w:cs="Arial"/>
        </w:rPr>
        <w:t>each year. 2018 also offers significant opportunity in the form of General Data Protection Regulation</w:t>
      </w:r>
      <w:r>
        <w:rPr>
          <w:rFonts w:ascii="Arial" w:hAnsi="Arial" w:cs="Arial"/>
        </w:rPr>
        <w:t xml:space="preserve"> </w:t>
      </w:r>
      <w:r w:rsidRPr="0094196C">
        <w:rPr>
          <w:rFonts w:ascii="Arial" w:hAnsi="Arial" w:cs="Arial"/>
        </w:rPr>
        <w:t>(GDPR) – Vuelio is uniquely positioned to help the communications market meet these stringent</w:t>
      </w:r>
      <w:r>
        <w:rPr>
          <w:rFonts w:ascii="Arial" w:hAnsi="Arial" w:cs="Arial"/>
        </w:rPr>
        <w:t xml:space="preserve"> </w:t>
      </w:r>
      <w:r w:rsidRPr="0094196C">
        <w:rPr>
          <w:rFonts w:ascii="Arial" w:hAnsi="Arial" w:cs="Arial"/>
        </w:rPr>
        <w:t>new data privacy requirements.</w:t>
      </w:r>
      <w:r>
        <w:rPr>
          <w:rFonts w:ascii="Arial" w:hAnsi="Arial" w:cs="Arial"/>
        </w:rPr>
        <w:t xml:space="preserve"> </w:t>
      </w:r>
    </w:p>
    <w:p w:rsidR="0094196C" w:rsidRDefault="0094196C" w:rsidP="0094196C">
      <w:pPr>
        <w:pStyle w:val="BodyText"/>
        <w:jc w:val="both"/>
        <w:rPr>
          <w:rFonts w:ascii="Arial" w:hAnsi="Arial" w:cs="Arial"/>
        </w:rPr>
      </w:pPr>
    </w:p>
    <w:p w:rsidR="0094196C" w:rsidRDefault="0094196C" w:rsidP="0094196C">
      <w:pPr>
        <w:pStyle w:val="BodyText"/>
        <w:jc w:val="both"/>
        <w:rPr>
          <w:rFonts w:ascii="Arial" w:hAnsi="Arial" w:cs="Arial"/>
        </w:rPr>
      </w:pPr>
      <w:r w:rsidRPr="0094196C">
        <w:rPr>
          <w:rFonts w:ascii="Arial" w:hAnsi="Arial" w:cs="Arial"/>
        </w:rPr>
        <w:t>In the past six months we have welcomed a number of major brands as new customers, including</w:t>
      </w:r>
      <w:r>
        <w:rPr>
          <w:rFonts w:ascii="Arial" w:hAnsi="Arial" w:cs="Arial"/>
        </w:rPr>
        <w:t xml:space="preserve"> </w:t>
      </w:r>
      <w:r w:rsidRPr="0094196C">
        <w:rPr>
          <w:rFonts w:ascii="Arial" w:hAnsi="Arial" w:cs="Arial"/>
        </w:rPr>
        <w:t>Dyson, RAC, PZ Cussons, CPPIB, NICE, Greater Anglia, Highways England, Smith &amp; Nephew and</w:t>
      </w:r>
      <w:r>
        <w:rPr>
          <w:rFonts w:ascii="Arial" w:hAnsi="Arial" w:cs="Arial"/>
        </w:rPr>
        <w:t xml:space="preserve"> </w:t>
      </w:r>
      <w:r w:rsidRPr="0094196C">
        <w:rPr>
          <w:rFonts w:ascii="Arial" w:hAnsi="Arial" w:cs="Arial"/>
        </w:rPr>
        <w:t>Deutsche Lufthansa. We are delighted that clients of this calibre will be joining us for the next</w:t>
      </w:r>
      <w:r>
        <w:rPr>
          <w:rFonts w:ascii="Arial" w:hAnsi="Arial" w:cs="Arial"/>
        </w:rPr>
        <w:t xml:space="preserve"> </w:t>
      </w:r>
      <w:r w:rsidRPr="0094196C">
        <w:rPr>
          <w:rFonts w:ascii="Arial" w:hAnsi="Arial" w:cs="Arial"/>
        </w:rPr>
        <w:t>stage of Access Intelligence’s journey, as we continue to invest in our people and our product to</w:t>
      </w:r>
      <w:r>
        <w:rPr>
          <w:rFonts w:ascii="Arial" w:hAnsi="Arial" w:cs="Arial"/>
        </w:rPr>
        <w:t xml:space="preserve"> </w:t>
      </w:r>
      <w:r w:rsidRPr="0094196C">
        <w:rPr>
          <w:rFonts w:ascii="Arial" w:hAnsi="Arial" w:cs="Arial"/>
        </w:rPr>
        <w:t>disrupt and transform the communications management market.</w:t>
      </w:r>
    </w:p>
    <w:p w:rsidR="0094196C" w:rsidRPr="0094196C" w:rsidRDefault="0094196C" w:rsidP="00F517F9">
      <w:pPr>
        <w:pStyle w:val="BodyText"/>
        <w:jc w:val="both"/>
        <w:rPr>
          <w:rFonts w:ascii="Arial" w:hAnsi="Arial" w:cs="Arial"/>
        </w:rPr>
      </w:pPr>
    </w:p>
    <w:p w:rsidR="0094196C" w:rsidRPr="008F6AEF" w:rsidRDefault="0094196C" w:rsidP="00F517F9">
      <w:pPr>
        <w:pStyle w:val="BodyText"/>
        <w:jc w:val="both"/>
        <w:rPr>
          <w:rFonts w:ascii="Arial" w:hAnsi="Arial" w:cs="Arial"/>
        </w:rPr>
      </w:pPr>
      <w:r w:rsidRPr="0094196C">
        <w:rPr>
          <w:rFonts w:ascii="Arial" w:hAnsi="Arial" w:cs="Arial"/>
        </w:rPr>
        <w:t>I would like to take this opportunity to thank you on behalf of the board for your continued support</w:t>
      </w:r>
      <w:r>
        <w:rPr>
          <w:rFonts w:ascii="Arial" w:hAnsi="Arial" w:cs="Arial"/>
        </w:rPr>
        <w:t xml:space="preserve"> </w:t>
      </w:r>
      <w:r w:rsidRPr="0094196C">
        <w:rPr>
          <w:rFonts w:ascii="Arial" w:hAnsi="Arial" w:cs="Arial"/>
        </w:rPr>
        <w:t>of Access Intelligence.</w:t>
      </w:r>
    </w:p>
    <w:p w:rsidR="004F5C0F" w:rsidRPr="008F6AEF" w:rsidRDefault="004F5C0F" w:rsidP="004F5C0F">
      <w:pPr>
        <w:pStyle w:val="BodyText"/>
        <w:rPr>
          <w:rFonts w:ascii="Arial" w:hAnsi="Arial" w:cs="Arial"/>
        </w:rPr>
      </w:pPr>
    </w:p>
    <w:p w:rsidR="004F5C0F" w:rsidRPr="008F6AEF" w:rsidRDefault="004F5C0F" w:rsidP="004F5C0F">
      <w:pPr>
        <w:pStyle w:val="BodyText"/>
        <w:rPr>
          <w:rFonts w:ascii="Arial" w:hAnsi="Arial" w:cs="Arial"/>
        </w:rPr>
      </w:pPr>
      <w:r w:rsidRPr="008F6AEF">
        <w:rPr>
          <w:rFonts w:ascii="Arial" w:hAnsi="Arial" w:cs="Arial"/>
        </w:rPr>
        <w:t>Sincerely</w:t>
      </w:r>
    </w:p>
    <w:p w:rsidR="006717DA" w:rsidRDefault="006717DA" w:rsidP="004F5C0F">
      <w:pPr>
        <w:pStyle w:val="BodyText"/>
        <w:rPr>
          <w:rFonts w:ascii="Arial" w:hAnsi="Arial" w:cs="Arial"/>
        </w:rPr>
      </w:pPr>
    </w:p>
    <w:p w:rsidR="008862E7" w:rsidRDefault="008862E7" w:rsidP="004F5C0F">
      <w:pPr>
        <w:pStyle w:val="BodyText"/>
        <w:rPr>
          <w:rFonts w:ascii="Arial" w:hAnsi="Arial" w:cs="Arial"/>
        </w:rPr>
      </w:pPr>
    </w:p>
    <w:p w:rsidR="008862E7" w:rsidRPr="008F6AEF" w:rsidRDefault="008862E7" w:rsidP="004F5C0F">
      <w:pPr>
        <w:pStyle w:val="BodyText"/>
        <w:rPr>
          <w:rFonts w:ascii="Arial" w:hAnsi="Arial" w:cs="Arial"/>
        </w:rPr>
      </w:pPr>
    </w:p>
    <w:p w:rsidR="004F5C0F" w:rsidRPr="008F6AEF" w:rsidRDefault="004F5C0F" w:rsidP="004F5C0F">
      <w:pPr>
        <w:pStyle w:val="BodyText"/>
        <w:rPr>
          <w:rFonts w:ascii="Arial" w:hAnsi="Arial" w:cs="Arial"/>
        </w:rPr>
      </w:pPr>
      <w:r w:rsidRPr="008F6AEF">
        <w:rPr>
          <w:rFonts w:ascii="Arial" w:hAnsi="Arial" w:cs="Arial"/>
        </w:rPr>
        <w:t>M Jackson</w:t>
      </w:r>
    </w:p>
    <w:p w:rsidR="004F5C0F" w:rsidRPr="008F6AEF" w:rsidRDefault="004F5C0F" w:rsidP="004F5C0F">
      <w:pPr>
        <w:pStyle w:val="BodyText"/>
        <w:rPr>
          <w:rFonts w:ascii="Arial" w:hAnsi="Arial" w:cs="Arial"/>
        </w:rPr>
      </w:pPr>
      <w:r w:rsidRPr="008F6AEF">
        <w:rPr>
          <w:rFonts w:ascii="Arial" w:hAnsi="Arial" w:cs="Arial"/>
        </w:rPr>
        <w:t xml:space="preserve">Chairman </w:t>
      </w:r>
    </w:p>
    <w:p w:rsidR="004F5C0F" w:rsidRPr="008F6AEF" w:rsidRDefault="004F5C0F" w:rsidP="004F5C0F">
      <w:pPr>
        <w:pStyle w:val="BodyText"/>
        <w:rPr>
          <w:rFonts w:ascii="Arial" w:hAnsi="Arial" w:cs="Arial"/>
        </w:rPr>
      </w:pPr>
    </w:p>
    <w:p w:rsidR="00F43B2A" w:rsidRPr="008F6AEF" w:rsidRDefault="00F43B2A" w:rsidP="004F5C0F">
      <w:pPr>
        <w:pStyle w:val="BodyText"/>
        <w:rPr>
          <w:rFonts w:ascii="Arial" w:hAnsi="Arial" w:cs="Arial"/>
        </w:rPr>
      </w:pPr>
    </w:p>
    <w:p w:rsidR="00F43B2A" w:rsidRPr="008F6AEF" w:rsidRDefault="00F43B2A" w:rsidP="004F5C0F">
      <w:pPr>
        <w:pStyle w:val="NoSpacing"/>
        <w:jc w:val="both"/>
        <w:rPr>
          <w:rFonts w:ascii="Arial" w:hAnsi="Arial" w:cs="Arial"/>
          <w:b/>
        </w:rPr>
      </w:pPr>
      <w:r w:rsidRPr="008F6AEF">
        <w:rPr>
          <w:rFonts w:ascii="Arial" w:hAnsi="Arial" w:cs="Arial"/>
          <w:b/>
        </w:rPr>
        <w:t>Strategic Report</w:t>
      </w:r>
      <w:r w:rsidR="00A13809" w:rsidRPr="008F6AEF">
        <w:rPr>
          <w:rFonts w:ascii="Arial" w:hAnsi="Arial" w:cs="Arial"/>
          <w:b/>
        </w:rPr>
        <w:t xml:space="preserve"> (extract)</w:t>
      </w:r>
    </w:p>
    <w:p w:rsidR="00F43B2A" w:rsidRPr="008F6AEF" w:rsidRDefault="00F43B2A" w:rsidP="004F5C0F">
      <w:pPr>
        <w:pStyle w:val="NoSpacing"/>
        <w:jc w:val="both"/>
        <w:rPr>
          <w:rFonts w:ascii="Arial" w:hAnsi="Arial" w:cs="Arial"/>
          <w:b/>
        </w:rPr>
      </w:pPr>
    </w:p>
    <w:p w:rsidR="00F43B2A" w:rsidRPr="008F6AEF" w:rsidRDefault="00F43B2A" w:rsidP="004F5C0F">
      <w:pPr>
        <w:pStyle w:val="NoSpacing"/>
        <w:jc w:val="both"/>
        <w:rPr>
          <w:rFonts w:ascii="Arial" w:hAnsi="Arial" w:cs="Arial"/>
          <w:i/>
        </w:rPr>
      </w:pPr>
      <w:r w:rsidRPr="008F6AEF">
        <w:rPr>
          <w:rFonts w:ascii="Arial" w:hAnsi="Arial" w:cs="Arial"/>
          <w:i/>
        </w:rPr>
        <w:t>Results</w:t>
      </w:r>
    </w:p>
    <w:p w:rsidR="00F43B2A" w:rsidRPr="008F6AEF" w:rsidRDefault="00F43B2A" w:rsidP="004F5C0F">
      <w:pPr>
        <w:pStyle w:val="NoSpacing"/>
        <w:jc w:val="both"/>
        <w:rPr>
          <w:rFonts w:ascii="Arial" w:hAnsi="Arial" w:cs="Arial"/>
          <w:b/>
        </w:rPr>
      </w:pPr>
    </w:p>
    <w:p w:rsidR="00F43B2A" w:rsidRPr="008F6AEF" w:rsidRDefault="00F43B2A" w:rsidP="00F43B2A">
      <w:pPr>
        <w:pStyle w:val="BodyText"/>
        <w:jc w:val="both"/>
        <w:rPr>
          <w:rFonts w:ascii="Arial" w:hAnsi="Arial" w:cs="Arial"/>
        </w:rPr>
      </w:pPr>
      <w:r w:rsidRPr="008F6AEF">
        <w:rPr>
          <w:rFonts w:ascii="Arial" w:hAnsi="Arial" w:cs="Arial"/>
        </w:rPr>
        <w:t>2017 has seen the Group transition from a business focussing on the integration of acquired operations and customers into one with a unique product focussing on growth.</w:t>
      </w:r>
    </w:p>
    <w:p w:rsidR="00F43B2A" w:rsidRPr="008F6AEF" w:rsidRDefault="00F43B2A" w:rsidP="004F5C0F">
      <w:pPr>
        <w:pStyle w:val="NoSpacing"/>
        <w:jc w:val="both"/>
        <w:rPr>
          <w:rFonts w:ascii="Arial" w:hAnsi="Arial" w:cs="Arial"/>
          <w:b/>
        </w:rPr>
      </w:pPr>
    </w:p>
    <w:p w:rsidR="00F43B2A" w:rsidRPr="008F6AEF" w:rsidRDefault="00F43B2A" w:rsidP="004F5C0F">
      <w:pPr>
        <w:pStyle w:val="NoSpacing"/>
        <w:jc w:val="both"/>
        <w:rPr>
          <w:rFonts w:ascii="Arial" w:hAnsi="Arial" w:cs="Arial"/>
        </w:rPr>
      </w:pPr>
      <w:r w:rsidRPr="008F6AEF">
        <w:rPr>
          <w:rFonts w:ascii="Arial" w:hAnsi="Arial" w:cs="Arial"/>
        </w:rPr>
        <w:t>One of the key financial metrics monitored by the board is the change in customer Annual Contract Value (‘ACV’) base year on year. This metric reflects the annual value of new business won, plus upsells into our existing client base, less any customer losses. It is an important metric for the Group as it is a leading indicator of future revenue. During 2017, the Group’s annual contract value base grew by £750,000, with the growth accelerating in the second half of the year and an average growth of £100,000 per month from June to November 2017</w:t>
      </w:r>
      <w:r w:rsidR="0094196C">
        <w:rPr>
          <w:rFonts w:ascii="Arial" w:hAnsi="Arial" w:cs="Arial"/>
        </w:rPr>
        <w:t xml:space="preserve">, </w:t>
      </w:r>
      <w:r w:rsidR="0094196C" w:rsidRPr="00F517F9">
        <w:rPr>
          <w:rFonts w:ascii="Arial" w:hAnsi="Arial" w:cs="Arial"/>
        </w:rPr>
        <w:t>an annualised growth rate of nearly 15%.</w:t>
      </w:r>
    </w:p>
    <w:p w:rsidR="00F43B2A" w:rsidRPr="008F6AEF" w:rsidRDefault="00F43B2A" w:rsidP="004F5C0F">
      <w:pPr>
        <w:pStyle w:val="NoSpacing"/>
        <w:jc w:val="both"/>
        <w:rPr>
          <w:rFonts w:ascii="Arial" w:hAnsi="Arial" w:cs="Arial"/>
        </w:rPr>
      </w:pPr>
    </w:p>
    <w:p w:rsidR="00F43B2A" w:rsidRPr="008F6AEF" w:rsidRDefault="00F43B2A" w:rsidP="00F43B2A">
      <w:pPr>
        <w:pStyle w:val="NoSpacing"/>
        <w:jc w:val="both"/>
        <w:rPr>
          <w:rFonts w:ascii="Arial" w:hAnsi="Arial" w:cs="Arial"/>
        </w:rPr>
      </w:pPr>
      <w:r w:rsidRPr="008F6AEF">
        <w:rPr>
          <w:rFonts w:ascii="Arial" w:hAnsi="Arial" w:cs="Arial"/>
        </w:rPr>
        <w:t>The Group also monitors total contracted future revenue, comprising deferred income plus contracted revenue not invoiced. At 30 November 2017, total contracted future revenue grew by 35% to £7,123,000 (2016: £5,291,000). Included within this total was an amount relating to contracted revenue not invoiced of £2,986,000 (2016: £1,720,000). This is also an important metric for the Group as it is a leading indicator of multi-year growth in the business.</w:t>
      </w:r>
    </w:p>
    <w:p w:rsidR="00F43B2A" w:rsidRPr="008F6AEF" w:rsidRDefault="00F43B2A" w:rsidP="004F5C0F">
      <w:pPr>
        <w:pStyle w:val="NoSpacing"/>
        <w:jc w:val="both"/>
        <w:rPr>
          <w:rFonts w:ascii="Arial" w:hAnsi="Arial" w:cs="Arial"/>
          <w:b/>
        </w:rPr>
      </w:pPr>
    </w:p>
    <w:p w:rsidR="00F43B2A" w:rsidRPr="008F6AEF" w:rsidRDefault="00F43B2A" w:rsidP="004F5C0F">
      <w:pPr>
        <w:pStyle w:val="NoSpacing"/>
        <w:jc w:val="both"/>
        <w:rPr>
          <w:rFonts w:ascii="Arial" w:hAnsi="Arial" w:cs="Arial"/>
        </w:rPr>
      </w:pPr>
      <w:r w:rsidRPr="008F6AEF">
        <w:rPr>
          <w:rFonts w:ascii="Arial" w:hAnsi="Arial" w:cs="Arial"/>
        </w:rPr>
        <w:t>A.I. Talent Limited has been moved to Held for Sale. The comparative consolidated statement of comprehensive income has been re-presented to show the results of A.I. Talent Limited as discontinued operations separately from continuing operations.</w:t>
      </w:r>
    </w:p>
    <w:p w:rsidR="00F43B2A" w:rsidRPr="008F6AEF" w:rsidRDefault="00F43B2A" w:rsidP="004F5C0F">
      <w:pPr>
        <w:pStyle w:val="NoSpacing"/>
        <w:jc w:val="both"/>
        <w:rPr>
          <w:rFonts w:ascii="Arial" w:hAnsi="Arial" w:cs="Arial"/>
          <w:b/>
        </w:rPr>
      </w:pPr>
    </w:p>
    <w:p w:rsidR="00F43B2A" w:rsidRPr="00F517F9" w:rsidRDefault="00F43B2A" w:rsidP="0094196C">
      <w:pPr>
        <w:pStyle w:val="NoSpacing"/>
        <w:jc w:val="both"/>
        <w:rPr>
          <w:rFonts w:ascii="Arial" w:hAnsi="Arial" w:cs="Arial"/>
        </w:rPr>
      </w:pPr>
      <w:r w:rsidRPr="008F6AEF">
        <w:rPr>
          <w:rFonts w:ascii="Arial" w:hAnsi="Arial" w:cs="Arial"/>
        </w:rPr>
        <w:t>Revenue</w:t>
      </w:r>
      <w:r w:rsidRPr="008F6AEF">
        <w:rPr>
          <w:rFonts w:ascii="Arial" w:hAnsi="Arial" w:cs="Arial"/>
          <w:spacing w:val="-16"/>
        </w:rPr>
        <w:t xml:space="preserve"> </w:t>
      </w:r>
      <w:r w:rsidRPr="008F6AEF">
        <w:rPr>
          <w:rFonts w:ascii="Arial" w:hAnsi="Arial" w:cs="Arial"/>
        </w:rPr>
        <w:t>from</w:t>
      </w:r>
      <w:r w:rsidRPr="008F6AEF">
        <w:rPr>
          <w:rFonts w:ascii="Arial" w:hAnsi="Arial" w:cs="Arial"/>
          <w:spacing w:val="-12"/>
        </w:rPr>
        <w:t xml:space="preserve"> </w:t>
      </w:r>
      <w:r w:rsidRPr="008F6AEF">
        <w:rPr>
          <w:rFonts w:ascii="Arial" w:hAnsi="Arial" w:cs="Arial"/>
        </w:rPr>
        <w:t>continuing</w:t>
      </w:r>
      <w:r w:rsidRPr="008F6AEF">
        <w:rPr>
          <w:rFonts w:ascii="Arial" w:hAnsi="Arial" w:cs="Arial"/>
          <w:spacing w:val="-12"/>
        </w:rPr>
        <w:t xml:space="preserve"> </w:t>
      </w:r>
      <w:r w:rsidRPr="008F6AEF">
        <w:rPr>
          <w:rFonts w:ascii="Arial" w:hAnsi="Arial" w:cs="Arial"/>
        </w:rPr>
        <w:t>operations</w:t>
      </w:r>
      <w:r w:rsidRPr="008F6AEF">
        <w:rPr>
          <w:rFonts w:ascii="Arial" w:hAnsi="Arial" w:cs="Arial"/>
          <w:spacing w:val="-12"/>
        </w:rPr>
        <w:t xml:space="preserve"> </w:t>
      </w:r>
      <w:r w:rsidRPr="008F6AEF">
        <w:rPr>
          <w:rFonts w:ascii="Arial" w:hAnsi="Arial" w:cs="Arial"/>
        </w:rPr>
        <w:t>reduced</w:t>
      </w:r>
      <w:r w:rsidRPr="008F6AEF">
        <w:rPr>
          <w:rFonts w:ascii="Arial" w:hAnsi="Arial" w:cs="Arial"/>
          <w:spacing w:val="-12"/>
        </w:rPr>
        <w:t xml:space="preserve"> </w:t>
      </w:r>
      <w:r w:rsidRPr="008F6AEF">
        <w:rPr>
          <w:rFonts w:ascii="Arial" w:hAnsi="Arial" w:cs="Arial"/>
        </w:rPr>
        <w:t>by</w:t>
      </w:r>
      <w:r w:rsidRPr="008F6AEF">
        <w:rPr>
          <w:rFonts w:ascii="Arial" w:hAnsi="Arial" w:cs="Arial"/>
          <w:spacing w:val="-19"/>
        </w:rPr>
        <w:t xml:space="preserve"> </w:t>
      </w:r>
      <w:r w:rsidRPr="008F6AEF">
        <w:rPr>
          <w:rFonts w:ascii="Arial" w:hAnsi="Arial" w:cs="Arial"/>
        </w:rPr>
        <w:t>11%</w:t>
      </w:r>
      <w:r w:rsidRPr="008F6AEF">
        <w:rPr>
          <w:rFonts w:ascii="Arial" w:hAnsi="Arial" w:cs="Arial"/>
          <w:spacing w:val="-18"/>
        </w:rPr>
        <w:t xml:space="preserve"> </w:t>
      </w:r>
      <w:r w:rsidRPr="008F6AEF">
        <w:rPr>
          <w:rFonts w:ascii="Arial" w:hAnsi="Arial" w:cs="Arial"/>
        </w:rPr>
        <w:t>year</w:t>
      </w:r>
      <w:r w:rsidRPr="008F6AEF">
        <w:rPr>
          <w:rFonts w:ascii="Arial" w:hAnsi="Arial" w:cs="Arial"/>
          <w:spacing w:val="-18"/>
        </w:rPr>
        <w:t xml:space="preserve"> </w:t>
      </w:r>
      <w:r w:rsidRPr="008F6AEF">
        <w:rPr>
          <w:rFonts w:ascii="Arial" w:hAnsi="Arial" w:cs="Arial"/>
        </w:rPr>
        <w:t>on</w:t>
      </w:r>
      <w:r w:rsidRPr="008F6AEF">
        <w:rPr>
          <w:rFonts w:ascii="Arial" w:hAnsi="Arial" w:cs="Arial"/>
          <w:spacing w:val="-18"/>
        </w:rPr>
        <w:t xml:space="preserve"> </w:t>
      </w:r>
      <w:r w:rsidRPr="008F6AEF">
        <w:rPr>
          <w:rFonts w:ascii="Arial" w:hAnsi="Arial" w:cs="Arial"/>
        </w:rPr>
        <w:t>year</w:t>
      </w:r>
      <w:r w:rsidRPr="008F6AEF">
        <w:rPr>
          <w:rFonts w:ascii="Arial" w:hAnsi="Arial" w:cs="Arial"/>
          <w:spacing w:val="-21"/>
        </w:rPr>
        <w:t xml:space="preserve"> </w:t>
      </w:r>
      <w:r w:rsidRPr="008F6AEF">
        <w:rPr>
          <w:rFonts w:ascii="Arial" w:hAnsi="Arial" w:cs="Arial"/>
        </w:rPr>
        <w:t>to</w:t>
      </w:r>
      <w:r w:rsidRPr="008F6AEF">
        <w:rPr>
          <w:rFonts w:ascii="Arial" w:hAnsi="Arial" w:cs="Arial"/>
          <w:spacing w:val="-12"/>
        </w:rPr>
        <w:t xml:space="preserve"> </w:t>
      </w:r>
      <w:r w:rsidRPr="008F6AEF">
        <w:rPr>
          <w:rFonts w:ascii="Arial" w:hAnsi="Arial" w:cs="Arial"/>
        </w:rPr>
        <w:t>£8,063,000</w:t>
      </w:r>
      <w:r w:rsidRPr="008F6AEF">
        <w:rPr>
          <w:rFonts w:ascii="Arial" w:hAnsi="Arial" w:cs="Arial"/>
          <w:spacing w:val="-12"/>
        </w:rPr>
        <w:t xml:space="preserve"> </w:t>
      </w:r>
      <w:r w:rsidRPr="008F6AEF">
        <w:rPr>
          <w:rFonts w:ascii="Arial" w:hAnsi="Arial" w:cs="Arial"/>
        </w:rPr>
        <w:t>(2016</w:t>
      </w:r>
      <w:r w:rsidRPr="008F6AEF">
        <w:rPr>
          <w:rFonts w:ascii="Arial" w:hAnsi="Arial" w:cs="Arial"/>
          <w:spacing w:val="-12"/>
        </w:rPr>
        <w:t xml:space="preserve"> </w:t>
      </w:r>
      <w:r w:rsidRPr="008F6AEF">
        <w:rPr>
          <w:rFonts w:ascii="Arial" w:hAnsi="Arial" w:cs="Arial"/>
        </w:rPr>
        <w:t>restated:</w:t>
      </w:r>
      <w:r w:rsidRPr="008F6AEF">
        <w:rPr>
          <w:rFonts w:ascii="Arial" w:hAnsi="Arial" w:cs="Arial"/>
          <w:spacing w:val="-12"/>
        </w:rPr>
        <w:t xml:space="preserve"> </w:t>
      </w:r>
      <w:r w:rsidRPr="008F6AEF">
        <w:rPr>
          <w:rFonts w:ascii="Arial" w:hAnsi="Arial" w:cs="Arial"/>
          <w:spacing w:val="-3"/>
        </w:rPr>
        <w:t xml:space="preserve">£9,108,000), </w:t>
      </w:r>
      <w:r w:rsidRPr="008F6AEF">
        <w:rPr>
          <w:rFonts w:ascii="Arial" w:hAnsi="Arial" w:cs="Arial"/>
        </w:rPr>
        <w:t xml:space="preserve">with recurring revenue comprising 99% of the total (2016 restated: 99%). </w:t>
      </w:r>
      <w:r w:rsidR="0094196C" w:rsidRPr="0094196C">
        <w:rPr>
          <w:rFonts w:ascii="Arial" w:hAnsi="Arial" w:cs="Arial"/>
        </w:rPr>
        <w:t>with sales teams incentivised to</w:t>
      </w:r>
      <w:r w:rsidR="0094196C">
        <w:rPr>
          <w:rFonts w:ascii="Arial" w:hAnsi="Arial" w:cs="Arial"/>
        </w:rPr>
        <w:t xml:space="preserve"> </w:t>
      </w:r>
      <w:r w:rsidR="0094196C" w:rsidRPr="0094196C">
        <w:rPr>
          <w:rFonts w:ascii="Arial" w:hAnsi="Arial" w:cs="Arial"/>
        </w:rPr>
        <w:t>focus on high contribution SaaS products.</w:t>
      </w:r>
      <w:r w:rsidR="0094196C">
        <w:rPr>
          <w:rFonts w:ascii="Arial" w:hAnsi="Arial" w:cs="Arial"/>
        </w:rPr>
        <w:t xml:space="preserve"> </w:t>
      </w:r>
      <w:r w:rsidRPr="008F6AEF">
        <w:rPr>
          <w:rFonts w:ascii="Arial" w:hAnsi="Arial" w:cs="Arial"/>
        </w:rPr>
        <w:t>The decrease in revenue, which brought</w:t>
      </w:r>
      <w:r w:rsidRPr="008F6AEF">
        <w:rPr>
          <w:rFonts w:ascii="Arial" w:hAnsi="Arial" w:cs="Arial"/>
          <w:spacing w:val="-15"/>
        </w:rPr>
        <w:t xml:space="preserve"> </w:t>
      </w:r>
      <w:r w:rsidRPr="008F6AEF">
        <w:rPr>
          <w:rFonts w:ascii="Arial" w:hAnsi="Arial" w:cs="Arial"/>
        </w:rPr>
        <w:t>about</w:t>
      </w:r>
      <w:r w:rsidRPr="008F6AEF">
        <w:rPr>
          <w:rFonts w:ascii="Arial" w:hAnsi="Arial" w:cs="Arial"/>
          <w:spacing w:val="-15"/>
        </w:rPr>
        <w:t xml:space="preserve"> </w:t>
      </w:r>
      <w:r w:rsidRPr="008F6AEF">
        <w:rPr>
          <w:rFonts w:ascii="Arial" w:hAnsi="Arial" w:cs="Arial"/>
        </w:rPr>
        <w:t>a</w:t>
      </w:r>
      <w:r w:rsidRPr="008F6AEF">
        <w:rPr>
          <w:rFonts w:ascii="Arial" w:hAnsi="Arial" w:cs="Arial"/>
          <w:spacing w:val="-19"/>
        </w:rPr>
        <w:t xml:space="preserve"> </w:t>
      </w:r>
      <w:r w:rsidRPr="008F6AEF">
        <w:rPr>
          <w:rFonts w:ascii="Arial" w:hAnsi="Arial" w:cs="Arial"/>
        </w:rPr>
        <w:t>reduction</w:t>
      </w:r>
      <w:r w:rsidRPr="008F6AEF">
        <w:rPr>
          <w:rFonts w:ascii="Arial" w:hAnsi="Arial" w:cs="Arial"/>
          <w:spacing w:val="-14"/>
        </w:rPr>
        <w:t xml:space="preserve"> </w:t>
      </w:r>
      <w:r w:rsidRPr="008F6AEF">
        <w:rPr>
          <w:rFonts w:ascii="Arial" w:hAnsi="Arial" w:cs="Arial"/>
        </w:rPr>
        <w:t>in</w:t>
      </w:r>
      <w:r w:rsidRPr="008F6AEF">
        <w:rPr>
          <w:rFonts w:ascii="Arial" w:hAnsi="Arial" w:cs="Arial"/>
          <w:spacing w:val="-14"/>
        </w:rPr>
        <w:t xml:space="preserve"> </w:t>
      </w:r>
      <w:r w:rsidRPr="008F6AEF">
        <w:rPr>
          <w:rFonts w:ascii="Arial" w:hAnsi="Arial" w:cs="Arial"/>
        </w:rPr>
        <w:t>gross</w:t>
      </w:r>
      <w:r w:rsidRPr="008F6AEF">
        <w:rPr>
          <w:rFonts w:ascii="Arial" w:hAnsi="Arial" w:cs="Arial"/>
          <w:spacing w:val="-14"/>
        </w:rPr>
        <w:t xml:space="preserve"> </w:t>
      </w:r>
      <w:r w:rsidRPr="008F6AEF">
        <w:rPr>
          <w:rFonts w:ascii="Arial" w:hAnsi="Arial" w:cs="Arial"/>
        </w:rPr>
        <w:t>margin</w:t>
      </w:r>
      <w:r w:rsidRPr="008F6AEF">
        <w:rPr>
          <w:rFonts w:ascii="Arial" w:hAnsi="Arial" w:cs="Arial"/>
          <w:spacing w:val="-18"/>
        </w:rPr>
        <w:t xml:space="preserve"> </w:t>
      </w:r>
      <w:r w:rsidRPr="008F6AEF">
        <w:rPr>
          <w:rFonts w:ascii="Arial" w:hAnsi="Arial" w:cs="Arial"/>
        </w:rPr>
        <w:t>to</w:t>
      </w:r>
      <w:r w:rsidRPr="008F6AEF">
        <w:rPr>
          <w:rFonts w:ascii="Arial" w:hAnsi="Arial" w:cs="Arial"/>
          <w:spacing w:val="-14"/>
        </w:rPr>
        <w:t xml:space="preserve"> </w:t>
      </w:r>
      <w:r w:rsidRPr="008F6AEF">
        <w:rPr>
          <w:rFonts w:ascii="Arial" w:hAnsi="Arial" w:cs="Arial"/>
        </w:rPr>
        <w:t>65%</w:t>
      </w:r>
      <w:r w:rsidRPr="008F6AEF">
        <w:rPr>
          <w:rFonts w:ascii="Arial" w:hAnsi="Arial" w:cs="Arial"/>
          <w:spacing w:val="-14"/>
        </w:rPr>
        <w:t xml:space="preserve"> </w:t>
      </w:r>
      <w:r w:rsidRPr="008F6AEF">
        <w:rPr>
          <w:rFonts w:ascii="Arial" w:hAnsi="Arial" w:cs="Arial"/>
        </w:rPr>
        <w:t>during</w:t>
      </w:r>
      <w:r w:rsidRPr="008F6AEF">
        <w:rPr>
          <w:rFonts w:ascii="Arial" w:hAnsi="Arial" w:cs="Arial"/>
          <w:spacing w:val="-18"/>
        </w:rPr>
        <w:t xml:space="preserve"> </w:t>
      </w:r>
      <w:r w:rsidRPr="008F6AEF">
        <w:rPr>
          <w:rFonts w:ascii="Arial" w:hAnsi="Arial" w:cs="Arial"/>
        </w:rPr>
        <w:t>the</w:t>
      </w:r>
      <w:r w:rsidRPr="008F6AEF">
        <w:rPr>
          <w:rFonts w:ascii="Arial" w:hAnsi="Arial" w:cs="Arial"/>
          <w:spacing w:val="-19"/>
        </w:rPr>
        <w:t xml:space="preserve"> </w:t>
      </w:r>
      <w:r w:rsidRPr="008F6AEF">
        <w:rPr>
          <w:rFonts w:ascii="Arial" w:hAnsi="Arial" w:cs="Arial"/>
        </w:rPr>
        <w:t>year</w:t>
      </w:r>
      <w:r w:rsidRPr="008F6AEF">
        <w:rPr>
          <w:rFonts w:ascii="Arial" w:hAnsi="Arial" w:cs="Arial"/>
          <w:spacing w:val="-19"/>
        </w:rPr>
        <w:t xml:space="preserve"> </w:t>
      </w:r>
      <w:r w:rsidRPr="008F6AEF">
        <w:rPr>
          <w:rFonts w:ascii="Arial" w:hAnsi="Arial" w:cs="Arial"/>
        </w:rPr>
        <w:t>(2016</w:t>
      </w:r>
      <w:r w:rsidRPr="008F6AEF">
        <w:rPr>
          <w:rFonts w:ascii="Arial" w:hAnsi="Arial" w:cs="Arial"/>
          <w:spacing w:val="-14"/>
        </w:rPr>
        <w:t xml:space="preserve"> </w:t>
      </w:r>
      <w:r w:rsidRPr="008F6AEF">
        <w:rPr>
          <w:rFonts w:ascii="Arial" w:hAnsi="Arial" w:cs="Arial"/>
        </w:rPr>
        <w:t>restated:</w:t>
      </w:r>
      <w:r w:rsidRPr="008F6AEF">
        <w:rPr>
          <w:rFonts w:ascii="Arial" w:hAnsi="Arial" w:cs="Arial"/>
          <w:spacing w:val="-14"/>
        </w:rPr>
        <w:t xml:space="preserve"> </w:t>
      </w:r>
      <w:r w:rsidRPr="008F6AEF">
        <w:rPr>
          <w:rFonts w:ascii="Arial" w:hAnsi="Arial" w:cs="Arial"/>
        </w:rPr>
        <w:t>68%),</w:t>
      </w:r>
      <w:r w:rsidRPr="008F6AEF">
        <w:rPr>
          <w:rFonts w:ascii="Arial" w:hAnsi="Arial" w:cs="Arial"/>
          <w:spacing w:val="-14"/>
        </w:rPr>
        <w:t xml:space="preserve"> </w:t>
      </w:r>
      <w:r w:rsidRPr="008F6AEF">
        <w:rPr>
          <w:rFonts w:ascii="Arial" w:hAnsi="Arial" w:cs="Arial"/>
        </w:rPr>
        <w:t>reflects</w:t>
      </w:r>
      <w:r w:rsidRPr="008F6AEF">
        <w:rPr>
          <w:rFonts w:ascii="Arial" w:hAnsi="Arial" w:cs="Arial"/>
          <w:spacing w:val="-18"/>
        </w:rPr>
        <w:t xml:space="preserve"> </w:t>
      </w:r>
      <w:r w:rsidRPr="008F6AEF">
        <w:rPr>
          <w:rFonts w:ascii="Arial" w:hAnsi="Arial" w:cs="Arial"/>
        </w:rPr>
        <w:t>the</w:t>
      </w:r>
      <w:r w:rsidRPr="008F6AEF">
        <w:rPr>
          <w:rFonts w:ascii="Arial" w:hAnsi="Arial" w:cs="Arial"/>
          <w:spacing w:val="-14"/>
        </w:rPr>
        <w:t xml:space="preserve"> </w:t>
      </w:r>
      <w:r w:rsidRPr="008F6AEF">
        <w:rPr>
          <w:rFonts w:ascii="Arial" w:hAnsi="Arial" w:cs="Arial"/>
        </w:rPr>
        <w:t xml:space="preserve">decision by management to exit non-profitable contracts in </w:t>
      </w:r>
      <w:r w:rsidRPr="008F6AEF">
        <w:rPr>
          <w:rFonts w:ascii="Arial" w:hAnsi="Arial" w:cs="Arial"/>
        </w:rPr>
        <w:lastRenderedPageBreak/>
        <w:t xml:space="preserve">combination with expected client churn. Due to the majority of the growth in the </w:t>
      </w:r>
      <w:r w:rsidRPr="008F6AEF">
        <w:rPr>
          <w:rFonts w:ascii="Arial" w:hAnsi="Arial" w:cs="Arial"/>
          <w:spacing w:val="-5"/>
        </w:rPr>
        <w:t xml:space="preserve">Group’s </w:t>
      </w:r>
      <w:r w:rsidRPr="008F6AEF">
        <w:rPr>
          <w:rFonts w:ascii="Arial" w:hAnsi="Arial" w:cs="Arial"/>
        </w:rPr>
        <w:t xml:space="preserve">annual contract value base occurring in the second half of the </w:t>
      </w:r>
      <w:r w:rsidRPr="008F6AEF">
        <w:rPr>
          <w:rFonts w:ascii="Arial" w:hAnsi="Arial" w:cs="Arial"/>
          <w:spacing w:val="-5"/>
        </w:rPr>
        <w:t xml:space="preserve">year, </w:t>
      </w:r>
      <w:r w:rsidRPr="008F6AEF">
        <w:rPr>
          <w:rFonts w:ascii="Arial" w:hAnsi="Arial" w:cs="Arial"/>
        </w:rPr>
        <w:t>the</w:t>
      </w:r>
      <w:r w:rsidRPr="008F6AEF">
        <w:rPr>
          <w:rFonts w:ascii="Arial" w:hAnsi="Arial" w:cs="Arial"/>
          <w:spacing w:val="-1"/>
        </w:rPr>
        <w:t xml:space="preserve"> </w:t>
      </w:r>
      <w:r w:rsidRPr="008F6AEF">
        <w:rPr>
          <w:rFonts w:ascii="Arial" w:hAnsi="Arial" w:cs="Arial"/>
        </w:rPr>
        <w:t>benefit</w:t>
      </w:r>
      <w:r w:rsidRPr="008F6AEF">
        <w:rPr>
          <w:rFonts w:ascii="Arial" w:hAnsi="Arial" w:cs="Arial"/>
          <w:spacing w:val="-8"/>
        </w:rPr>
        <w:t xml:space="preserve"> </w:t>
      </w:r>
      <w:r w:rsidRPr="008F6AEF">
        <w:rPr>
          <w:rFonts w:ascii="Arial" w:hAnsi="Arial" w:cs="Arial"/>
        </w:rPr>
        <w:t>will</w:t>
      </w:r>
      <w:r w:rsidRPr="008F6AEF">
        <w:rPr>
          <w:rFonts w:ascii="Arial" w:hAnsi="Arial" w:cs="Arial"/>
          <w:spacing w:val="-12"/>
        </w:rPr>
        <w:t xml:space="preserve"> </w:t>
      </w:r>
      <w:r w:rsidRPr="008F6AEF">
        <w:rPr>
          <w:rFonts w:ascii="Arial" w:hAnsi="Arial" w:cs="Arial"/>
        </w:rPr>
        <w:t>flow</w:t>
      </w:r>
      <w:r w:rsidRPr="008F6AEF">
        <w:rPr>
          <w:rFonts w:ascii="Arial" w:hAnsi="Arial" w:cs="Arial"/>
          <w:spacing w:val="-11"/>
        </w:rPr>
        <w:t xml:space="preserve"> </w:t>
      </w:r>
      <w:r w:rsidRPr="008F6AEF">
        <w:rPr>
          <w:rFonts w:ascii="Arial" w:hAnsi="Arial" w:cs="Arial"/>
        </w:rPr>
        <w:t>through</w:t>
      </w:r>
      <w:r w:rsidRPr="008F6AEF">
        <w:rPr>
          <w:rFonts w:ascii="Arial" w:hAnsi="Arial" w:cs="Arial"/>
          <w:spacing w:val="-1"/>
        </w:rPr>
        <w:t xml:space="preserve"> </w:t>
      </w:r>
      <w:r w:rsidRPr="008F6AEF">
        <w:rPr>
          <w:rFonts w:ascii="Arial" w:hAnsi="Arial" w:cs="Arial"/>
        </w:rPr>
        <w:t>into</w:t>
      </w:r>
      <w:r w:rsidRPr="008F6AEF">
        <w:rPr>
          <w:rFonts w:ascii="Arial" w:hAnsi="Arial" w:cs="Arial"/>
          <w:spacing w:val="-1"/>
        </w:rPr>
        <w:t xml:space="preserve"> </w:t>
      </w:r>
      <w:r w:rsidRPr="008F6AEF">
        <w:rPr>
          <w:rFonts w:ascii="Arial" w:hAnsi="Arial" w:cs="Arial"/>
        </w:rPr>
        <w:t>revenue</w:t>
      </w:r>
      <w:r w:rsidRPr="008F6AEF">
        <w:rPr>
          <w:rFonts w:ascii="Arial" w:hAnsi="Arial" w:cs="Arial"/>
          <w:spacing w:val="-1"/>
        </w:rPr>
        <w:t xml:space="preserve"> </w:t>
      </w:r>
      <w:r w:rsidRPr="008F6AEF">
        <w:rPr>
          <w:rFonts w:ascii="Arial" w:hAnsi="Arial" w:cs="Arial"/>
        </w:rPr>
        <w:t>in</w:t>
      </w:r>
      <w:r w:rsidRPr="008F6AEF">
        <w:rPr>
          <w:rFonts w:ascii="Arial" w:hAnsi="Arial" w:cs="Arial"/>
          <w:spacing w:val="-6"/>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2018</w:t>
      </w:r>
      <w:r w:rsidRPr="008F6AEF">
        <w:rPr>
          <w:rFonts w:ascii="Arial" w:hAnsi="Arial" w:cs="Arial"/>
          <w:spacing w:val="-6"/>
        </w:rPr>
        <w:t xml:space="preserve"> </w:t>
      </w:r>
      <w:r w:rsidRPr="008F6AEF">
        <w:rPr>
          <w:rFonts w:ascii="Arial" w:hAnsi="Arial" w:cs="Arial"/>
        </w:rPr>
        <w:t>financial</w:t>
      </w:r>
      <w:r w:rsidRPr="008F6AEF">
        <w:rPr>
          <w:rFonts w:ascii="Arial" w:hAnsi="Arial" w:cs="Arial"/>
          <w:spacing w:val="-14"/>
        </w:rPr>
        <w:t xml:space="preserve"> </w:t>
      </w:r>
      <w:r w:rsidRPr="008F6AEF">
        <w:rPr>
          <w:rFonts w:ascii="Arial" w:hAnsi="Arial" w:cs="Arial"/>
          <w:spacing w:val="-5"/>
        </w:rPr>
        <w:t>year.</w:t>
      </w:r>
    </w:p>
    <w:p w:rsidR="00F43B2A" w:rsidRPr="008F6AEF" w:rsidRDefault="00F43B2A" w:rsidP="004F5C0F">
      <w:pPr>
        <w:pStyle w:val="NoSpacing"/>
        <w:jc w:val="both"/>
        <w:rPr>
          <w:rFonts w:ascii="Arial" w:hAnsi="Arial" w:cs="Arial"/>
          <w:b/>
        </w:rPr>
      </w:pPr>
    </w:p>
    <w:p w:rsidR="00F43B2A" w:rsidRPr="008F6AEF" w:rsidRDefault="00F43B2A" w:rsidP="00F43B2A">
      <w:pPr>
        <w:pStyle w:val="NoSpacing"/>
        <w:jc w:val="both"/>
        <w:rPr>
          <w:rFonts w:ascii="Arial" w:hAnsi="Arial" w:cs="Arial"/>
        </w:rPr>
      </w:pPr>
      <w:r w:rsidRPr="008F6AEF">
        <w:rPr>
          <w:rFonts w:ascii="Arial" w:hAnsi="Arial" w:cs="Arial"/>
        </w:rPr>
        <w:t>The Group’s continuing operations delivered an adjusted earnings before interest, tax, depreciation and amortisation (EBITDA) loss for the year of £1,364,000 (2016 restated: £358,000). This figure being adjusted for non-recurring items of £854,000 (2016 restated: £1,529,000), a share of loss of associate of £254,000 (2016: £91,000) and a share based payments charge of £Nil (2016: £13,000), the EBITDA loss from continuing operations for the year was £2,472,000 (2016 restated: loss of £1,991,000).</w:t>
      </w:r>
    </w:p>
    <w:p w:rsidR="00F43B2A" w:rsidRPr="008F6AEF" w:rsidRDefault="00F43B2A" w:rsidP="004F5C0F">
      <w:pPr>
        <w:pStyle w:val="NoSpacing"/>
        <w:jc w:val="both"/>
        <w:rPr>
          <w:rFonts w:ascii="Arial" w:hAnsi="Arial" w:cs="Arial"/>
        </w:rPr>
      </w:pPr>
    </w:p>
    <w:p w:rsidR="00F43B2A" w:rsidRPr="008F6AEF" w:rsidRDefault="00F43B2A" w:rsidP="00F43B2A">
      <w:pPr>
        <w:pStyle w:val="NoSpacing"/>
        <w:jc w:val="both"/>
        <w:rPr>
          <w:rFonts w:ascii="Arial" w:hAnsi="Arial" w:cs="Arial"/>
        </w:rPr>
      </w:pPr>
      <w:r w:rsidRPr="008F6AEF">
        <w:rPr>
          <w:rFonts w:ascii="Arial" w:hAnsi="Arial" w:cs="Arial"/>
        </w:rPr>
        <w:t>Operating loss from continuing operations was £3,450,000 (2016 restated: £3,001,000). In arriving at the operating loss, the Group has incurred £1,595,000 (2016 restated: £1,059,000) in research and development expenditure, £107,000 (2016: £285,000) in restructuring costs and charged £978,000 (2016 restated:</w:t>
      </w:r>
      <w:r w:rsidR="00BE20D8">
        <w:rPr>
          <w:rFonts w:ascii="Arial" w:hAnsi="Arial" w:cs="Arial"/>
        </w:rPr>
        <w:t xml:space="preserve"> </w:t>
      </w:r>
      <w:r w:rsidRPr="008F6AEF">
        <w:rPr>
          <w:rFonts w:ascii="Arial" w:hAnsi="Arial" w:cs="Arial"/>
        </w:rPr>
        <w:t>£1,010,000) in depreciation and amortisation.</w:t>
      </w:r>
    </w:p>
    <w:p w:rsidR="00F43B2A" w:rsidRPr="008F6AEF" w:rsidRDefault="00F43B2A" w:rsidP="00F43B2A">
      <w:pPr>
        <w:pStyle w:val="NoSpacing"/>
        <w:jc w:val="both"/>
        <w:rPr>
          <w:rFonts w:ascii="Arial" w:hAnsi="Arial" w:cs="Arial"/>
        </w:rPr>
      </w:pPr>
    </w:p>
    <w:p w:rsidR="00F43B2A" w:rsidRPr="008F6AEF" w:rsidRDefault="00F43B2A" w:rsidP="00F43B2A">
      <w:pPr>
        <w:pStyle w:val="NoSpacing"/>
        <w:jc w:val="both"/>
        <w:rPr>
          <w:rFonts w:ascii="Arial" w:hAnsi="Arial" w:cs="Arial"/>
        </w:rPr>
      </w:pPr>
      <w:r w:rsidRPr="008F6AEF">
        <w:rPr>
          <w:rFonts w:ascii="Arial" w:hAnsi="Arial" w:cs="Arial"/>
        </w:rPr>
        <w:t xml:space="preserve">The Group made a profit for the year from discontinued operations of £558,000 (2016 restated: £1,437,000). Further information relating to discontinued operations is provided </w:t>
      </w:r>
      <w:r w:rsidR="00CD126E">
        <w:rPr>
          <w:rFonts w:ascii="Arial" w:hAnsi="Arial" w:cs="Arial"/>
        </w:rPr>
        <w:t>within</w:t>
      </w:r>
      <w:r w:rsidRPr="008F6AEF">
        <w:rPr>
          <w:rFonts w:ascii="Arial" w:hAnsi="Arial" w:cs="Arial"/>
        </w:rPr>
        <w:t xml:space="preserve"> the Strategic Report and within note 6 to the consolidated financial statements.</w:t>
      </w:r>
    </w:p>
    <w:p w:rsidR="00F43B2A" w:rsidRPr="008F6AEF" w:rsidRDefault="00F43B2A" w:rsidP="00F43B2A">
      <w:pPr>
        <w:pStyle w:val="NoSpacing"/>
        <w:jc w:val="both"/>
        <w:rPr>
          <w:rFonts w:ascii="Arial" w:hAnsi="Arial" w:cs="Arial"/>
        </w:rPr>
      </w:pPr>
    </w:p>
    <w:p w:rsidR="00F43B2A" w:rsidRPr="008F6AEF" w:rsidRDefault="00F43B2A" w:rsidP="00F43B2A">
      <w:pPr>
        <w:pStyle w:val="NoSpacing"/>
        <w:jc w:val="both"/>
        <w:rPr>
          <w:rFonts w:ascii="Arial" w:hAnsi="Arial" w:cs="Arial"/>
        </w:rPr>
      </w:pPr>
      <w:r w:rsidRPr="008F6AEF">
        <w:rPr>
          <w:rFonts w:ascii="Arial" w:hAnsi="Arial" w:cs="Arial"/>
        </w:rPr>
        <w:t>2018 will see continued focus on growth in revenue and gross margin, whilst the Group further develops the Vuelio product.</w:t>
      </w:r>
    </w:p>
    <w:p w:rsidR="00F43B2A" w:rsidRPr="008F6AEF" w:rsidRDefault="00F43B2A" w:rsidP="00F43B2A">
      <w:pPr>
        <w:pStyle w:val="NoSpacing"/>
        <w:jc w:val="both"/>
        <w:rPr>
          <w:rFonts w:ascii="Arial" w:hAnsi="Arial" w:cs="Arial"/>
        </w:rPr>
      </w:pPr>
    </w:p>
    <w:p w:rsidR="00F43B2A" w:rsidRPr="008F6AEF" w:rsidRDefault="00F43B2A" w:rsidP="00F43B2A">
      <w:pPr>
        <w:pStyle w:val="NoSpacing"/>
        <w:jc w:val="both"/>
        <w:rPr>
          <w:rFonts w:ascii="Arial" w:hAnsi="Arial" w:cs="Arial"/>
          <w:i/>
        </w:rPr>
      </w:pPr>
      <w:r w:rsidRPr="008F6AEF">
        <w:rPr>
          <w:rFonts w:ascii="Arial" w:hAnsi="Arial" w:cs="Arial"/>
          <w:i/>
        </w:rPr>
        <w:t>Loss per share</w:t>
      </w:r>
    </w:p>
    <w:p w:rsidR="00F43B2A" w:rsidRPr="008F6AEF" w:rsidRDefault="00F43B2A" w:rsidP="00F43B2A">
      <w:pPr>
        <w:pStyle w:val="NoSpacing"/>
        <w:jc w:val="both"/>
        <w:rPr>
          <w:rFonts w:ascii="Arial" w:hAnsi="Arial" w:cs="Arial"/>
          <w:i/>
        </w:rPr>
      </w:pPr>
    </w:p>
    <w:p w:rsidR="00F43B2A" w:rsidRPr="008F6AEF" w:rsidRDefault="00F43B2A" w:rsidP="00F43B2A">
      <w:pPr>
        <w:pStyle w:val="NoSpacing"/>
        <w:jc w:val="both"/>
        <w:rPr>
          <w:rFonts w:ascii="Arial" w:hAnsi="Arial" w:cs="Arial"/>
        </w:rPr>
      </w:pPr>
      <w:r w:rsidRPr="008F6AEF">
        <w:rPr>
          <w:rFonts w:ascii="Arial" w:hAnsi="Arial" w:cs="Arial"/>
        </w:rPr>
        <w:t>The basic loss per share from continuing operations was 1.01p (2016 restated: 1.08p). Basic earnings per share from discontinued operations was 0.17p (2016 restated: 0.46p).</w:t>
      </w:r>
    </w:p>
    <w:p w:rsidR="00F43B2A" w:rsidRPr="008F6AEF" w:rsidRDefault="00F43B2A" w:rsidP="00F43B2A">
      <w:pPr>
        <w:pStyle w:val="NoSpacing"/>
        <w:jc w:val="both"/>
        <w:rPr>
          <w:rFonts w:ascii="Arial" w:hAnsi="Arial" w:cs="Arial"/>
        </w:rPr>
      </w:pPr>
    </w:p>
    <w:p w:rsidR="00F43B2A" w:rsidRPr="008F6AEF" w:rsidRDefault="00F43B2A" w:rsidP="00F43B2A">
      <w:pPr>
        <w:pStyle w:val="NoSpacing"/>
        <w:jc w:val="both"/>
        <w:rPr>
          <w:rFonts w:ascii="Arial" w:hAnsi="Arial" w:cs="Arial"/>
          <w:i/>
        </w:rPr>
      </w:pPr>
      <w:r w:rsidRPr="008F6AEF">
        <w:rPr>
          <w:rFonts w:ascii="Arial" w:hAnsi="Arial" w:cs="Arial"/>
          <w:i/>
        </w:rPr>
        <w:t>Cash</w:t>
      </w:r>
    </w:p>
    <w:p w:rsidR="00F43B2A" w:rsidRPr="008F6AEF" w:rsidRDefault="00F43B2A" w:rsidP="00F43B2A">
      <w:pPr>
        <w:pStyle w:val="NoSpacing"/>
        <w:jc w:val="both"/>
        <w:rPr>
          <w:rFonts w:ascii="Arial" w:hAnsi="Arial" w:cs="Arial"/>
          <w:i/>
        </w:rPr>
      </w:pPr>
    </w:p>
    <w:p w:rsidR="00F43B2A" w:rsidRPr="008F6AEF" w:rsidRDefault="00F43B2A" w:rsidP="00F43B2A">
      <w:pPr>
        <w:pStyle w:val="NoSpacing"/>
        <w:jc w:val="both"/>
        <w:rPr>
          <w:rFonts w:ascii="Arial" w:hAnsi="Arial" w:cs="Arial"/>
        </w:rPr>
      </w:pPr>
      <w:r w:rsidRPr="008F6AEF">
        <w:rPr>
          <w:rFonts w:ascii="Arial" w:hAnsi="Arial" w:cs="Arial"/>
        </w:rPr>
        <w:t>In July 2017, the Group raised £1,020,000 by the issue of 31,384,615 Ordinary Shares at a price of 3.25p per share. Cash at the year-end stood at £673,000 (2016: £1,162,000) whilst net debt, calculated as loan notes and other loans less cash held, was £2,700,000 (2016: £2,113,000) at the year end.</w:t>
      </w:r>
    </w:p>
    <w:p w:rsidR="00F43B2A" w:rsidRPr="008F6AEF" w:rsidRDefault="00F43B2A" w:rsidP="00F43B2A">
      <w:pPr>
        <w:pStyle w:val="BodyText"/>
        <w:spacing w:before="2"/>
        <w:rPr>
          <w:rFonts w:ascii="Arial" w:hAnsi="Arial" w:cs="Arial"/>
          <w:sz w:val="30"/>
        </w:rPr>
      </w:pPr>
    </w:p>
    <w:p w:rsidR="00F43B2A" w:rsidRPr="008F6AEF" w:rsidRDefault="00F43B2A" w:rsidP="00F43B2A">
      <w:pPr>
        <w:pStyle w:val="BodyText"/>
        <w:spacing w:before="2"/>
        <w:rPr>
          <w:rFonts w:ascii="Arial" w:hAnsi="Arial" w:cs="Arial"/>
          <w:i/>
        </w:rPr>
      </w:pPr>
      <w:r w:rsidRPr="008F6AEF">
        <w:rPr>
          <w:rFonts w:ascii="Arial" w:hAnsi="Arial" w:cs="Arial"/>
          <w:i/>
        </w:rPr>
        <w:t>Key performance indicators</w:t>
      </w:r>
    </w:p>
    <w:p w:rsidR="00F43B2A" w:rsidRPr="008F6AEF" w:rsidRDefault="00F43B2A" w:rsidP="00F43B2A">
      <w:pPr>
        <w:pStyle w:val="BodyText"/>
        <w:spacing w:before="2"/>
        <w:rPr>
          <w:rFonts w:ascii="Arial" w:hAnsi="Arial" w:cs="Arial"/>
          <w:i/>
          <w:sz w:val="30"/>
        </w:rPr>
      </w:pPr>
    </w:p>
    <w:p w:rsidR="00F43B2A" w:rsidRPr="008F6AEF" w:rsidRDefault="00F43B2A" w:rsidP="00F43B2A">
      <w:pPr>
        <w:pStyle w:val="NoSpacing"/>
        <w:jc w:val="both"/>
        <w:rPr>
          <w:rFonts w:ascii="Arial" w:hAnsi="Arial" w:cs="Arial"/>
        </w:rPr>
      </w:pPr>
      <w:r w:rsidRPr="008F6AEF">
        <w:rPr>
          <w:rFonts w:ascii="Arial" w:hAnsi="Arial" w:cs="Arial"/>
        </w:rPr>
        <w:t>On a monthly basis management accounts are prepared which provide performance indicators covering revenue, gross margins, EBITDA, result before tax, result after tax, cash balances and recurring revenue. The key performance indicators for the year are:</w:t>
      </w:r>
    </w:p>
    <w:p w:rsidR="00F43B2A" w:rsidRPr="008F6AEF" w:rsidRDefault="00F43B2A" w:rsidP="00F43B2A">
      <w:pPr>
        <w:pStyle w:val="NoSpacing"/>
        <w:jc w:val="both"/>
        <w:rPr>
          <w:rFonts w:ascii="Arial" w:hAnsi="Arial" w:cs="Arial"/>
        </w:rPr>
      </w:pPr>
    </w:p>
    <w:tbl>
      <w:tblPr>
        <w:tblW w:w="8931" w:type="dxa"/>
        <w:tblLayout w:type="fixed"/>
        <w:tblCellMar>
          <w:left w:w="0" w:type="dxa"/>
          <w:right w:w="0" w:type="dxa"/>
        </w:tblCellMar>
        <w:tblLook w:val="01E0" w:firstRow="1" w:lastRow="1" w:firstColumn="1" w:lastColumn="1" w:noHBand="0" w:noVBand="0"/>
      </w:tblPr>
      <w:tblGrid>
        <w:gridCol w:w="5670"/>
        <w:gridCol w:w="1560"/>
        <w:gridCol w:w="1701"/>
      </w:tblGrid>
      <w:tr w:rsidR="00F43B2A" w:rsidRPr="008F6AEF" w:rsidTr="00162691">
        <w:trPr>
          <w:trHeight w:val="300"/>
        </w:trPr>
        <w:tc>
          <w:tcPr>
            <w:tcW w:w="5670" w:type="dxa"/>
          </w:tcPr>
          <w:p w:rsidR="00F43B2A" w:rsidRPr="008F6AEF" w:rsidRDefault="00F43B2A" w:rsidP="00F43B2A">
            <w:pPr>
              <w:pStyle w:val="TableParagraph"/>
              <w:spacing w:before="20"/>
              <w:ind w:left="20"/>
              <w:jc w:val="left"/>
              <w:rPr>
                <w:rFonts w:ascii="Arial" w:hAnsi="Arial" w:cs="Arial"/>
                <w:b/>
                <w:sz w:val="20"/>
              </w:rPr>
            </w:pPr>
            <w:r w:rsidRPr="008F6AEF">
              <w:rPr>
                <w:rFonts w:ascii="Arial" w:hAnsi="Arial" w:cs="Arial"/>
                <w:b/>
                <w:sz w:val="20"/>
              </w:rPr>
              <w:t>£’000</w:t>
            </w:r>
          </w:p>
        </w:tc>
        <w:tc>
          <w:tcPr>
            <w:tcW w:w="1560" w:type="dxa"/>
            <w:shd w:val="clear" w:color="auto" w:fill="FFFFFF" w:themeFill="background1"/>
          </w:tcPr>
          <w:p w:rsidR="00F43B2A" w:rsidRPr="008F6AEF" w:rsidRDefault="00F43B2A" w:rsidP="00162691">
            <w:pPr>
              <w:pStyle w:val="TableParagraph"/>
              <w:spacing w:before="20"/>
              <w:ind w:right="85"/>
              <w:rPr>
                <w:rFonts w:ascii="Arial" w:hAnsi="Arial" w:cs="Arial"/>
                <w:sz w:val="20"/>
              </w:rPr>
            </w:pPr>
            <w:r w:rsidRPr="008F6AEF">
              <w:rPr>
                <w:rFonts w:ascii="Arial" w:hAnsi="Arial" w:cs="Arial"/>
                <w:sz w:val="20"/>
              </w:rPr>
              <w:t>2017</w:t>
            </w:r>
          </w:p>
        </w:tc>
        <w:tc>
          <w:tcPr>
            <w:tcW w:w="1701" w:type="dxa"/>
            <w:shd w:val="clear" w:color="auto" w:fill="FFFFFF" w:themeFill="background1"/>
          </w:tcPr>
          <w:p w:rsidR="00F43B2A" w:rsidRPr="008F6AEF" w:rsidRDefault="00F43B2A" w:rsidP="00162691">
            <w:pPr>
              <w:pStyle w:val="TableParagraph"/>
              <w:spacing w:before="20"/>
              <w:ind w:right="85"/>
              <w:rPr>
                <w:rFonts w:ascii="Arial" w:hAnsi="Arial" w:cs="Arial"/>
                <w:sz w:val="20"/>
              </w:rPr>
            </w:pPr>
            <w:r w:rsidRPr="008F6AEF">
              <w:rPr>
                <w:rFonts w:ascii="Arial" w:hAnsi="Arial" w:cs="Arial"/>
                <w:sz w:val="20"/>
              </w:rPr>
              <w:t>2016 restated</w:t>
            </w:r>
          </w:p>
        </w:tc>
      </w:tr>
      <w:tr w:rsidR="00F43B2A" w:rsidRPr="008F6AEF" w:rsidTr="00162691">
        <w:trPr>
          <w:trHeight w:val="300"/>
        </w:trPr>
        <w:tc>
          <w:tcPr>
            <w:tcW w:w="5670" w:type="dxa"/>
            <w:tcBorders>
              <w:bottom w:val="single" w:sz="4" w:space="0" w:color="auto"/>
            </w:tcBorders>
          </w:tcPr>
          <w:p w:rsidR="00F43B2A" w:rsidRPr="008F6AEF" w:rsidRDefault="00F43B2A" w:rsidP="00162691">
            <w:pPr>
              <w:pStyle w:val="TableParagraph"/>
              <w:spacing w:before="20"/>
              <w:ind w:left="20"/>
              <w:jc w:val="left"/>
              <w:rPr>
                <w:rFonts w:ascii="Arial" w:hAnsi="Arial" w:cs="Arial"/>
                <w:b/>
                <w:sz w:val="20"/>
              </w:rPr>
            </w:pPr>
            <w:r w:rsidRPr="008F6AEF">
              <w:rPr>
                <w:rFonts w:ascii="Arial" w:hAnsi="Arial" w:cs="Arial"/>
                <w:b/>
                <w:sz w:val="20"/>
              </w:rPr>
              <w:t>Continuing Operations</w:t>
            </w:r>
          </w:p>
        </w:tc>
        <w:tc>
          <w:tcPr>
            <w:tcW w:w="1560" w:type="dxa"/>
            <w:tcBorders>
              <w:bottom w:val="single" w:sz="4" w:space="0" w:color="auto"/>
            </w:tcBorders>
            <w:shd w:val="clear" w:color="auto" w:fill="FFFFFF" w:themeFill="background1"/>
          </w:tcPr>
          <w:p w:rsidR="00F43B2A" w:rsidRPr="008F6AEF" w:rsidRDefault="00F43B2A" w:rsidP="00162691">
            <w:pPr>
              <w:pStyle w:val="TableParagraph"/>
              <w:spacing w:before="20"/>
              <w:ind w:right="85"/>
              <w:rPr>
                <w:rFonts w:ascii="Arial" w:hAnsi="Arial" w:cs="Arial"/>
                <w:sz w:val="20"/>
              </w:rPr>
            </w:pPr>
          </w:p>
        </w:tc>
        <w:tc>
          <w:tcPr>
            <w:tcW w:w="1701" w:type="dxa"/>
            <w:tcBorders>
              <w:bottom w:val="single" w:sz="4" w:space="0" w:color="auto"/>
            </w:tcBorders>
            <w:shd w:val="clear" w:color="auto" w:fill="FFFFFF" w:themeFill="background1"/>
          </w:tcPr>
          <w:p w:rsidR="00F43B2A" w:rsidRPr="008F6AEF" w:rsidRDefault="00F43B2A" w:rsidP="00162691">
            <w:pPr>
              <w:pStyle w:val="TableParagraph"/>
              <w:spacing w:before="20"/>
              <w:ind w:right="85"/>
              <w:rPr>
                <w:rFonts w:ascii="Arial" w:hAnsi="Arial" w:cs="Arial"/>
                <w:sz w:val="20"/>
              </w:rPr>
            </w:pPr>
          </w:p>
        </w:tc>
      </w:tr>
      <w:tr w:rsidR="00F43B2A" w:rsidRPr="008F6AEF" w:rsidTr="00162691">
        <w:trPr>
          <w:trHeight w:val="300"/>
        </w:trPr>
        <w:tc>
          <w:tcPr>
            <w:tcW w:w="5670" w:type="dxa"/>
            <w:tcBorders>
              <w:top w:val="single" w:sz="4" w:space="0" w:color="auto"/>
            </w:tcBorders>
          </w:tcPr>
          <w:p w:rsidR="00F43B2A" w:rsidRPr="008F6AEF" w:rsidRDefault="00F43B2A" w:rsidP="00162691">
            <w:pPr>
              <w:pStyle w:val="TableParagraph"/>
              <w:spacing w:before="20"/>
              <w:ind w:left="20"/>
              <w:jc w:val="left"/>
              <w:rPr>
                <w:rFonts w:ascii="Arial" w:hAnsi="Arial" w:cs="Arial"/>
                <w:sz w:val="20"/>
              </w:rPr>
            </w:pPr>
            <w:r w:rsidRPr="008F6AEF">
              <w:rPr>
                <w:rFonts w:ascii="Arial" w:hAnsi="Arial" w:cs="Arial"/>
                <w:sz w:val="20"/>
              </w:rPr>
              <w:t>Revenue</w:t>
            </w:r>
          </w:p>
        </w:tc>
        <w:tc>
          <w:tcPr>
            <w:tcW w:w="1560" w:type="dxa"/>
            <w:tcBorders>
              <w:top w:val="single" w:sz="4" w:space="0" w:color="auto"/>
            </w:tcBorders>
            <w:shd w:val="clear" w:color="auto" w:fill="FFFFFF" w:themeFill="background1"/>
          </w:tcPr>
          <w:p w:rsidR="00F43B2A" w:rsidRPr="008F6AEF" w:rsidRDefault="00F43B2A" w:rsidP="00162691">
            <w:pPr>
              <w:pStyle w:val="TableParagraph"/>
              <w:spacing w:before="20"/>
              <w:ind w:right="85"/>
              <w:rPr>
                <w:rFonts w:ascii="Arial" w:hAnsi="Arial" w:cs="Arial"/>
                <w:b/>
                <w:sz w:val="20"/>
              </w:rPr>
            </w:pPr>
            <w:r w:rsidRPr="008F6AEF">
              <w:rPr>
                <w:rFonts w:ascii="Arial" w:hAnsi="Arial" w:cs="Arial"/>
                <w:b/>
                <w:sz w:val="20"/>
              </w:rPr>
              <w:t>8,063</w:t>
            </w:r>
          </w:p>
        </w:tc>
        <w:tc>
          <w:tcPr>
            <w:tcW w:w="1701" w:type="dxa"/>
            <w:tcBorders>
              <w:top w:val="single" w:sz="4" w:space="0" w:color="auto"/>
            </w:tcBorders>
            <w:shd w:val="clear" w:color="auto" w:fill="FFFFFF" w:themeFill="background1"/>
          </w:tcPr>
          <w:p w:rsidR="00F43B2A" w:rsidRPr="008F6AEF" w:rsidRDefault="00F43B2A" w:rsidP="00162691">
            <w:pPr>
              <w:pStyle w:val="TableParagraph"/>
              <w:spacing w:before="20"/>
              <w:ind w:right="85"/>
              <w:rPr>
                <w:rFonts w:ascii="Arial" w:hAnsi="Arial" w:cs="Arial"/>
                <w:sz w:val="20"/>
              </w:rPr>
            </w:pPr>
            <w:r w:rsidRPr="008F6AEF">
              <w:rPr>
                <w:rFonts w:ascii="Arial" w:hAnsi="Arial" w:cs="Arial"/>
                <w:sz w:val="20"/>
              </w:rPr>
              <w:t>9,108</w:t>
            </w:r>
          </w:p>
        </w:tc>
      </w:tr>
      <w:tr w:rsidR="00F43B2A" w:rsidRPr="008F6AEF" w:rsidTr="00162691">
        <w:trPr>
          <w:trHeight w:val="330"/>
        </w:trPr>
        <w:tc>
          <w:tcPr>
            <w:tcW w:w="5670" w:type="dxa"/>
          </w:tcPr>
          <w:p w:rsidR="00F43B2A" w:rsidRPr="008F6AEF" w:rsidRDefault="00F43B2A" w:rsidP="00162691">
            <w:pPr>
              <w:pStyle w:val="TableParagraph"/>
              <w:spacing w:before="43"/>
              <w:ind w:left="20"/>
              <w:jc w:val="left"/>
              <w:rPr>
                <w:rFonts w:ascii="Arial" w:hAnsi="Arial" w:cs="Arial"/>
                <w:sz w:val="20"/>
              </w:rPr>
            </w:pPr>
            <w:r w:rsidRPr="008F6AEF">
              <w:rPr>
                <w:rFonts w:ascii="Arial" w:hAnsi="Arial" w:cs="Arial"/>
                <w:sz w:val="20"/>
              </w:rPr>
              <w:t>Gross margin (%)</w:t>
            </w:r>
          </w:p>
        </w:tc>
        <w:tc>
          <w:tcPr>
            <w:tcW w:w="1560" w:type="dxa"/>
            <w:shd w:val="clear" w:color="auto" w:fill="FFFFFF" w:themeFill="background1"/>
          </w:tcPr>
          <w:p w:rsidR="00F43B2A" w:rsidRPr="008F6AEF" w:rsidRDefault="00F43B2A" w:rsidP="00162691">
            <w:pPr>
              <w:pStyle w:val="TableParagraph"/>
              <w:spacing w:before="43"/>
              <w:ind w:right="85"/>
              <w:rPr>
                <w:rFonts w:ascii="Arial" w:hAnsi="Arial" w:cs="Arial"/>
                <w:b/>
                <w:sz w:val="20"/>
              </w:rPr>
            </w:pPr>
            <w:r w:rsidRPr="008F6AEF">
              <w:rPr>
                <w:rFonts w:ascii="Arial" w:hAnsi="Arial" w:cs="Arial"/>
                <w:b/>
                <w:sz w:val="20"/>
              </w:rPr>
              <w:t>65%</w:t>
            </w:r>
          </w:p>
        </w:tc>
        <w:tc>
          <w:tcPr>
            <w:tcW w:w="1701" w:type="dxa"/>
            <w:shd w:val="clear" w:color="auto" w:fill="FFFFFF" w:themeFill="background1"/>
          </w:tcPr>
          <w:p w:rsidR="00F43B2A" w:rsidRPr="008F6AEF" w:rsidRDefault="00F43B2A" w:rsidP="00162691">
            <w:pPr>
              <w:pStyle w:val="TableParagraph"/>
              <w:spacing w:before="43"/>
              <w:ind w:right="85"/>
              <w:rPr>
                <w:rFonts w:ascii="Arial" w:hAnsi="Arial" w:cs="Arial"/>
                <w:sz w:val="20"/>
              </w:rPr>
            </w:pPr>
            <w:r w:rsidRPr="008F6AEF">
              <w:rPr>
                <w:rFonts w:ascii="Arial" w:hAnsi="Arial" w:cs="Arial"/>
                <w:sz w:val="20"/>
              </w:rPr>
              <w:t>68%</w:t>
            </w:r>
          </w:p>
        </w:tc>
      </w:tr>
      <w:tr w:rsidR="00F43B2A" w:rsidRPr="008F6AEF" w:rsidTr="00162691">
        <w:trPr>
          <w:trHeight w:val="330"/>
        </w:trPr>
        <w:tc>
          <w:tcPr>
            <w:tcW w:w="5670" w:type="dxa"/>
          </w:tcPr>
          <w:p w:rsidR="00F43B2A" w:rsidRPr="008F6AEF" w:rsidRDefault="00F43B2A" w:rsidP="00162691">
            <w:pPr>
              <w:pStyle w:val="TableParagraph"/>
              <w:spacing w:before="43"/>
              <w:ind w:left="20"/>
              <w:jc w:val="left"/>
              <w:rPr>
                <w:rFonts w:ascii="Arial" w:hAnsi="Arial" w:cs="Arial"/>
                <w:sz w:val="20"/>
              </w:rPr>
            </w:pPr>
            <w:r w:rsidRPr="008F6AEF">
              <w:rPr>
                <w:rFonts w:ascii="Arial" w:hAnsi="Arial" w:cs="Arial"/>
                <w:sz w:val="20"/>
              </w:rPr>
              <w:t>Adjusted EBITDA - loss</w:t>
            </w:r>
          </w:p>
        </w:tc>
        <w:tc>
          <w:tcPr>
            <w:tcW w:w="1560" w:type="dxa"/>
            <w:shd w:val="clear" w:color="auto" w:fill="FFFFFF" w:themeFill="background1"/>
          </w:tcPr>
          <w:p w:rsidR="00F43B2A" w:rsidRPr="008F6AEF" w:rsidRDefault="00F43B2A" w:rsidP="00162691">
            <w:pPr>
              <w:pStyle w:val="TableParagraph"/>
              <w:spacing w:before="43"/>
              <w:ind w:right="85"/>
              <w:rPr>
                <w:rFonts w:ascii="Arial" w:hAnsi="Arial" w:cs="Arial"/>
                <w:b/>
                <w:sz w:val="20"/>
              </w:rPr>
            </w:pPr>
            <w:r w:rsidRPr="008F6AEF">
              <w:rPr>
                <w:rFonts w:ascii="Arial" w:hAnsi="Arial" w:cs="Arial"/>
                <w:b/>
                <w:sz w:val="20"/>
              </w:rPr>
              <w:t>(1,364)</w:t>
            </w:r>
          </w:p>
        </w:tc>
        <w:tc>
          <w:tcPr>
            <w:tcW w:w="1701" w:type="dxa"/>
            <w:shd w:val="clear" w:color="auto" w:fill="FFFFFF" w:themeFill="background1"/>
          </w:tcPr>
          <w:p w:rsidR="00F43B2A" w:rsidRPr="008F6AEF" w:rsidRDefault="00F43B2A" w:rsidP="00162691">
            <w:pPr>
              <w:pStyle w:val="TableParagraph"/>
              <w:spacing w:before="43"/>
              <w:ind w:right="85"/>
              <w:rPr>
                <w:rFonts w:ascii="Arial" w:hAnsi="Arial" w:cs="Arial"/>
                <w:sz w:val="20"/>
              </w:rPr>
            </w:pPr>
            <w:r w:rsidRPr="008F6AEF">
              <w:rPr>
                <w:rFonts w:ascii="Arial" w:hAnsi="Arial" w:cs="Arial"/>
                <w:sz w:val="20"/>
              </w:rPr>
              <w:t>(358)</w:t>
            </w:r>
          </w:p>
        </w:tc>
      </w:tr>
      <w:tr w:rsidR="00F43B2A" w:rsidRPr="008F6AEF" w:rsidTr="00162691">
        <w:trPr>
          <w:trHeight w:val="330"/>
        </w:trPr>
        <w:tc>
          <w:tcPr>
            <w:tcW w:w="5670" w:type="dxa"/>
          </w:tcPr>
          <w:p w:rsidR="00F43B2A" w:rsidRPr="008F6AEF" w:rsidRDefault="00F43B2A" w:rsidP="00162691">
            <w:pPr>
              <w:pStyle w:val="TableParagraph"/>
              <w:spacing w:before="43"/>
              <w:ind w:left="19"/>
              <w:jc w:val="left"/>
              <w:rPr>
                <w:rFonts w:ascii="Arial" w:hAnsi="Arial" w:cs="Arial"/>
                <w:sz w:val="20"/>
              </w:rPr>
            </w:pPr>
            <w:r w:rsidRPr="008F6AEF">
              <w:rPr>
                <w:rFonts w:ascii="Arial" w:hAnsi="Arial" w:cs="Arial"/>
                <w:sz w:val="20"/>
              </w:rPr>
              <w:t>EBITDA - loss</w:t>
            </w:r>
          </w:p>
        </w:tc>
        <w:tc>
          <w:tcPr>
            <w:tcW w:w="1560" w:type="dxa"/>
            <w:shd w:val="clear" w:color="auto" w:fill="FFFFFF" w:themeFill="background1"/>
          </w:tcPr>
          <w:p w:rsidR="00F43B2A" w:rsidRPr="008F6AEF" w:rsidRDefault="00F43B2A" w:rsidP="00162691">
            <w:pPr>
              <w:pStyle w:val="TableParagraph"/>
              <w:spacing w:before="43"/>
              <w:ind w:right="86"/>
              <w:rPr>
                <w:rFonts w:ascii="Arial" w:hAnsi="Arial" w:cs="Arial"/>
                <w:b/>
                <w:sz w:val="20"/>
              </w:rPr>
            </w:pPr>
            <w:r w:rsidRPr="008F6AEF">
              <w:rPr>
                <w:rFonts w:ascii="Arial" w:hAnsi="Arial" w:cs="Arial"/>
                <w:b/>
                <w:sz w:val="20"/>
              </w:rPr>
              <w:t>(2,472)</w:t>
            </w:r>
          </w:p>
        </w:tc>
        <w:tc>
          <w:tcPr>
            <w:tcW w:w="1701" w:type="dxa"/>
            <w:shd w:val="clear" w:color="auto" w:fill="FFFFFF" w:themeFill="background1"/>
          </w:tcPr>
          <w:p w:rsidR="00F43B2A" w:rsidRPr="008F6AEF" w:rsidRDefault="00F43B2A" w:rsidP="00162691">
            <w:pPr>
              <w:pStyle w:val="TableParagraph"/>
              <w:spacing w:before="43"/>
              <w:ind w:right="85"/>
              <w:rPr>
                <w:rFonts w:ascii="Arial" w:hAnsi="Arial" w:cs="Arial"/>
                <w:sz w:val="20"/>
              </w:rPr>
            </w:pPr>
            <w:r w:rsidRPr="008F6AEF">
              <w:rPr>
                <w:rFonts w:ascii="Arial" w:hAnsi="Arial" w:cs="Arial"/>
                <w:sz w:val="20"/>
              </w:rPr>
              <w:t>(1,991)</w:t>
            </w:r>
          </w:p>
        </w:tc>
      </w:tr>
      <w:tr w:rsidR="00F43B2A" w:rsidRPr="008F6AEF" w:rsidTr="00162691">
        <w:trPr>
          <w:trHeight w:val="330"/>
        </w:trPr>
        <w:tc>
          <w:tcPr>
            <w:tcW w:w="5670" w:type="dxa"/>
          </w:tcPr>
          <w:p w:rsidR="00F43B2A" w:rsidRPr="008F6AEF" w:rsidRDefault="00F43B2A" w:rsidP="00162691">
            <w:pPr>
              <w:pStyle w:val="TableParagraph"/>
              <w:spacing w:before="43"/>
              <w:ind w:left="19"/>
              <w:jc w:val="left"/>
              <w:rPr>
                <w:rFonts w:ascii="Arial" w:hAnsi="Arial" w:cs="Arial"/>
                <w:sz w:val="20"/>
              </w:rPr>
            </w:pPr>
            <w:r w:rsidRPr="008F6AEF">
              <w:rPr>
                <w:rFonts w:ascii="Arial" w:hAnsi="Arial" w:cs="Arial"/>
                <w:sz w:val="20"/>
              </w:rPr>
              <w:t>Loss before taxation</w:t>
            </w:r>
          </w:p>
        </w:tc>
        <w:tc>
          <w:tcPr>
            <w:tcW w:w="1560" w:type="dxa"/>
            <w:shd w:val="clear" w:color="auto" w:fill="FFFFFF" w:themeFill="background1"/>
          </w:tcPr>
          <w:p w:rsidR="00F43B2A" w:rsidRPr="008F6AEF" w:rsidRDefault="00F43B2A" w:rsidP="00162691">
            <w:pPr>
              <w:pStyle w:val="TableParagraph"/>
              <w:spacing w:before="43"/>
              <w:ind w:right="87"/>
              <w:rPr>
                <w:rFonts w:ascii="Arial" w:hAnsi="Arial" w:cs="Arial"/>
                <w:b/>
                <w:sz w:val="20"/>
              </w:rPr>
            </w:pPr>
            <w:r w:rsidRPr="008F6AEF">
              <w:rPr>
                <w:rFonts w:ascii="Arial" w:hAnsi="Arial" w:cs="Arial"/>
                <w:b/>
                <w:sz w:val="20"/>
              </w:rPr>
              <w:t>(3,793)</w:t>
            </w:r>
          </w:p>
        </w:tc>
        <w:tc>
          <w:tcPr>
            <w:tcW w:w="1701" w:type="dxa"/>
            <w:shd w:val="clear" w:color="auto" w:fill="FFFFFF" w:themeFill="background1"/>
          </w:tcPr>
          <w:p w:rsidR="00F43B2A" w:rsidRPr="008F6AEF" w:rsidRDefault="00F43B2A" w:rsidP="00162691">
            <w:pPr>
              <w:pStyle w:val="TableParagraph"/>
              <w:spacing w:before="43"/>
              <w:ind w:right="85"/>
              <w:rPr>
                <w:rFonts w:ascii="Arial" w:hAnsi="Arial" w:cs="Arial"/>
                <w:sz w:val="20"/>
              </w:rPr>
            </w:pPr>
            <w:r w:rsidRPr="008F6AEF">
              <w:rPr>
                <w:rFonts w:ascii="Arial" w:hAnsi="Arial" w:cs="Arial"/>
                <w:sz w:val="20"/>
              </w:rPr>
              <w:t>(3,396)</w:t>
            </w:r>
          </w:p>
        </w:tc>
      </w:tr>
      <w:tr w:rsidR="00F43B2A" w:rsidRPr="008F6AEF" w:rsidTr="00162691">
        <w:trPr>
          <w:trHeight w:val="330"/>
        </w:trPr>
        <w:tc>
          <w:tcPr>
            <w:tcW w:w="5670" w:type="dxa"/>
          </w:tcPr>
          <w:p w:rsidR="00F43B2A" w:rsidRPr="008F6AEF" w:rsidRDefault="00F43B2A" w:rsidP="00162691">
            <w:pPr>
              <w:pStyle w:val="TableParagraph"/>
              <w:spacing w:before="43"/>
              <w:ind w:left="20"/>
              <w:jc w:val="left"/>
              <w:rPr>
                <w:rFonts w:ascii="Arial" w:hAnsi="Arial" w:cs="Arial"/>
                <w:sz w:val="20"/>
              </w:rPr>
            </w:pPr>
            <w:r w:rsidRPr="008F6AEF">
              <w:rPr>
                <w:rFonts w:ascii="Arial" w:hAnsi="Arial" w:cs="Arial"/>
                <w:sz w:val="20"/>
              </w:rPr>
              <w:t>Loss after taxation</w:t>
            </w:r>
          </w:p>
        </w:tc>
        <w:tc>
          <w:tcPr>
            <w:tcW w:w="1560" w:type="dxa"/>
            <w:shd w:val="clear" w:color="auto" w:fill="FFFFFF" w:themeFill="background1"/>
          </w:tcPr>
          <w:p w:rsidR="00F43B2A" w:rsidRPr="008F6AEF" w:rsidRDefault="00F43B2A" w:rsidP="00162691">
            <w:pPr>
              <w:pStyle w:val="TableParagraph"/>
              <w:spacing w:before="43"/>
              <w:ind w:right="85"/>
              <w:rPr>
                <w:rFonts w:ascii="Arial" w:hAnsi="Arial" w:cs="Arial"/>
                <w:b/>
                <w:sz w:val="20"/>
              </w:rPr>
            </w:pPr>
            <w:r w:rsidRPr="008F6AEF">
              <w:rPr>
                <w:rFonts w:ascii="Arial" w:hAnsi="Arial" w:cs="Arial"/>
                <w:b/>
                <w:sz w:val="20"/>
              </w:rPr>
              <w:t>(3,335)</w:t>
            </w:r>
          </w:p>
        </w:tc>
        <w:tc>
          <w:tcPr>
            <w:tcW w:w="1701" w:type="dxa"/>
            <w:shd w:val="clear" w:color="auto" w:fill="FFFFFF" w:themeFill="background1"/>
          </w:tcPr>
          <w:p w:rsidR="00F43B2A" w:rsidRPr="008F6AEF" w:rsidRDefault="00F43B2A" w:rsidP="00162691">
            <w:pPr>
              <w:pStyle w:val="TableParagraph"/>
              <w:spacing w:before="43"/>
              <w:ind w:right="85"/>
              <w:rPr>
                <w:rFonts w:ascii="Arial" w:hAnsi="Arial" w:cs="Arial"/>
                <w:sz w:val="20"/>
              </w:rPr>
            </w:pPr>
            <w:r w:rsidRPr="008F6AEF">
              <w:rPr>
                <w:rFonts w:ascii="Arial" w:hAnsi="Arial" w:cs="Arial"/>
                <w:sz w:val="20"/>
              </w:rPr>
              <w:t>(3,400)</w:t>
            </w:r>
          </w:p>
        </w:tc>
      </w:tr>
      <w:tr w:rsidR="00F43B2A" w:rsidRPr="008F6AEF" w:rsidTr="00162691">
        <w:trPr>
          <w:trHeight w:val="330"/>
        </w:trPr>
        <w:tc>
          <w:tcPr>
            <w:tcW w:w="5670" w:type="dxa"/>
          </w:tcPr>
          <w:p w:rsidR="00F43B2A" w:rsidRPr="008F6AEF" w:rsidRDefault="00F43B2A" w:rsidP="00162691">
            <w:pPr>
              <w:pStyle w:val="TableParagraph"/>
              <w:spacing w:before="43"/>
              <w:ind w:left="20"/>
              <w:jc w:val="left"/>
              <w:rPr>
                <w:rFonts w:ascii="Arial" w:hAnsi="Arial" w:cs="Arial"/>
                <w:sz w:val="20"/>
              </w:rPr>
            </w:pPr>
            <w:r w:rsidRPr="008F6AEF">
              <w:rPr>
                <w:rFonts w:ascii="Arial" w:hAnsi="Arial" w:cs="Arial"/>
                <w:sz w:val="20"/>
              </w:rPr>
              <w:t>Cash balances</w:t>
            </w:r>
          </w:p>
        </w:tc>
        <w:tc>
          <w:tcPr>
            <w:tcW w:w="1560" w:type="dxa"/>
            <w:shd w:val="clear" w:color="auto" w:fill="FFFFFF" w:themeFill="background1"/>
          </w:tcPr>
          <w:p w:rsidR="00F43B2A" w:rsidRPr="008F6AEF" w:rsidRDefault="00F43B2A" w:rsidP="00162691">
            <w:pPr>
              <w:pStyle w:val="TableParagraph"/>
              <w:spacing w:before="43"/>
              <w:ind w:right="85"/>
              <w:rPr>
                <w:rFonts w:ascii="Arial" w:hAnsi="Arial" w:cs="Arial"/>
                <w:b/>
                <w:sz w:val="20"/>
              </w:rPr>
            </w:pPr>
            <w:r w:rsidRPr="008F6AEF">
              <w:rPr>
                <w:rFonts w:ascii="Arial" w:hAnsi="Arial" w:cs="Arial"/>
                <w:b/>
                <w:sz w:val="20"/>
              </w:rPr>
              <w:t>673</w:t>
            </w:r>
          </w:p>
        </w:tc>
        <w:tc>
          <w:tcPr>
            <w:tcW w:w="1701" w:type="dxa"/>
            <w:shd w:val="clear" w:color="auto" w:fill="FFFFFF" w:themeFill="background1"/>
          </w:tcPr>
          <w:p w:rsidR="00F43B2A" w:rsidRPr="008F6AEF" w:rsidRDefault="00F43B2A" w:rsidP="00162691">
            <w:pPr>
              <w:pStyle w:val="TableParagraph"/>
              <w:spacing w:before="43"/>
              <w:ind w:right="85"/>
              <w:rPr>
                <w:rFonts w:ascii="Arial" w:hAnsi="Arial" w:cs="Arial"/>
                <w:sz w:val="20"/>
              </w:rPr>
            </w:pPr>
            <w:r w:rsidRPr="008F6AEF">
              <w:rPr>
                <w:rFonts w:ascii="Arial" w:hAnsi="Arial" w:cs="Arial"/>
                <w:sz w:val="20"/>
              </w:rPr>
              <w:t>1,162</w:t>
            </w:r>
          </w:p>
        </w:tc>
      </w:tr>
      <w:tr w:rsidR="00F43B2A" w:rsidRPr="008F6AEF" w:rsidTr="00162691">
        <w:trPr>
          <w:trHeight w:val="312"/>
        </w:trPr>
        <w:tc>
          <w:tcPr>
            <w:tcW w:w="5670" w:type="dxa"/>
          </w:tcPr>
          <w:p w:rsidR="00F43B2A" w:rsidRPr="008F6AEF" w:rsidRDefault="00F43B2A" w:rsidP="00162691">
            <w:pPr>
              <w:pStyle w:val="TableParagraph"/>
              <w:spacing w:before="44"/>
              <w:ind w:left="19"/>
              <w:jc w:val="left"/>
              <w:rPr>
                <w:rFonts w:ascii="Arial" w:hAnsi="Arial" w:cs="Arial"/>
                <w:sz w:val="20"/>
              </w:rPr>
            </w:pPr>
            <w:r w:rsidRPr="008F6AEF">
              <w:rPr>
                <w:rFonts w:ascii="Arial" w:hAnsi="Arial" w:cs="Arial"/>
                <w:sz w:val="20"/>
              </w:rPr>
              <w:t>Recurring revenue</w:t>
            </w:r>
          </w:p>
        </w:tc>
        <w:tc>
          <w:tcPr>
            <w:tcW w:w="1560" w:type="dxa"/>
            <w:shd w:val="clear" w:color="auto" w:fill="FFFFFF" w:themeFill="background1"/>
          </w:tcPr>
          <w:p w:rsidR="00F43B2A" w:rsidRPr="008F6AEF" w:rsidRDefault="00F43B2A" w:rsidP="00162691">
            <w:pPr>
              <w:pStyle w:val="TableParagraph"/>
              <w:spacing w:before="44"/>
              <w:ind w:right="85"/>
              <w:rPr>
                <w:rFonts w:ascii="Arial" w:hAnsi="Arial" w:cs="Arial"/>
                <w:b/>
                <w:sz w:val="20"/>
              </w:rPr>
            </w:pPr>
            <w:r w:rsidRPr="008F6AEF">
              <w:rPr>
                <w:rFonts w:ascii="Arial" w:hAnsi="Arial" w:cs="Arial"/>
                <w:b/>
                <w:sz w:val="20"/>
              </w:rPr>
              <w:t>8,020</w:t>
            </w:r>
          </w:p>
        </w:tc>
        <w:tc>
          <w:tcPr>
            <w:tcW w:w="1701" w:type="dxa"/>
            <w:shd w:val="clear" w:color="auto" w:fill="FFFFFF" w:themeFill="background1"/>
          </w:tcPr>
          <w:p w:rsidR="00F43B2A" w:rsidRPr="008F6AEF" w:rsidRDefault="00F43B2A" w:rsidP="00162691">
            <w:pPr>
              <w:pStyle w:val="TableParagraph"/>
              <w:spacing w:before="44"/>
              <w:ind w:right="85"/>
              <w:rPr>
                <w:rFonts w:ascii="Arial" w:hAnsi="Arial" w:cs="Arial"/>
                <w:sz w:val="20"/>
              </w:rPr>
            </w:pPr>
            <w:r w:rsidRPr="008F6AEF">
              <w:rPr>
                <w:rFonts w:ascii="Arial" w:hAnsi="Arial" w:cs="Arial"/>
                <w:sz w:val="20"/>
              </w:rPr>
              <w:t>8,834</w:t>
            </w:r>
          </w:p>
        </w:tc>
      </w:tr>
    </w:tbl>
    <w:p w:rsidR="00F43B2A" w:rsidRPr="008F6AEF" w:rsidRDefault="00F43B2A" w:rsidP="00F43B2A">
      <w:pPr>
        <w:pStyle w:val="NoSpacing"/>
        <w:jc w:val="both"/>
        <w:rPr>
          <w:rFonts w:ascii="Arial" w:hAnsi="Arial" w:cs="Arial"/>
          <w:spacing w:val="-14"/>
        </w:rPr>
      </w:pPr>
    </w:p>
    <w:p w:rsidR="00162691" w:rsidRPr="008F6AEF" w:rsidRDefault="00162691" w:rsidP="00162691">
      <w:pPr>
        <w:pStyle w:val="NoSpacing"/>
        <w:jc w:val="both"/>
        <w:rPr>
          <w:rFonts w:ascii="Arial" w:hAnsi="Arial" w:cs="Arial"/>
        </w:rPr>
      </w:pPr>
      <w:r w:rsidRPr="008F6AEF">
        <w:rPr>
          <w:rFonts w:ascii="Arial" w:hAnsi="Arial" w:cs="Arial"/>
        </w:rPr>
        <w:t xml:space="preserve">These performance indicators are measured against both an approved budget and the previous year’s actual results. </w:t>
      </w:r>
    </w:p>
    <w:p w:rsidR="00162691" w:rsidRPr="008F6AEF" w:rsidRDefault="00162691" w:rsidP="00162691">
      <w:pPr>
        <w:pStyle w:val="NoSpacing"/>
        <w:jc w:val="both"/>
        <w:rPr>
          <w:rFonts w:ascii="Arial" w:hAnsi="Arial" w:cs="Arial"/>
        </w:rPr>
      </w:pPr>
    </w:p>
    <w:p w:rsidR="00F43B2A" w:rsidRPr="008F6AEF" w:rsidRDefault="00162691" w:rsidP="00F43B2A">
      <w:pPr>
        <w:pStyle w:val="NoSpacing"/>
        <w:jc w:val="both"/>
        <w:rPr>
          <w:rFonts w:ascii="Arial" w:hAnsi="Arial" w:cs="Arial"/>
        </w:rPr>
      </w:pPr>
      <w:r w:rsidRPr="008F6AEF">
        <w:rPr>
          <w:rFonts w:ascii="Arial" w:hAnsi="Arial" w:cs="Arial"/>
        </w:rPr>
        <w:t>Each month the Board assesses the performance of the Group based on key performance indicators. These are used in conjunction with the controls described in the corporate governance statement and relate to a wide variety of aspects of the business, including: new business and renewal sales performance; marketing, development and research activity; year to date financial performance, profitability forecasting and cash flow forecasting.</w:t>
      </w:r>
    </w:p>
    <w:p w:rsidR="00162691" w:rsidRPr="008F6AEF" w:rsidRDefault="00162691" w:rsidP="00F43B2A">
      <w:pPr>
        <w:pStyle w:val="NoSpacing"/>
        <w:jc w:val="both"/>
        <w:rPr>
          <w:rFonts w:ascii="Arial" w:hAnsi="Arial" w:cs="Arial"/>
        </w:rPr>
      </w:pPr>
    </w:p>
    <w:p w:rsidR="00162691" w:rsidRPr="008F6AEF" w:rsidRDefault="00162691" w:rsidP="00F43B2A">
      <w:pPr>
        <w:pStyle w:val="NoSpacing"/>
        <w:jc w:val="both"/>
        <w:rPr>
          <w:rFonts w:ascii="Arial" w:hAnsi="Arial" w:cs="Arial"/>
          <w:i/>
        </w:rPr>
      </w:pPr>
      <w:r w:rsidRPr="008F6AEF">
        <w:rPr>
          <w:rFonts w:ascii="Arial" w:hAnsi="Arial" w:cs="Arial"/>
          <w:i/>
        </w:rPr>
        <w:t>Dividend</w:t>
      </w:r>
    </w:p>
    <w:p w:rsidR="00162691" w:rsidRPr="008F6AEF" w:rsidRDefault="00162691" w:rsidP="00F43B2A">
      <w:pPr>
        <w:pStyle w:val="NoSpacing"/>
        <w:jc w:val="both"/>
        <w:rPr>
          <w:rFonts w:ascii="Arial" w:hAnsi="Arial" w:cs="Arial"/>
          <w:i/>
        </w:rPr>
      </w:pPr>
    </w:p>
    <w:p w:rsidR="00162691" w:rsidRPr="008F6AEF" w:rsidRDefault="00162691" w:rsidP="00162691">
      <w:pPr>
        <w:pStyle w:val="NoSpacing"/>
        <w:jc w:val="both"/>
        <w:rPr>
          <w:rFonts w:ascii="Arial" w:hAnsi="Arial" w:cs="Arial"/>
        </w:rPr>
      </w:pPr>
      <w:r w:rsidRPr="008F6AEF">
        <w:rPr>
          <w:rFonts w:ascii="Arial" w:hAnsi="Arial" w:cs="Arial"/>
        </w:rPr>
        <w:t>As a result of the significant investment the Company has made in the strategic product innovation and sales development, the directors do not propose to pay a dividend for 2017 (2016: £Nil).</w:t>
      </w:r>
    </w:p>
    <w:p w:rsidR="00162691" w:rsidRPr="008F6AEF" w:rsidRDefault="00162691" w:rsidP="00F43B2A">
      <w:pPr>
        <w:pStyle w:val="NoSpacing"/>
        <w:jc w:val="both"/>
        <w:rPr>
          <w:rFonts w:ascii="Arial" w:hAnsi="Arial" w:cs="Arial"/>
        </w:rPr>
      </w:pPr>
    </w:p>
    <w:p w:rsidR="00162691" w:rsidRPr="008F6AEF" w:rsidRDefault="00162691" w:rsidP="00162691">
      <w:pPr>
        <w:pStyle w:val="NoSpacing"/>
        <w:jc w:val="both"/>
        <w:rPr>
          <w:rFonts w:ascii="Arial" w:hAnsi="Arial" w:cs="Arial"/>
        </w:rPr>
      </w:pPr>
    </w:p>
    <w:p w:rsidR="00162691" w:rsidRPr="008F6AEF" w:rsidRDefault="00162691" w:rsidP="00162691">
      <w:pPr>
        <w:pStyle w:val="BodyText"/>
        <w:spacing w:before="11"/>
        <w:rPr>
          <w:rFonts w:ascii="Arial" w:hAnsi="Arial" w:cs="Arial"/>
        </w:rPr>
      </w:pPr>
    </w:p>
    <w:p w:rsidR="00162691" w:rsidRPr="008F6AEF" w:rsidRDefault="00162691" w:rsidP="00162691">
      <w:pPr>
        <w:pStyle w:val="NoSpacing"/>
        <w:jc w:val="both"/>
        <w:rPr>
          <w:rFonts w:ascii="Arial" w:hAnsi="Arial" w:cs="Arial"/>
          <w:b/>
        </w:rPr>
      </w:pPr>
      <w:r w:rsidRPr="008F6AEF">
        <w:rPr>
          <w:rFonts w:ascii="Arial" w:hAnsi="Arial" w:cs="Arial"/>
          <w:b/>
        </w:rPr>
        <w:t>Consolidated Statement of Comprehensive Income</w:t>
      </w:r>
    </w:p>
    <w:p w:rsidR="00162691" w:rsidRPr="008F6AEF" w:rsidRDefault="00162691" w:rsidP="00162691">
      <w:pPr>
        <w:pStyle w:val="NoSpacing"/>
        <w:jc w:val="both"/>
        <w:rPr>
          <w:rFonts w:ascii="Arial" w:hAnsi="Arial" w:cs="Arial"/>
        </w:rPr>
      </w:pPr>
      <w:r w:rsidRPr="008F6AEF">
        <w:rPr>
          <w:rFonts w:ascii="Arial" w:hAnsi="Arial" w:cs="Arial"/>
        </w:rPr>
        <w:t>Year ended 30 November 2017</w:t>
      </w:r>
    </w:p>
    <w:p w:rsidR="00162691" w:rsidRPr="008F6AEF" w:rsidRDefault="00162691" w:rsidP="00162691">
      <w:pPr>
        <w:pStyle w:val="NoSpacing"/>
        <w:jc w:val="both"/>
        <w:rPr>
          <w:rFonts w:ascii="Arial" w:hAnsi="Arial" w:cs="Arial"/>
        </w:rPr>
      </w:pPr>
    </w:p>
    <w:tbl>
      <w:tblPr>
        <w:tblW w:w="9173" w:type="dxa"/>
        <w:jc w:val="center"/>
        <w:tblLayout w:type="fixed"/>
        <w:tblCellMar>
          <w:left w:w="0" w:type="dxa"/>
          <w:right w:w="0" w:type="dxa"/>
        </w:tblCellMar>
        <w:tblLook w:val="01E0" w:firstRow="1" w:lastRow="1" w:firstColumn="1" w:lastColumn="1" w:noHBand="0" w:noVBand="0"/>
      </w:tblPr>
      <w:tblGrid>
        <w:gridCol w:w="5102"/>
        <w:gridCol w:w="992"/>
        <w:gridCol w:w="1539"/>
        <w:gridCol w:w="1540"/>
      </w:tblGrid>
      <w:tr w:rsidR="00162691" w:rsidRPr="008F6AEF" w:rsidTr="00F87359">
        <w:trPr>
          <w:trHeight w:val="300"/>
          <w:jc w:val="center"/>
        </w:trPr>
        <w:tc>
          <w:tcPr>
            <w:tcW w:w="5102" w:type="dxa"/>
            <w:shd w:val="clear" w:color="auto" w:fill="auto"/>
          </w:tcPr>
          <w:p w:rsidR="00162691" w:rsidRPr="008F6AEF" w:rsidRDefault="00162691" w:rsidP="00162691">
            <w:pPr>
              <w:pStyle w:val="TableParagraph"/>
              <w:spacing w:before="31"/>
              <w:ind w:left="19"/>
              <w:jc w:val="left"/>
              <w:rPr>
                <w:rFonts w:ascii="Arial" w:hAnsi="Arial" w:cs="Arial"/>
                <w:b/>
                <w:sz w:val="20"/>
              </w:rPr>
            </w:pPr>
          </w:p>
        </w:tc>
        <w:tc>
          <w:tcPr>
            <w:tcW w:w="992" w:type="dxa"/>
            <w:shd w:val="clear" w:color="auto" w:fill="auto"/>
          </w:tcPr>
          <w:p w:rsidR="00162691" w:rsidRPr="008F6AEF" w:rsidRDefault="00162691" w:rsidP="00162691">
            <w:pPr>
              <w:pStyle w:val="TableParagraph"/>
              <w:spacing w:before="31"/>
              <w:ind w:right="86"/>
              <w:rPr>
                <w:rFonts w:ascii="Arial" w:hAnsi="Arial" w:cs="Arial"/>
                <w:sz w:val="20"/>
              </w:rPr>
            </w:pPr>
            <w:r w:rsidRPr="008F6AEF">
              <w:rPr>
                <w:rFonts w:ascii="Arial" w:hAnsi="Arial" w:cs="Arial"/>
                <w:sz w:val="20"/>
              </w:rPr>
              <w:t>Note</w:t>
            </w:r>
          </w:p>
        </w:tc>
        <w:tc>
          <w:tcPr>
            <w:tcW w:w="1539" w:type="dxa"/>
            <w:shd w:val="clear" w:color="auto" w:fill="auto"/>
          </w:tcPr>
          <w:p w:rsidR="00162691" w:rsidRPr="008F6AEF" w:rsidRDefault="00162691" w:rsidP="00162691">
            <w:pPr>
              <w:pStyle w:val="TableParagraph"/>
              <w:spacing w:before="31"/>
              <w:ind w:right="87"/>
              <w:rPr>
                <w:rFonts w:ascii="Arial" w:hAnsi="Arial" w:cs="Arial"/>
                <w:b/>
                <w:sz w:val="20"/>
              </w:rPr>
            </w:pPr>
            <w:r w:rsidRPr="008F6AEF">
              <w:rPr>
                <w:rFonts w:ascii="Arial" w:hAnsi="Arial" w:cs="Arial"/>
                <w:b/>
                <w:sz w:val="20"/>
              </w:rPr>
              <w:t>2017</w:t>
            </w:r>
          </w:p>
          <w:p w:rsidR="00162691" w:rsidRPr="008F6AEF" w:rsidRDefault="00F87359" w:rsidP="00162691">
            <w:pPr>
              <w:pStyle w:val="TableParagraph"/>
              <w:spacing w:before="31"/>
              <w:ind w:right="87"/>
              <w:rPr>
                <w:rFonts w:ascii="Arial" w:hAnsi="Arial" w:cs="Arial"/>
                <w:b/>
                <w:sz w:val="20"/>
              </w:rPr>
            </w:pPr>
            <w:r w:rsidRPr="008F6AEF">
              <w:rPr>
                <w:rFonts w:ascii="Arial" w:hAnsi="Arial" w:cs="Arial"/>
                <w:b/>
                <w:sz w:val="20"/>
              </w:rPr>
              <w:t>£</w:t>
            </w:r>
            <w:r w:rsidR="00162691" w:rsidRPr="008F6AEF">
              <w:rPr>
                <w:rFonts w:ascii="Arial" w:hAnsi="Arial" w:cs="Arial"/>
                <w:b/>
                <w:sz w:val="20"/>
              </w:rPr>
              <w:t>‘000</w:t>
            </w:r>
          </w:p>
        </w:tc>
        <w:tc>
          <w:tcPr>
            <w:tcW w:w="1540" w:type="dxa"/>
            <w:shd w:val="clear" w:color="auto" w:fill="auto"/>
          </w:tcPr>
          <w:p w:rsidR="00162691" w:rsidRPr="008F6AEF" w:rsidRDefault="00F87359" w:rsidP="00162691">
            <w:pPr>
              <w:pStyle w:val="TableParagraph"/>
              <w:spacing w:before="31"/>
              <w:ind w:right="87"/>
              <w:rPr>
                <w:rFonts w:ascii="Arial" w:hAnsi="Arial" w:cs="Arial"/>
                <w:sz w:val="20"/>
              </w:rPr>
            </w:pPr>
            <w:r w:rsidRPr="008F6AEF">
              <w:rPr>
                <w:rFonts w:ascii="Arial" w:hAnsi="Arial" w:cs="Arial"/>
                <w:sz w:val="20"/>
              </w:rPr>
              <w:t>2016 (restated)</w:t>
            </w:r>
          </w:p>
          <w:p w:rsidR="00F87359" w:rsidRPr="008F6AEF" w:rsidRDefault="00F87359" w:rsidP="00162691">
            <w:pPr>
              <w:pStyle w:val="TableParagraph"/>
              <w:spacing w:before="31"/>
              <w:ind w:right="87"/>
              <w:rPr>
                <w:rFonts w:ascii="Arial" w:hAnsi="Arial" w:cs="Arial"/>
                <w:sz w:val="20"/>
              </w:rPr>
            </w:pPr>
            <w:r w:rsidRPr="008F6AEF">
              <w:rPr>
                <w:rFonts w:ascii="Arial" w:hAnsi="Arial" w:cs="Arial"/>
                <w:sz w:val="20"/>
              </w:rPr>
              <w:t>£’000</w:t>
            </w:r>
          </w:p>
        </w:tc>
      </w:tr>
      <w:tr w:rsidR="00162691" w:rsidRPr="008F6AEF" w:rsidTr="006717DA">
        <w:trPr>
          <w:trHeight w:val="300"/>
          <w:jc w:val="center"/>
        </w:trPr>
        <w:tc>
          <w:tcPr>
            <w:tcW w:w="5102" w:type="dxa"/>
            <w:shd w:val="clear" w:color="auto" w:fill="auto"/>
          </w:tcPr>
          <w:p w:rsidR="00162691" w:rsidRPr="008F6AEF" w:rsidRDefault="00162691" w:rsidP="00162691">
            <w:pPr>
              <w:pStyle w:val="TableParagraph"/>
              <w:spacing w:before="31"/>
              <w:ind w:left="19"/>
              <w:jc w:val="left"/>
              <w:rPr>
                <w:rFonts w:ascii="Arial" w:hAnsi="Arial" w:cs="Arial"/>
                <w:b/>
                <w:sz w:val="20"/>
              </w:rPr>
            </w:pPr>
            <w:r w:rsidRPr="008F6AEF">
              <w:rPr>
                <w:rFonts w:ascii="Arial" w:hAnsi="Arial" w:cs="Arial"/>
                <w:b/>
                <w:sz w:val="20"/>
              </w:rPr>
              <w:t>Revenue</w:t>
            </w:r>
          </w:p>
        </w:tc>
        <w:tc>
          <w:tcPr>
            <w:tcW w:w="992" w:type="dxa"/>
            <w:shd w:val="clear" w:color="auto" w:fill="auto"/>
          </w:tcPr>
          <w:p w:rsidR="00162691" w:rsidRPr="008F6AEF" w:rsidRDefault="00162691" w:rsidP="00162691">
            <w:pPr>
              <w:pStyle w:val="TableParagraph"/>
              <w:spacing w:before="31"/>
              <w:ind w:right="86"/>
              <w:rPr>
                <w:rFonts w:ascii="Arial" w:hAnsi="Arial" w:cs="Arial"/>
                <w:sz w:val="20"/>
              </w:rPr>
            </w:pPr>
            <w:r w:rsidRPr="008F6AEF">
              <w:rPr>
                <w:rFonts w:ascii="Arial" w:hAnsi="Arial" w:cs="Arial"/>
                <w:sz w:val="20"/>
              </w:rPr>
              <w:t>3</w:t>
            </w:r>
          </w:p>
        </w:tc>
        <w:tc>
          <w:tcPr>
            <w:tcW w:w="1539" w:type="dxa"/>
            <w:shd w:val="clear" w:color="auto" w:fill="auto"/>
          </w:tcPr>
          <w:p w:rsidR="00162691" w:rsidRPr="008F6AEF" w:rsidRDefault="00162691" w:rsidP="00162691">
            <w:pPr>
              <w:pStyle w:val="TableParagraph"/>
              <w:spacing w:before="31"/>
              <w:ind w:right="87"/>
              <w:rPr>
                <w:rFonts w:ascii="Arial" w:hAnsi="Arial" w:cs="Arial"/>
                <w:b/>
                <w:sz w:val="20"/>
              </w:rPr>
            </w:pPr>
            <w:r w:rsidRPr="008F6AEF">
              <w:rPr>
                <w:rFonts w:ascii="Arial" w:hAnsi="Arial" w:cs="Arial"/>
                <w:b/>
                <w:sz w:val="20"/>
              </w:rPr>
              <w:t>8,063</w:t>
            </w:r>
          </w:p>
        </w:tc>
        <w:tc>
          <w:tcPr>
            <w:tcW w:w="1540" w:type="dxa"/>
            <w:shd w:val="clear" w:color="auto" w:fill="auto"/>
          </w:tcPr>
          <w:p w:rsidR="00162691" w:rsidRPr="008F6AEF" w:rsidRDefault="00162691" w:rsidP="00162691">
            <w:pPr>
              <w:pStyle w:val="TableParagraph"/>
              <w:spacing w:before="31"/>
              <w:ind w:right="87"/>
              <w:rPr>
                <w:rFonts w:ascii="Arial" w:hAnsi="Arial" w:cs="Arial"/>
                <w:sz w:val="20"/>
              </w:rPr>
            </w:pPr>
            <w:r w:rsidRPr="008F6AEF">
              <w:rPr>
                <w:rFonts w:ascii="Arial" w:hAnsi="Arial" w:cs="Arial"/>
                <w:sz w:val="20"/>
              </w:rPr>
              <w:t>9,108</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Cost of sales</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87"/>
              <w:rPr>
                <w:rFonts w:ascii="Arial" w:hAnsi="Arial" w:cs="Arial"/>
                <w:b/>
                <w:sz w:val="20"/>
              </w:rPr>
            </w:pPr>
            <w:r w:rsidRPr="008F6AEF">
              <w:rPr>
                <w:rFonts w:ascii="Arial" w:hAnsi="Arial" w:cs="Arial"/>
                <w:b/>
                <w:sz w:val="20"/>
              </w:rPr>
              <w:t>(2,823)</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87"/>
              <w:rPr>
                <w:rFonts w:ascii="Arial" w:hAnsi="Arial" w:cs="Arial"/>
                <w:sz w:val="20"/>
              </w:rPr>
            </w:pPr>
            <w:r w:rsidRPr="008F6AEF">
              <w:rPr>
                <w:rFonts w:ascii="Arial" w:hAnsi="Arial" w:cs="Arial"/>
                <w:sz w:val="20"/>
              </w:rPr>
              <w:t>(2,892)</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37"/>
              <w:ind w:left="19"/>
              <w:jc w:val="left"/>
              <w:rPr>
                <w:rFonts w:ascii="Arial" w:hAnsi="Arial" w:cs="Arial"/>
                <w:b/>
                <w:sz w:val="20"/>
              </w:rPr>
            </w:pPr>
            <w:r w:rsidRPr="008F6AEF">
              <w:rPr>
                <w:rFonts w:ascii="Arial" w:hAnsi="Arial" w:cs="Arial"/>
                <w:b/>
                <w:sz w:val="20"/>
              </w:rPr>
              <w:t>Gross profit</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tcBorders>
            <w:shd w:val="clear" w:color="auto" w:fill="auto"/>
          </w:tcPr>
          <w:p w:rsidR="00162691" w:rsidRPr="008F6AEF" w:rsidRDefault="00162691" w:rsidP="00162691">
            <w:pPr>
              <w:pStyle w:val="TableParagraph"/>
              <w:spacing w:before="37"/>
              <w:ind w:right="88"/>
              <w:rPr>
                <w:rFonts w:ascii="Arial" w:hAnsi="Arial" w:cs="Arial"/>
                <w:b/>
                <w:sz w:val="20"/>
              </w:rPr>
            </w:pPr>
            <w:r w:rsidRPr="008F6AEF">
              <w:rPr>
                <w:rFonts w:ascii="Arial" w:hAnsi="Arial" w:cs="Arial"/>
                <w:b/>
                <w:sz w:val="20"/>
              </w:rPr>
              <w:t>5,240</w:t>
            </w:r>
          </w:p>
        </w:tc>
        <w:tc>
          <w:tcPr>
            <w:tcW w:w="1540" w:type="dxa"/>
            <w:tcBorders>
              <w:top w:val="single" w:sz="4" w:space="0" w:color="auto"/>
            </w:tcBorders>
            <w:shd w:val="clear" w:color="auto" w:fill="auto"/>
          </w:tcPr>
          <w:p w:rsidR="00162691" w:rsidRPr="008F6AEF" w:rsidRDefault="00162691" w:rsidP="00162691">
            <w:pPr>
              <w:pStyle w:val="TableParagraph"/>
              <w:spacing w:before="37"/>
              <w:ind w:right="88"/>
              <w:rPr>
                <w:rFonts w:ascii="Arial" w:hAnsi="Arial" w:cs="Arial"/>
                <w:sz w:val="20"/>
              </w:rPr>
            </w:pPr>
            <w:r w:rsidRPr="008F6AEF">
              <w:rPr>
                <w:rFonts w:ascii="Arial" w:hAnsi="Arial" w:cs="Arial"/>
                <w:sz w:val="20"/>
              </w:rPr>
              <w:t>6,216</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Administrative expenses</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87"/>
              <w:rPr>
                <w:rFonts w:ascii="Arial" w:hAnsi="Arial" w:cs="Arial"/>
                <w:b/>
                <w:sz w:val="20"/>
              </w:rPr>
            </w:pPr>
            <w:r w:rsidRPr="008F6AEF">
              <w:rPr>
                <w:rFonts w:ascii="Arial" w:hAnsi="Arial" w:cs="Arial"/>
                <w:b/>
                <w:sz w:val="20"/>
              </w:rPr>
              <w:t>(6,604)</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88"/>
              <w:rPr>
                <w:rFonts w:ascii="Arial" w:hAnsi="Arial" w:cs="Arial"/>
                <w:sz w:val="20"/>
              </w:rPr>
            </w:pPr>
            <w:r w:rsidRPr="008F6AEF">
              <w:rPr>
                <w:rFonts w:ascii="Arial" w:hAnsi="Arial" w:cs="Arial"/>
                <w:sz w:val="20"/>
              </w:rPr>
              <w:t>(6,574)</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37"/>
              <w:ind w:left="19"/>
              <w:jc w:val="left"/>
              <w:rPr>
                <w:rFonts w:ascii="Arial" w:hAnsi="Arial" w:cs="Arial"/>
                <w:b/>
                <w:sz w:val="20"/>
              </w:rPr>
            </w:pPr>
            <w:r w:rsidRPr="008F6AEF">
              <w:rPr>
                <w:rFonts w:ascii="Arial" w:hAnsi="Arial" w:cs="Arial"/>
                <w:b/>
                <w:sz w:val="20"/>
              </w:rPr>
              <w:t>Adjusted EBITDA</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tcBorders>
            <w:shd w:val="clear" w:color="auto" w:fill="auto"/>
          </w:tcPr>
          <w:p w:rsidR="00162691" w:rsidRPr="008F6AEF" w:rsidRDefault="00162691" w:rsidP="00162691">
            <w:pPr>
              <w:pStyle w:val="TableParagraph"/>
              <w:spacing w:before="37"/>
              <w:ind w:right="87"/>
              <w:rPr>
                <w:rFonts w:ascii="Arial" w:hAnsi="Arial" w:cs="Arial"/>
                <w:b/>
                <w:sz w:val="20"/>
              </w:rPr>
            </w:pPr>
            <w:r w:rsidRPr="008F6AEF">
              <w:rPr>
                <w:rFonts w:ascii="Arial" w:hAnsi="Arial" w:cs="Arial"/>
                <w:b/>
                <w:sz w:val="20"/>
              </w:rPr>
              <w:t>(1,364)</w:t>
            </w:r>
          </w:p>
        </w:tc>
        <w:tc>
          <w:tcPr>
            <w:tcW w:w="1540" w:type="dxa"/>
            <w:tcBorders>
              <w:top w:val="single" w:sz="4" w:space="0" w:color="auto"/>
            </w:tcBorders>
            <w:shd w:val="clear" w:color="auto" w:fill="auto"/>
          </w:tcPr>
          <w:p w:rsidR="00162691" w:rsidRPr="008F6AEF" w:rsidRDefault="00162691" w:rsidP="00162691">
            <w:pPr>
              <w:pStyle w:val="TableParagraph"/>
              <w:spacing w:before="37"/>
              <w:ind w:right="88"/>
              <w:rPr>
                <w:rFonts w:ascii="Arial" w:hAnsi="Arial" w:cs="Arial"/>
                <w:sz w:val="20"/>
              </w:rPr>
            </w:pPr>
            <w:r w:rsidRPr="008F6AEF">
              <w:rPr>
                <w:rFonts w:ascii="Arial" w:hAnsi="Arial" w:cs="Arial"/>
                <w:sz w:val="20"/>
              </w:rPr>
              <w:t>(358)</w:t>
            </w:r>
          </w:p>
        </w:tc>
      </w:tr>
      <w:tr w:rsidR="00162691" w:rsidRPr="008F6AEF" w:rsidTr="00F87359">
        <w:trPr>
          <w:trHeight w:val="330"/>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Non-recurring items</w:t>
            </w:r>
          </w:p>
        </w:tc>
        <w:tc>
          <w:tcPr>
            <w:tcW w:w="992" w:type="dxa"/>
            <w:shd w:val="clear" w:color="auto" w:fill="auto"/>
          </w:tcPr>
          <w:p w:rsidR="00162691" w:rsidRPr="008F6AEF" w:rsidRDefault="00162691" w:rsidP="00162691">
            <w:pPr>
              <w:pStyle w:val="TableParagraph"/>
              <w:spacing w:before="55"/>
              <w:ind w:right="86"/>
              <w:rPr>
                <w:rFonts w:ascii="Arial" w:hAnsi="Arial" w:cs="Arial"/>
                <w:sz w:val="20"/>
              </w:rPr>
            </w:pPr>
            <w:r w:rsidRPr="008F6AEF">
              <w:rPr>
                <w:rFonts w:ascii="Arial" w:hAnsi="Arial" w:cs="Arial"/>
                <w:sz w:val="20"/>
              </w:rPr>
              <w:t>5</w:t>
            </w:r>
          </w:p>
        </w:tc>
        <w:tc>
          <w:tcPr>
            <w:tcW w:w="1539" w:type="dxa"/>
            <w:shd w:val="clear" w:color="auto" w:fill="auto"/>
          </w:tcPr>
          <w:p w:rsidR="00162691" w:rsidRPr="008F6AEF" w:rsidRDefault="00162691" w:rsidP="00162691">
            <w:pPr>
              <w:pStyle w:val="TableParagraph"/>
              <w:spacing w:before="55"/>
              <w:ind w:right="87"/>
              <w:rPr>
                <w:rFonts w:ascii="Arial" w:hAnsi="Arial" w:cs="Arial"/>
                <w:b/>
                <w:sz w:val="20"/>
              </w:rPr>
            </w:pPr>
            <w:r w:rsidRPr="008F6AEF">
              <w:rPr>
                <w:rFonts w:ascii="Arial" w:hAnsi="Arial" w:cs="Arial"/>
                <w:b/>
                <w:sz w:val="20"/>
              </w:rPr>
              <w:t>(854)</w:t>
            </w:r>
          </w:p>
        </w:tc>
        <w:tc>
          <w:tcPr>
            <w:tcW w:w="1540" w:type="dxa"/>
            <w:shd w:val="clear" w:color="auto" w:fill="auto"/>
          </w:tcPr>
          <w:p w:rsidR="00162691" w:rsidRPr="008F6AEF" w:rsidRDefault="00162691" w:rsidP="00162691">
            <w:pPr>
              <w:pStyle w:val="TableParagraph"/>
              <w:spacing w:before="55"/>
              <w:ind w:right="88"/>
              <w:rPr>
                <w:rFonts w:ascii="Arial" w:hAnsi="Arial" w:cs="Arial"/>
                <w:sz w:val="20"/>
              </w:rPr>
            </w:pPr>
            <w:r w:rsidRPr="008F6AEF">
              <w:rPr>
                <w:rFonts w:ascii="Arial" w:hAnsi="Arial" w:cs="Arial"/>
                <w:sz w:val="20"/>
              </w:rPr>
              <w:t>(1,529)</w:t>
            </w:r>
          </w:p>
        </w:tc>
      </w:tr>
      <w:tr w:rsidR="00162691" w:rsidRPr="008F6AEF" w:rsidTr="006717DA">
        <w:trPr>
          <w:trHeight w:val="330"/>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Share of loss of associate</w:t>
            </w:r>
          </w:p>
        </w:tc>
        <w:tc>
          <w:tcPr>
            <w:tcW w:w="992" w:type="dxa"/>
            <w:shd w:val="clear" w:color="auto" w:fill="auto"/>
          </w:tcPr>
          <w:p w:rsidR="00162691" w:rsidRPr="008F6AEF" w:rsidRDefault="00162691" w:rsidP="00162691">
            <w:pPr>
              <w:pStyle w:val="TableParagraph"/>
              <w:spacing w:before="55"/>
              <w:ind w:right="91"/>
              <w:rPr>
                <w:rFonts w:ascii="Arial" w:hAnsi="Arial" w:cs="Arial"/>
                <w:sz w:val="20"/>
              </w:rPr>
            </w:pPr>
            <w:r w:rsidRPr="008F6AEF">
              <w:rPr>
                <w:rFonts w:ascii="Arial" w:hAnsi="Arial" w:cs="Arial"/>
                <w:sz w:val="20"/>
              </w:rPr>
              <w:t>14</w:t>
            </w:r>
          </w:p>
        </w:tc>
        <w:tc>
          <w:tcPr>
            <w:tcW w:w="1539" w:type="dxa"/>
            <w:shd w:val="clear" w:color="auto" w:fill="auto"/>
          </w:tcPr>
          <w:p w:rsidR="00162691" w:rsidRPr="008F6AEF" w:rsidRDefault="00162691" w:rsidP="00162691">
            <w:pPr>
              <w:pStyle w:val="TableParagraph"/>
              <w:spacing w:before="55"/>
              <w:ind w:right="87"/>
              <w:rPr>
                <w:rFonts w:ascii="Arial" w:hAnsi="Arial" w:cs="Arial"/>
                <w:b/>
                <w:sz w:val="20"/>
              </w:rPr>
            </w:pPr>
            <w:r w:rsidRPr="008F6AEF">
              <w:rPr>
                <w:rFonts w:ascii="Arial" w:hAnsi="Arial" w:cs="Arial"/>
                <w:b/>
                <w:sz w:val="20"/>
              </w:rPr>
              <w:t>(254)</w:t>
            </w:r>
          </w:p>
        </w:tc>
        <w:tc>
          <w:tcPr>
            <w:tcW w:w="1540" w:type="dxa"/>
            <w:shd w:val="clear" w:color="auto" w:fill="auto"/>
          </w:tcPr>
          <w:p w:rsidR="00162691" w:rsidRPr="008F6AEF" w:rsidRDefault="00162691" w:rsidP="00162691">
            <w:pPr>
              <w:pStyle w:val="TableParagraph"/>
              <w:spacing w:before="55"/>
              <w:ind w:right="88"/>
              <w:rPr>
                <w:rFonts w:ascii="Arial" w:hAnsi="Arial" w:cs="Arial"/>
                <w:sz w:val="20"/>
              </w:rPr>
            </w:pPr>
            <w:r w:rsidRPr="008F6AEF">
              <w:rPr>
                <w:rFonts w:ascii="Arial" w:hAnsi="Arial" w:cs="Arial"/>
                <w:sz w:val="20"/>
              </w:rPr>
              <w:t>(91)</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Share based payments</w:t>
            </w:r>
          </w:p>
        </w:tc>
        <w:tc>
          <w:tcPr>
            <w:tcW w:w="992" w:type="dxa"/>
            <w:shd w:val="clear" w:color="auto" w:fill="auto"/>
          </w:tcPr>
          <w:p w:rsidR="00162691" w:rsidRPr="008F6AEF" w:rsidRDefault="00162691" w:rsidP="00162691">
            <w:pPr>
              <w:pStyle w:val="TableParagraph"/>
              <w:spacing w:before="55"/>
              <w:ind w:right="97"/>
              <w:rPr>
                <w:rFonts w:ascii="Arial" w:hAnsi="Arial" w:cs="Arial"/>
                <w:sz w:val="20"/>
              </w:rPr>
            </w:pPr>
            <w:r w:rsidRPr="008F6AEF">
              <w:rPr>
                <w:rFonts w:ascii="Arial" w:hAnsi="Arial" w:cs="Arial"/>
                <w:sz w:val="20"/>
              </w:rPr>
              <w:t>24</w:t>
            </w: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87"/>
              <w:rPr>
                <w:rFonts w:ascii="Arial" w:hAnsi="Arial" w:cs="Arial"/>
                <w:b/>
                <w:sz w:val="20"/>
              </w:rPr>
            </w:pPr>
            <w:r w:rsidRPr="008F6AEF">
              <w:rPr>
                <w:rFonts w:ascii="Arial" w:hAnsi="Arial" w:cs="Arial"/>
                <w:b/>
                <w:sz w:val="20"/>
              </w:rPr>
              <w:t>-</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98"/>
              <w:rPr>
                <w:rFonts w:ascii="Arial" w:hAnsi="Arial" w:cs="Arial"/>
                <w:sz w:val="20"/>
              </w:rPr>
            </w:pPr>
            <w:r w:rsidRPr="008F6AEF">
              <w:rPr>
                <w:rFonts w:ascii="Arial" w:hAnsi="Arial" w:cs="Arial"/>
                <w:sz w:val="20"/>
              </w:rPr>
              <w:t>(13)</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37"/>
              <w:ind w:left="19"/>
              <w:jc w:val="left"/>
              <w:rPr>
                <w:rFonts w:ascii="Arial" w:hAnsi="Arial" w:cs="Arial"/>
                <w:b/>
                <w:sz w:val="20"/>
              </w:rPr>
            </w:pPr>
            <w:r w:rsidRPr="008F6AEF">
              <w:rPr>
                <w:rFonts w:ascii="Arial" w:hAnsi="Arial" w:cs="Arial"/>
                <w:b/>
                <w:sz w:val="20"/>
              </w:rPr>
              <w:t>EBITDA</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tcBorders>
            <w:shd w:val="clear" w:color="auto" w:fill="auto"/>
          </w:tcPr>
          <w:p w:rsidR="00162691" w:rsidRPr="008F6AEF" w:rsidRDefault="00162691" w:rsidP="00162691">
            <w:pPr>
              <w:pStyle w:val="TableParagraph"/>
              <w:spacing w:before="37"/>
              <w:ind w:right="94"/>
              <w:rPr>
                <w:rFonts w:ascii="Arial" w:hAnsi="Arial" w:cs="Arial"/>
                <w:b/>
                <w:sz w:val="20"/>
              </w:rPr>
            </w:pPr>
            <w:r w:rsidRPr="008F6AEF">
              <w:rPr>
                <w:rFonts w:ascii="Arial" w:hAnsi="Arial" w:cs="Arial"/>
                <w:b/>
                <w:sz w:val="20"/>
              </w:rPr>
              <w:t>(2,472)</w:t>
            </w:r>
          </w:p>
        </w:tc>
        <w:tc>
          <w:tcPr>
            <w:tcW w:w="1540" w:type="dxa"/>
            <w:tcBorders>
              <w:top w:val="single" w:sz="4" w:space="0" w:color="auto"/>
            </w:tcBorders>
            <w:shd w:val="clear" w:color="auto" w:fill="auto"/>
          </w:tcPr>
          <w:p w:rsidR="00162691" w:rsidRPr="008F6AEF" w:rsidRDefault="00162691" w:rsidP="00162691">
            <w:pPr>
              <w:pStyle w:val="TableParagraph"/>
              <w:spacing w:before="37"/>
              <w:ind w:right="88"/>
              <w:rPr>
                <w:rFonts w:ascii="Arial" w:hAnsi="Arial" w:cs="Arial"/>
                <w:sz w:val="20"/>
              </w:rPr>
            </w:pPr>
            <w:r w:rsidRPr="008F6AEF">
              <w:rPr>
                <w:rFonts w:ascii="Arial" w:hAnsi="Arial" w:cs="Arial"/>
                <w:sz w:val="20"/>
              </w:rPr>
              <w:t>(1,991)</w:t>
            </w:r>
          </w:p>
        </w:tc>
      </w:tr>
      <w:tr w:rsidR="00162691" w:rsidRPr="008F6AEF" w:rsidTr="00F87359">
        <w:trPr>
          <w:trHeight w:val="330"/>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Depreciation of tangible fixed assets</w:t>
            </w:r>
          </w:p>
        </w:tc>
        <w:tc>
          <w:tcPr>
            <w:tcW w:w="992" w:type="dxa"/>
            <w:shd w:val="clear" w:color="auto" w:fill="auto"/>
          </w:tcPr>
          <w:p w:rsidR="00162691" w:rsidRPr="008F6AEF" w:rsidRDefault="00162691" w:rsidP="00162691">
            <w:pPr>
              <w:pStyle w:val="TableParagraph"/>
              <w:spacing w:before="55"/>
              <w:ind w:right="91"/>
              <w:rPr>
                <w:rFonts w:ascii="Arial" w:hAnsi="Arial" w:cs="Arial"/>
                <w:sz w:val="20"/>
              </w:rPr>
            </w:pPr>
            <w:r w:rsidRPr="008F6AEF">
              <w:rPr>
                <w:rFonts w:ascii="Arial" w:hAnsi="Arial" w:cs="Arial"/>
                <w:sz w:val="20"/>
              </w:rPr>
              <w:t>15</w:t>
            </w:r>
          </w:p>
        </w:tc>
        <w:tc>
          <w:tcPr>
            <w:tcW w:w="1539" w:type="dxa"/>
            <w:shd w:val="clear" w:color="auto" w:fill="auto"/>
          </w:tcPr>
          <w:p w:rsidR="00162691" w:rsidRPr="008F6AEF" w:rsidRDefault="00162691" w:rsidP="00162691">
            <w:pPr>
              <w:pStyle w:val="TableParagraph"/>
              <w:spacing w:before="55"/>
              <w:ind w:right="92"/>
              <w:rPr>
                <w:rFonts w:ascii="Arial" w:hAnsi="Arial" w:cs="Arial"/>
                <w:b/>
                <w:sz w:val="20"/>
              </w:rPr>
            </w:pPr>
            <w:r w:rsidRPr="008F6AEF">
              <w:rPr>
                <w:rFonts w:ascii="Arial" w:hAnsi="Arial" w:cs="Arial"/>
                <w:b/>
                <w:sz w:val="20"/>
              </w:rPr>
              <w:t>(71)</w:t>
            </w:r>
          </w:p>
        </w:tc>
        <w:tc>
          <w:tcPr>
            <w:tcW w:w="1540" w:type="dxa"/>
            <w:shd w:val="clear" w:color="auto" w:fill="auto"/>
          </w:tcPr>
          <w:p w:rsidR="00162691" w:rsidRPr="008F6AEF" w:rsidRDefault="00162691" w:rsidP="00162691">
            <w:pPr>
              <w:pStyle w:val="TableParagraph"/>
              <w:spacing w:before="55"/>
              <w:ind w:right="97"/>
              <w:rPr>
                <w:rFonts w:ascii="Arial" w:hAnsi="Arial" w:cs="Arial"/>
                <w:sz w:val="20"/>
              </w:rPr>
            </w:pPr>
            <w:r w:rsidRPr="008F6AEF">
              <w:rPr>
                <w:rFonts w:ascii="Arial" w:hAnsi="Arial" w:cs="Arial"/>
                <w:sz w:val="20"/>
              </w:rPr>
              <w:t>(176)</w:t>
            </w:r>
          </w:p>
        </w:tc>
      </w:tr>
      <w:tr w:rsidR="00162691" w:rsidRPr="008F6AEF" w:rsidTr="006717DA">
        <w:trPr>
          <w:trHeight w:val="495"/>
          <w:jc w:val="center"/>
        </w:trPr>
        <w:tc>
          <w:tcPr>
            <w:tcW w:w="5102" w:type="dxa"/>
            <w:shd w:val="clear" w:color="auto" w:fill="auto"/>
          </w:tcPr>
          <w:p w:rsidR="00162691" w:rsidRPr="008F6AEF" w:rsidRDefault="00162691" w:rsidP="00162691">
            <w:pPr>
              <w:pStyle w:val="TableParagraph"/>
              <w:spacing w:before="12" w:line="240" w:lineRule="atLeast"/>
              <w:ind w:left="19"/>
              <w:jc w:val="left"/>
              <w:rPr>
                <w:rFonts w:ascii="Arial" w:hAnsi="Arial" w:cs="Arial"/>
                <w:sz w:val="20"/>
              </w:rPr>
            </w:pPr>
            <w:r w:rsidRPr="008F6AEF">
              <w:rPr>
                <w:rFonts w:ascii="Arial" w:hAnsi="Arial" w:cs="Arial"/>
                <w:spacing w:val="-6"/>
                <w:sz w:val="20"/>
              </w:rPr>
              <w:t xml:space="preserve">Amortisation </w:t>
            </w:r>
            <w:r w:rsidRPr="008F6AEF">
              <w:rPr>
                <w:rFonts w:ascii="Arial" w:hAnsi="Arial" w:cs="Arial"/>
                <w:spacing w:val="-4"/>
                <w:sz w:val="20"/>
              </w:rPr>
              <w:t xml:space="preserve">of </w:t>
            </w:r>
            <w:r w:rsidRPr="008F6AEF">
              <w:rPr>
                <w:rFonts w:ascii="Arial" w:hAnsi="Arial" w:cs="Arial"/>
                <w:spacing w:val="-5"/>
                <w:sz w:val="20"/>
              </w:rPr>
              <w:t xml:space="preserve">intangible assets acquired through business </w:t>
            </w:r>
            <w:r w:rsidRPr="008F6AEF">
              <w:rPr>
                <w:rFonts w:ascii="Arial" w:hAnsi="Arial" w:cs="Arial"/>
                <w:spacing w:val="-6"/>
                <w:sz w:val="20"/>
              </w:rPr>
              <w:t>combination</w:t>
            </w:r>
          </w:p>
        </w:tc>
        <w:tc>
          <w:tcPr>
            <w:tcW w:w="992" w:type="dxa"/>
            <w:shd w:val="clear" w:color="auto" w:fill="auto"/>
          </w:tcPr>
          <w:p w:rsidR="00162691" w:rsidRPr="008F6AEF" w:rsidRDefault="00162691" w:rsidP="00162691">
            <w:pPr>
              <w:pStyle w:val="TableParagraph"/>
              <w:spacing w:before="138"/>
              <w:ind w:right="91"/>
              <w:rPr>
                <w:rFonts w:ascii="Arial" w:hAnsi="Arial" w:cs="Arial"/>
                <w:sz w:val="20"/>
              </w:rPr>
            </w:pPr>
            <w:r w:rsidRPr="008F6AEF">
              <w:rPr>
                <w:rFonts w:ascii="Arial" w:hAnsi="Arial" w:cs="Arial"/>
                <w:sz w:val="20"/>
              </w:rPr>
              <w:t>13</w:t>
            </w:r>
          </w:p>
        </w:tc>
        <w:tc>
          <w:tcPr>
            <w:tcW w:w="1539" w:type="dxa"/>
            <w:shd w:val="clear" w:color="auto" w:fill="auto"/>
          </w:tcPr>
          <w:p w:rsidR="00162691" w:rsidRPr="008F6AEF" w:rsidRDefault="00162691" w:rsidP="00162691">
            <w:pPr>
              <w:pStyle w:val="TableParagraph"/>
              <w:spacing w:before="138"/>
              <w:ind w:right="87"/>
              <w:rPr>
                <w:rFonts w:ascii="Arial" w:hAnsi="Arial" w:cs="Arial"/>
                <w:b/>
                <w:sz w:val="20"/>
              </w:rPr>
            </w:pPr>
            <w:r w:rsidRPr="008F6AEF">
              <w:rPr>
                <w:rFonts w:ascii="Arial" w:hAnsi="Arial" w:cs="Arial"/>
                <w:b/>
                <w:sz w:val="20"/>
              </w:rPr>
              <w:t>(558)</w:t>
            </w:r>
          </w:p>
        </w:tc>
        <w:tc>
          <w:tcPr>
            <w:tcW w:w="1540" w:type="dxa"/>
            <w:shd w:val="clear" w:color="auto" w:fill="auto"/>
          </w:tcPr>
          <w:p w:rsidR="00162691" w:rsidRPr="008F6AEF" w:rsidRDefault="00162691" w:rsidP="00162691">
            <w:pPr>
              <w:pStyle w:val="TableParagraph"/>
              <w:spacing w:before="138"/>
              <w:ind w:right="88"/>
              <w:rPr>
                <w:rFonts w:ascii="Arial" w:hAnsi="Arial" w:cs="Arial"/>
                <w:sz w:val="20"/>
              </w:rPr>
            </w:pPr>
            <w:r w:rsidRPr="008F6AEF">
              <w:rPr>
                <w:rFonts w:ascii="Arial" w:hAnsi="Arial" w:cs="Arial"/>
                <w:sz w:val="20"/>
              </w:rPr>
              <w:t>(558)</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pacing w:val="-4"/>
                <w:sz w:val="20"/>
              </w:rPr>
              <w:t xml:space="preserve">Amortisation </w:t>
            </w:r>
            <w:r w:rsidRPr="008F6AEF">
              <w:rPr>
                <w:rFonts w:ascii="Arial" w:hAnsi="Arial" w:cs="Arial"/>
                <w:spacing w:val="-3"/>
                <w:sz w:val="20"/>
              </w:rPr>
              <w:t xml:space="preserve">of software and </w:t>
            </w:r>
            <w:r w:rsidRPr="008F6AEF">
              <w:rPr>
                <w:rFonts w:ascii="Arial" w:hAnsi="Arial" w:cs="Arial"/>
                <w:spacing w:val="-5"/>
                <w:sz w:val="20"/>
              </w:rPr>
              <w:t xml:space="preserve">development </w:t>
            </w:r>
            <w:r w:rsidRPr="008F6AEF">
              <w:rPr>
                <w:rFonts w:ascii="Arial" w:hAnsi="Arial" w:cs="Arial"/>
                <w:spacing w:val="-4"/>
                <w:sz w:val="20"/>
              </w:rPr>
              <w:t xml:space="preserve">intangible </w:t>
            </w:r>
            <w:r w:rsidRPr="008F6AEF">
              <w:rPr>
                <w:rFonts w:ascii="Arial" w:hAnsi="Arial" w:cs="Arial"/>
                <w:spacing w:val="-2"/>
                <w:sz w:val="20"/>
              </w:rPr>
              <w:t>assets</w:t>
            </w:r>
          </w:p>
        </w:tc>
        <w:tc>
          <w:tcPr>
            <w:tcW w:w="992" w:type="dxa"/>
            <w:shd w:val="clear" w:color="auto" w:fill="auto"/>
          </w:tcPr>
          <w:p w:rsidR="00162691" w:rsidRPr="008F6AEF" w:rsidRDefault="00162691" w:rsidP="00162691">
            <w:pPr>
              <w:pStyle w:val="TableParagraph"/>
              <w:spacing w:before="55"/>
              <w:ind w:right="92"/>
              <w:rPr>
                <w:rFonts w:ascii="Arial" w:hAnsi="Arial" w:cs="Arial"/>
                <w:sz w:val="20"/>
              </w:rPr>
            </w:pPr>
            <w:r w:rsidRPr="008F6AEF">
              <w:rPr>
                <w:rFonts w:ascii="Arial" w:hAnsi="Arial" w:cs="Arial"/>
                <w:sz w:val="20"/>
              </w:rPr>
              <w:t>13</w:t>
            </w: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97"/>
              <w:rPr>
                <w:rFonts w:ascii="Arial" w:hAnsi="Arial" w:cs="Arial"/>
                <w:b/>
                <w:sz w:val="20"/>
              </w:rPr>
            </w:pPr>
            <w:r w:rsidRPr="008F6AEF">
              <w:rPr>
                <w:rFonts w:ascii="Arial" w:hAnsi="Arial" w:cs="Arial"/>
                <w:b/>
                <w:sz w:val="20"/>
              </w:rPr>
              <w:t>(349)</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98"/>
              <w:rPr>
                <w:rFonts w:ascii="Arial" w:hAnsi="Arial" w:cs="Arial"/>
                <w:sz w:val="20"/>
              </w:rPr>
            </w:pPr>
            <w:r w:rsidRPr="008F6AEF">
              <w:rPr>
                <w:rFonts w:ascii="Arial" w:hAnsi="Arial" w:cs="Arial"/>
                <w:sz w:val="20"/>
              </w:rPr>
              <w:t>(276)</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38"/>
              <w:ind w:left="19"/>
              <w:jc w:val="left"/>
              <w:rPr>
                <w:rFonts w:ascii="Arial" w:hAnsi="Arial" w:cs="Arial"/>
                <w:b/>
                <w:sz w:val="20"/>
              </w:rPr>
            </w:pPr>
            <w:r w:rsidRPr="008F6AEF">
              <w:rPr>
                <w:rFonts w:ascii="Arial" w:hAnsi="Arial" w:cs="Arial"/>
                <w:b/>
                <w:sz w:val="20"/>
              </w:rPr>
              <w:t>Operating loss</w:t>
            </w:r>
          </w:p>
        </w:tc>
        <w:tc>
          <w:tcPr>
            <w:tcW w:w="992" w:type="dxa"/>
            <w:shd w:val="clear" w:color="auto" w:fill="auto"/>
          </w:tcPr>
          <w:p w:rsidR="00162691" w:rsidRPr="008F6AEF" w:rsidRDefault="00162691" w:rsidP="00162691">
            <w:pPr>
              <w:pStyle w:val="TableParagraph"/>
              <w:spacing w:before="38"/>
              <w:ind w:right="86"/>
              <w:rPr>
                <w:rFonts w:ascii="Arial" w:hAnsi="Arial" w:cs="Arial"/>
                <w:sz w:val="20"/>
              </w:rPr>
            </w:pPr>
            <w:r w:rsidRPr="008F6AEF">
              <w:rPr>
                <w:rFonts w:ascii="Arial" w:hAnsi="Arial" w:cs="Arial"/>
                <w:sz w:val="20"/>
              </w:rPr>
              <w:t>5</w:t>
            </w:r>
          </w:p>
        </w:tc>
        <w:tc>
          <w:tcPr>
            <w:tcW w:w="1539" w:type="dxa"/>
            <w:tcBorders>
              <w:top w:val="single" w:sz="4" w:space="0" w:color="auto"/>
            </w:tcBorders>
            <w:shd w:val="clear" w:color="auto" w:fill="auto"/>
          </w:tcPr>
          <w:p w:rsidR="00162691" w:rsidRPr="008F6AEF" w:rsidRDefault="00162691" w:rsidP="00162691">
            <w:pPr>
              <w:pStyle w:val="TableParagraph"/>
              <w:spacing w:before="38"/>
              <w:ind w:right="87"/>
              <w:rPr>
                <w:rFonts w:ascii="Arial" w:hAnsi="Arial" w:cs="Arial"/>
                <w:b/>
                <w:sz w:val="20"/>
              </w:rPr>
            </w:pPr>
            <w:r w:rsidRPr="008F6AEF">
              <w:rPr>
                <w:rFonts w:ascii="Arial" w:hAnsi="Arial" w:cs="Arial"/>
                <w:b/>
                <w:sz w:val="20"/>
              </w:rPr>
              <w:t>(3,450)</w:t>
            </w:r>
          </w:p>
        </w:tc>
        <w:tc>
          <w:tcPr>
            <w:tcW w:w="1540" w:type="dxa"/>
            <w:tcBorders>
              <w:top w:val="single" w:sz="4" w:space="0" w:color="auto"/>
            </w:tcBorders>
            <w:shd w:val="clear" w:color="auto" w:fill="auto"/>
          </w:tcPr>
          <w:p w:rsidR="00162691" w:rsidRPr="008F6AEF" w:rsidRDefault="00162691" w:rsidP="00162691">
            <w:pPr>
              <w:pStyle w:val="TableParagraph"/>
              <w:spacing w:before="38"/>
              <w:ind w:right="87"/>
              <w:rPr>
                <w:rFonts w:ascii="Arial" w:hAnsi="Arial" w:cs="Arial"/>
                <w:sz w:val="20"/>
              </w:rPr>
            </w:pPr>
            <w:r w:rsidRPr="008F6AEF">
              <w:rPr>
                <w:rFonts w:ascii="Arial" w:hAnsi="Arial" w:cs="Arial"/>
                <w:sz w:val="20"/>
              </w:rPr>
              <w:t>(3,001)</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Financial expense</w:t>
            </w:r>
          </w:p>
        </w:tc>
        <w:tc>
          <w:tcPr>
            <w:tcW w:w="992" w:type="dxa"/>
            <w:shd w:val="clear" w:color="auto" w:fill="auto"/>
          </w:tcPr>
          <w:p w:rsidR="00162691" w:rsidRPr="008F6AEF" w:rsidRDefault="00162691" w:rsidP="00162691">
            <w:pPr>
              <w:pStyle w:val="TableParagraph"/>
              <w:spacing w:before="55"/>
              <w:ind w:right="86"/>
              <w:rPr>
                <w:rFonts w:ascii="Arial" w:hAnsi="Arial" w:cs="Arial"/>
                <w:sz w:val="20"/>
              </w:rPr>
            </w:pPr>
            <w:r w:rsidRPr="008F6AEF">
              <w:rPr>
                <w:rFonts w:ascii="Arial" w:hAnsi="Arial" w:cs="Arial"/>
                <w:sz w:val="20"/>
              </w:rPr>
              <w:t>9</w:t>
            </w: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87"/>
              <w:rPr>
                <w:rFonts w:ascii="Arial" w:hAnsi="Arial" w:cs="Arial"/>
                <w:b/>
                <w:sz w:val="20"/>
              </w:rPr>
            </w:pPr>
            <w:r w:rsidRPr="008F6AEF">
              <w:rPr>
                <w:rFonts w:ascii="Arial" w:hAnsi="Arial" w:cs="Arial"/>
                <w:b/>
                <w:sz w:val="20"/>
              </w:rPr>
              <w:t>(343)</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88"/>
              <w:rPr>
                <w:rFonts w:ascii="Arial" w:hAnsi="Arial" w:cs="Arial"/>
                <w:sz w:val="20"/>
              </w:rPr>
            </w:pPr>
            <w:r w:rsidRPr="008F6AEF">
              <w:rPr>
                <w:rFonts w:ascii="Arial" w:hAnsi="Arial" w:cs="Arial"/>
                <w:sz w:val="20"/>
              </w:rPr>
              <w:t>(395)</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38"/>
              <w:ind w:left="19"/>
              <w:jc w:val="left"/>
              <w:rPr>
                <w:rFonts w:ascii="Arial" w:hAnsi="Arial" w:cs="Arial"/>
                <w:b/>
                <w:sz w:val="20"/>
              </w:rPr>
            </w:pPr>
            <w:r w:rsidRPr="008F6AEF">
              <w:rPr>
                <w:rFonts w:ascii="Arial" w:hAnsi="Arial" w:cs="Arial"/>
                <w:b/>
                <w:sz w:val="20"/>
              </w:rPr>
              <w:t>Loss before taxation</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tcBorders>
            <w:shd w:val="clear" w:color="auto" w:fill="auto"/>
          </w:tcPr>
          <w:p w:rsidR="00162691" w:rsidRPr="008F6AEF" w:rsidRDefault="00162691" w:rsidP="00162691">
            <w:pPr>
              <w:pStyle w:val="TableParagraph"/>
              <w:spacing w:before="38"/>
              <w:ind w:right="87"/>
              <w:rPr>
                <w:rFonts w:ascii="Arial" w:hAnsi="Arial" w:cs="Arial"/>
                <w:b/>
                <w:sz w:val="20"/>
              </w:rPr>
            </w:pPr>
            <w:r w:rsidRPr="008F6AEF">
              <w:rPr>
                <w:rFonts w:ascii="Arial" w:hAnsi="Arial" w:cs="Arial"/>
                <w:b/>
                <w:sz w:val="20"/>
              </w:rPr>
              <w:t>(3,793)</w:t>
            </w:r>
          </w:p>
        </w:tc>
        <w:tc>
          <w:tcPr>
            <w:tcW w:w="1540" w:type="dxa"/>
            <w:tcBorders>
              <w:top w:val="single" w:sz="4" w:space="0" w:color="auto"/>
            </w:tcBorders>
            <w:shd w:val="clear" w:color="auto" w:fill="auto"/>
          </w:tcPr>
          <w:p w:rsidR="00162691" w:rsidRPr="008F6AEF" w:rsidRDefault="00162691" w:rsidP="00162691">
            <w:pPr>
              <w:pStyle w:val="TableParagraph"/>
              <w:spacing w:before="38"/>
              <w:ind w:right="88"/>
              <w:rPr>
                <w:rFonts w:ascii="Arial" w:hAnsi="Arial" w:cs="Arial"/>
                <w:sz w:val="20"/>
              </w:rPr>
            </w:pPr>
            <w:r w:rsidRPr="008F6AEF">
              <w:rPr>
                <w:rFonts w:ascii="Arial" w:hAnsi="Arial" w:cs="Arial"/>
                <w:sz w:val="20"/>
              </w:rPr>
              <w:t>(3,396)</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Taxation credit/(charge)</w:t>
            </w:r>
          </w:p>
        </w:tc>
        <w:tc>
          <w:tcPr>
            <w:tcW w:w="992" w:type="dxa"/>
            <w:shd w:val="clear" w:color="auto" w:fill="auto"/>
          </w:tcPr>
          <w:p w:rsidR="00162691" w:rsidRPr="008F6AEF" w:rsidRDefault="00162691" w:rsidP="00162691">
            <w:pPr>
              <w:pStyle w:val="TableParagraph"/>
              <w:spacing w:before="55"/>
              <w:ind w:right="89"/>
              <w:rPr>
                <w:rFonts w:ascii="Arial" w:hAnsi="Arial" w:cs="Arial"/>
                <w:sz w:val="20"/>
              </w:rPr>
            </w:pPr>
            <w:r w:rsidRPr="008F6AEF">
              <w:rPr>
                <w:rFonts w:ascii="Arial" w:hAnsi="Arial" w:cs="Arial"/>
                <w:sz w:val="20"/>
              </w:rPr>
              <w:t>10</w:t>
            </w: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90"/>
              <w:rPr>
                <w:rFonts w:ascii="Arial" w:hAnsi="Arial" w:cs="Arial"/>
                <w:b/>
                <w:sz w:val="20"/>
              </w:rPr>
            </w:pPr>
            <w:r w:rsidRPr="008F6AEF">
              <w:rPr>
                <w:rFonts w:ascii="Arial" w:hAnsi="Arial" w:cs="Arial"/>
                <w:b/>
                <w:sz w:val="20"/>
              </w:rPr>
              <w:t>458</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88"/>
              <w:rPr>
                <w:rFonts w:ascii="Arial" w:hAnsi="Arial" w:cs="Arial"/>
                <w:sz w:val="20"/>
              </w:rPr>
            </w:pPr>
            <w:r w:rsidRPr="008F6AEF">
              <w:rPr>
                <w:rFonts w:ascii="Arial" w:hAnsi="Arial" w:cs="Arial"/>
                <w:sz w:val="20"/>
              </w:rPr>
              <w:t>(4)</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38"/>
              <w:ind w:left="19"/>
              <w:jc w:val="left"/>
              <w:rPr>
                <w:rFonts w:ascii="Arial" w:hAnsi="Arial" w:cs="Arial"/>
                <w:b/>
                <w:sz w:val="20"/>
              </w:rPr>
            </w:pPr>
            <w:r w:rsidRPr="008F6AEF">
              <w:rPr>
                <w:rFonts w:ascii="Arial" w:hAnsi="Arial" w:cs="Arial"/>
                <w:b/>
                <w:sz w:val="20"/>
              </w:rPr>
              <w:t>Loss for the year from continuing operations</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tcBorders>
            <w:shd w:val="clear" w:color="auto" w:fill="auto"/>
          </w:tcPr>
          <w:p w:rsidR="00162691" w:rsidRPr="008F6AEF" w:rsidRDefault="00162691" w:rsidP="00162691">
            <w:pPr>
              <w:pStyle w:val="TableParagraph"/>
              <w:spacing w:before="38"/>
              <w:ind w:right="87"/>
              <w:rPr>
                <w:rFonts w:ascii="Arial" w:hAnsi="Arial" w:cs="Arial"/>
                <w:b/>
                <w:sz w:val="20"/>
              </w:rPr>
            </w:pPr>
            <w:r w:rsidRPr="008F6AEF">
              <w:rPr>
                <w:rFonts w:ascii="Arial" w:hAnsi="Arial" w:cs="Arial"/>
                <w:b/>
                <w:sz w:val="20"/>
              </w:rPr>
              <w:t>(3,335)</w:t>
            </w:r>
          </w:p>
        </w:tc>
        <w:tc>
          <w:tcPr>
            <w:tcW w:w="1540" w:type="dxa"/>
            <w:tcBorders>
              <w:top w:val="single" w:sz="4" w:space="0" w:color="auto"/>
            </w:tcBorders>
            <w:shd w:val="clear" w:color="auto" w:fill="auto"/>
          </w:tcPr>
          <w:p w:rsidR="00162691" w:rsidRPr="008F6AEF" w:rsidRDefault="00162691" w:rsidP="00162691">
            <w:pPr>
              <w:pStyle w:val="TableParagraph"/>
              <w:spacing w:before="38"/>
              <w:ind w:right="88"/>
              <w:rPr>
                <w:rFonts w:ascii="Arial" w:hAnsi="Arial" w:cs="Arial"/>
                <w:sz w:val="20"/>
              </w:rPr>
            </w:pPr>
            <w:r w:rsidRPr="008F6AEF">
              <w:rPr>
                <w:rFonts w:ascii="Arial" w:hAnsi="Arial" w:cs="Arial"/>
                <w:sz w:val="20"/>
              </w:rPr>
              <w:t>(3,400)</w:t>
            </w:r>
          </w:p>
        </w:tc>
      </w:tr>
      <w:tr w:rsidR="00162691" w:rsidRPr="008F6AEF" w:rsidTr="006717DA">
        <w:trPr>
          <w:trHeight w:val="330"/>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sz w:val="20"/>
              </w:rPr>
            </w:pPr>
            <w:r w:rsidRPr="008F6AEF">
              <w:rPr>
                <w:rFonts w:ascii="Arial" w:hAnsi="Arial" w:cs="Arial"/>
                <w:sz w:val="20"/>
              </w:rPr>
              <w:t>Profit for the year from discontinued operations</w:t>
            </w:r>
          </w:p>
        </w:tc>
        <w:tc>
          <w:tcPr>
            <w:tcW w:w="992" w:type="dxa"/>
            <w:shd w:val="clear" w:color="auto" w:fill="auto"/>
          </w:tcPr>
          <w:p w:rsidR="00162691" w:rsidRPr="008F6AEF" w:rsidRDefault="00162691" w:rsidP="00162691">
            <w:pPr>
              <w:pStyle w:val="TableParagraph"/>
              <w:spacing w:before="55"/>
              <w:ind w:right="87"/>
              <w:rPr>
                <w:rFonts w:ascii="Arial" w:hAnsi="Arial" w:cs="Arial"/>
                <w:sz w:val="20"/>
              </w:rPr>
            </w:pPr>
            <w:r w:rsidRPr="008F6AEF">
              <w:rPr>
                <w:rFonts w:ascii="Arial" w:hAnsi="Arial" w:cs="Arial"/>
                <w:sz w:val="20"/>
              </w:rPr>
              <w:t>6</w:t>
            </w:r>
          </w:p>
        </w:tc>
        <w:tc>
          <w:tcPr>
            <w:tcW w:w="1539" w:type="dxa"/>
            <w:tcBorders>
              <w:bottom w:val="single" w:sz="4" w:space="0" w:color="auto"/>
            </w:tcBorders>
            <w:shd w:val="clear" w:color="auto" w:fill="auto"/>
          </w:tcPr>
          <w:p w:rsidR="00162691" w:rsidRPr="008F6AEF" w:rsidRDefault="00162691" w:rsidP="00162691">
            <w:pPr>
              <w:pStyle w:val="TableParagraph"/>
              <w:spacing w:before="55"/>
              <w:ind w:right="92"/>
              <w:rPr>
                <w:rFonts w:ascii="Arial" w:hAnsi="Arial" w:cs="Arial"/>
                <w:b/>
                <w:sz w:val="20"/>
              </w:rPr>
            </w:pPr>
            <w:r w:rsidRPr="008F6AEF">
              <w:rPr>
                <w:rFonts w:ascii="Arial" w:hAnsi="Arial" w:cs="Arial"/>
                <w:b/>
                <w:sz w:val="20"/>
              </w:rPr>
              <w:t>558</w:t>
            </w:r>
          </w:p>
        </w:tc>
        <w:tc>
          <w:tcPr>
            <w:tcW w:w="1540" w:type="dxa"/>
            <w:tcBorders>
              <w:bottom w:val="single" w:sz="4" w:space="0" w:color="auto"/>
            </w:tcBorders>
            <w:shd w:val="clear" w:color="auto" w:fill="auto"/>
          </w:tcPr>
          <w:p w:rsidR="00162691" w:rsidRPr="008F6AEF" w:rsidRDefault="00162691" w:rsidP="00162691">
            <w:pPr>
              <w:pStyle w:val="TableParagraph"/>
              <w:spacing w:before="55"/>
              <w:ind w:right="83"/>
              <w:rPr>
                <w:rFonts w:ascii="Arial" w:hAnsi="Arial" w:cs="Arial"/>
                <w:sz w:val="20"/>
              </w:rPr>
            </w:pPr>
            <w:r w:rsidRPr="008F6AEF">
              <w:rPr>
                <w:rFonts w:ascii="Arial" w:hAnsi="Arial" w:cs="Arial"/>
                <w:sz w:val="20"/>
              </w:rPr>
              <w:t>1,437</w:t>
            </w:r>
          </w:p>
        </w:tc>
      </w:tr>
      <w:tr w:rsidR="00162691" w:rsidRPr="008F6AEF" w:rsidTr="006717DA">
        <w:trPr>
          <w:trHeight w:val="312"/>
          <w:jc w:val="center"/>
        </w:trPr>
        <w:tc>
          <w:tcPr>
            <w:tcW w:w="5102" w:type="dxa"/>
            <w:shd w:val="clear" w:color="auto" w:fill="auto"/>
          </w:tcPr>
          <w:p w:rsidR="00162691" w:rsidRPr="008F6AEF" w:rsidRDefault="00162691" w:rsidP="00162691">
            <w:pPr>
              <w:pStyle w:val="TableParagraph"/>
              <w:spacing w:before="55"/>
              <w:ind w:left="19"/>
              <w:jc w:val="left"/>
              <w:rPr>
                <w:rFonts w:ascii="Arial" w:hAnsi="Arial" w:cs="Arial"/>
                <w:b/>
                <w:sz w:val="20"/>
              </w:rPr>
            </w:pPr>
            <w:r w:rsidRPr="008F6AEF">
              <w:rPr>
                <w:rFonts w:ascii="Arial" w:hAnsi="Arial" w:cs="Arial"/>
                <w:b/>
                <w:sz w:val="20"/>
              </w:rPr>
              <w:t>Loss for the year</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tcBorders>
            <w:shd w:val="clear" w:color="auto" w:fill="auto"/>
          </w:tcPr>
          <w:p w:rsidR="00162691" w:rsidRPr="008F6AEF" w:rsidRDefault="00162691" w:rsidP="00162691">
            <w:pPr>
              <w:pStyle w:val="TableParagraph"/>
              <w:spacing w:before="55"/>
              <w:ind w:right="92"/>
              <w:rPr>
                <w:rFonts w:ascii="Arial" w:hAnsi="Arial" w:cs="Arial"/>
                <w:b/>
                <w:sz w:val="20"/>
              </w:rPr>
            </w:pPr>
            <w:r w:rsidRPr="008F6AEF">
              <w:rPr>
                <w:rFonts w:ascii="Arial" w:hAnsi="Arial" w:cs="Arial"/>
                <w:b/>
                <w:sz w:val="20"/>
              </w:rPr>
              <w:t>(2,777)</w:t>
            </w:r>
          </w:p>
        </w:tc>
        <w:tc>
          <w:tcPr>
            <w:tcW w:w="1540" w:type="dxa"/>
            <w:tcBorders>
              <w:top w:val="single" w:sz="4" w:space="0" w:color="auto"/>
            </w:tcBorders>
            <w:shd w:val="clear" w:color="auto" w:fill="auto"/>
          </w:tcPr>
          <w:p w:rsidR="00162691" w:rsidRPr="008F6AEF" w:rsidRDefault="00162691" w:rsidP="00162691">
            <w:pPr>
              <w:pStyle w:val="TableParagraph"/>
              <w:spacing w:before="55"/>
              <w:ind w:right="88"/>
              <w:rPr>
                <w:rFonts w:ascii="Arial" w:hAnsi="Arial" w:cs="Arial"/>
                <w:sz w:val="20"/>
              </w:rPr>
            </w:pPr>
            <w:r w:rsidRPr="008F6AEF">
              <w:rPr>
                <w:rFonts w:ascii="Arial" w:hAnsi="Arial" w:cs="Arial"/>
                <w:sz w:val="20"/>
              </w:rPr>
              <w:t>(1,963)</w:t>
            </w:r>
          </w:p>
        </w:tc>
      </w:tr>
      <w:tr w:rsidR="00162691" w:rsidRPr="008F6AEF" w:rsidTr="006717DA">
        <w:trPr>
          <w:trHeight w:val="295"/>
          <w:jc w:val="center"/>
        </w:trPr>
        <w:tc>
          <w:tcPr>
            <w:tcW w:w="5102" w:type="dxa"/>
            <w:shd w:val="clear" w:color="auto" w:fill="auto"/>
          </w:tcPr>
          <w:p w:rsidR="00162691" w:rsidRPr="008F6AEF" w:rsidRDefault="00162691" w:rsidP="00162691">
            <w:pPr>
              <w:pStyle w:val="TableParagraph"/>
              <w:spacing w:before="38"/>
              <w:ind w:left="19"/>
              <w:jc w:val="left"/>
              <w:rPr>
                <w:rFonts w:ascii="Arial" w:hAnsi="Arial" w:cs="Arial"/>
                <w:b/>
                <w:sz w:val="20"/>
              </w:rPr>
            </w:pPr>
            <w:r w:rsidRPr="008F6AEF">
              <w:rPr>
                <w:rFonts w:ascii="Arial" w:hAnsi="Arial" w:cs="Arial"/>
                <w:b/>
                <w:sz w:val="20"/>
              </w:rPr>
              <w:t>Other comprehensive income</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bottom w:val="single" w:sz="4" w:space="0" w:color="auto"/>
            </w:tcBorders>
            <w:shd w:val="clear" w:color="auto" w:fill="auto"/>
          </w:tcPr>
          <w:p w:rsidR="00162691" w:rsidRPr="008F6AEF" w:rsidRDefault="00162691" w:rsidP="00162691">
            <w:pPr>
              <w:pStyle w:val="TableParagraph"/>
              <w:spacing w:before="38"/>
              <w:ind w:right="87"/>
              <w:rPr>
                <w:rFonts w:ascii="Arial" w:hAnsi="Arial" w:cs="Arial"/>
                <w:b/>
                <w:sz w:val="20"/>
              </w:rPr>
            </w:pPr>
            <w:r w:rsidRPr="008F6AEF">
              <w:rPr>
                <w:rFonts w:ascii="Arial" w:hAnsi="Arial" w:cs="Arial"/>
                <w:b/>
                <w:sz w:val="20"/>
              </w:rPr>
              <w:t>-</w:t>
            </w:r>
          </w:p>
        </w:tc>
        <w:tc>
          <w:tcPr>
            <w:tcW w:w="1540" w:type="dxa"/>
            <w:tcBorders>
              <w:bottom w:val="single" w:sz="4" w:space="0" w:color="auto"/>
            </w:tcBorders>
            <w:shd w:val="clear" w:color="auto" w:fill="auto"/>
          </w:tcPr>
          <w:p w:rsidR="00162691" w:rsidRPr="008F6AEF" w:rsidRDefault="00162691" w:rsidP="00162691">
            <w:pPr>
              <w:pStyle w:val="TableParagraph"/>
              <w:spacing w:before="38"/>
              <w:ind w:right="88"/>
              <w:rPr>
                <w:rFonts w:ascii="Arial" w:hAnsi="Arial" w:cs="Arial"/>
                <w:sz w:val="20"/>
              </w:rPr>
            </w:pPr>
            <w:r w:rsidRPr="008F6AEF">
              <w:rPr>
                <w:rFonts w:ascii="Arial" w:hAnsi="Arial" w:cs="Arial"/>
                <w:sz w:val="20"/>
              </w:rPr>
              <w:t>-</w:t>
            </w:r>
          </w:p>
        </w:tc>
      </w:tr>
      <w:tr w:rsidR="00162691" w:rsidRPr="008F6AEF" w:rsidTr="006717DA">
        <w:trPr>
          <w:trHeight w:val="521"/>
          <w:jc w:val="center"/>
        </w:trPr>
        <w:tc>
          <w:tcPr>
            <w:tcW w:w="5102" w:type="dxa"/>
            <w:shd w:val="clear" w:color="auto" w:fill="auto"/>
          </w:tcPr>
          <w:p w:rsidR="00162691" w:rsidRPr="008F6AEF" w:rsidRDefault="00162691" w:rsidP="00162691">
            <w:pPr>
              <w:pStyle w:val="TableParagraph"/>
              <w:spacing w:before="89" w:line="196" w:lineRule="auto"/>
              <w:ind w:left="19"/>
              <w:jc w:val="left"/>
              <w:rPr>
                <w:rFonts w:ascii="Arial" w:hAnsi="Arial" w:cs="Arial"/>
                <w:b/>
                <w:sz w:val="20"/>
              </w:rPr>
            </w:pPr>
            <w:r w:rsidRPr="008F6AEF">
              <w:rPr>
                <w:rFonts w:ascii="Arial" w:hAnsi="Arial" w:cs="Arial"/>
                <w:b/>
                <w:spacing w:val="-6"/>
                <w:sz w:val="20"/>
              </w:rPr>
              <w:t xml:space="preserve">Total </w:t>
            </w:r>
            <w:r w:rsidRPr="008F6AEF">
              <w:rPr>
                <w:rFonts w:ascii="Arial" w:hAnsi="Arial" w:cs="Arial"/>
                <w:b/>
                <w:spacing w:val="-4"/>
                <w:sz w:val="20"/>
              </w:rPr>
              <w:t xml:space="preserve">comprehensive income </w:t>
            </w:r>
            <w:r w:rsidRPr="008F6AEF">
              <w:rPr>
                <w:rFonts w:ascii="Arial" w:hAnsi="Arial" w:cs="Arial"/>
                <w:b/>
                <w:spacing w:val="-3"/>
                <w:sz w:val="20"/>
              </w:rPr>
              <w:t xml:space="preserve">for the </w:t>
            </w:r>
            <w:r w:rsidRPr="008F6AEF">
              <w:rPr>
                <w:rFonts w:ascii="Arial" w:hAnsi="Arial" w:cs="Arial"/>
                <w:b/>
                <w:spacing w:val="-4"/>
                <w:sz w:val="20"/>
              </w:rPr>
              <w:t xml:space="preserve">period </w:t>
            </w:r>
            <w:r w:rsidRPr="008F6AEF">
              <w:rPr>
                <w:rFonts w:ascii="Arial" w:hAnsi="Arial" w:cs="Arial"/>
                <w:b/>
                <w:spacing w:val="-3"/>
                <w:sz w:val="20"/>
              </w:rPr>
              <w:t xml:space="preserve">attributable </w:t>
            </w:r>
            <w:r w:rsidRPr="008F6AEF">
              <w:rPr>
                <w:rFonts w:ascii="Arial" w:hAnsi="Arial" w:cs="Arial"/>
                <w:b/>
                <w:sz w:val="20"/>
              </w:rPr>
              <w:t xml:space="preserve">to </w:t>
            </w:r>
            <w:r w:rsidRPr="008F6AEF">
              <w:rPr>
                <w:rFonts w:ascii="Arial" w:hAnsi="Arial" w:cs="Arial"/>
                <w:b/>
                <w:spacing w:val="-3"/>
                <w:sz w:val="20"/>
              </w:rPr>
              <w:t xml:space="preserve">the </w:t>
            </w:r>
            <w:r w:rsidRPr="008F6AEF">
              <w:rPr>
                <w:rFonts w:ascii="Arial" w:hAnsi="Arial" w:cs="Arial"/>
                <w:b/>
                <w:spacing w:val="-4"/>
                <w:sz w:val="20"/>
              </w:rPr>
              <w:t xml:space="preserve">owners </w:t>
            </w:r>
            <w:r w:rsidRPr="008F6AEF">
              <w:rPr>
                <w:rFonts w:ascii="Arial" w:hAnsi="Arial" w:cs="Arial"/>
                <w:b/>
                <w:sz w:val="20"/>
              </w:rPr>
              <w:t xml:space="preserve">of </w:t>
            </w:r>
            <w:r w:rsidRPr="008F6AEF">
              <w:rPr>
                <w:rFonts w:ascii="Arial" w:hAnsi="Arial" w:cs="Arial"/>
                <w:b/>
                <w:spacing w:val="-3"/>
                <w:sz w:val="20"/>
              </w:rPr>
              <w:t xml:space="preserve">the Parent </w:t>
            </w:r>
            <w:r w:rsidRPr="008F6AEF">
              <w:rPr>
                <w:rFonts w:ascii="Arial" w:hAnsi="Arial" w:cs="Arial"/>
                <w:b/>
                <w:spacing w:val="-4"/>
                <w:sz w:val="20"/>
              </w:rPr>
              <w:t>Company</w:t>
            </w:r>
          </w:p>
        </w:tc>
        <w:tc>
          <w:tcPr>
            <w:tcW w:w="992" w:type="dxa"/>
            <w:shd w:val="clear" w:color="auto" w:fill="auto"/>
          </w:tcPr>
          <w:p w:rsidR="00162691" w:rsidRPr="008F6AEF" w:rsidRDefault="00162691" w:rsidP="00162691">
            <w:pPr>
              <w:pStyle w:val="TableParagraph"/>
              <w:jc w:val="left"/>
              <w:rPr>
                <w:rFonts w:ascii="Arial" w:hAnsi="Arial" w:cs="Arial"/>
                <w:sz w:val="18"/>
              </w:rPr>
            </w:pPr>
          </w:p>
        </w:tc>
        <w:tc>
          <w:tcPr>
            <w:tcW w:w="1539" w:type="dxa"/>
            <w:tcBorders>
              <w:top w:val="single" w:sz="4" w:space="0" w:color="auto"/>
              <w:bottom w:val="double" w:sz="4" w:space="0" w:color="auto"/>
            </w:tcBorders>
            <w:shd w:val="clear" w:color="auto" w:fill="auto"/>
          </w:tcPr>
          <w:p w:rsidR="00162691" w:rsidRPr="008F6AEF" w:rsidRDefault="00162691" w:rsidP="00162691">
            <w:pPr>
              <w:pStyle w:val="TableParagraph"/>
              <w:spacing w:before="151"/>
              <w:ind w:right="87"/>
              <w:rPr>
                <w:rFonts w:ascii="Arial" w:hAnsi="Arial" w:cs="Arial"/>
                <w:b/>
                <w:sz w:val="20"/>
              </w:rPr>
            </w:pPr>
            <w:r w:rsidRPr="008F6AEF">
              <w:rPr>
                <w:rFonts w:ascii="Arial" w:hAnsi="Arial" w:cs="Arial"/>
                <w:b/>
                <w:sz w:val="20"/>
              </w:rPr>
              <w:t>(2,777)</w:t>
            </w:r>
          </w:p>
        </w:tc>
        <w:tc>
          <w:tcPr>
            <w:tcW w:w="1540" w:type="dxa"/>
            <w:tcBorders>
              <w:top w:val="single" w:sz="4" w:space="0" w:color="auto"/>
              <w:bottom w:val="double" w:sz="4" w:space="0" w:color="auto"/>
            </w:tcBorders>
            <w:shd w:val="clear" w:color="auto" w:fill="auto"/>
          </w:tcPr>
          <w:p w:rsidR="00162691" w:rsidRPr="008F6AEF" w:rsidRDefault="00162691" w:rsidP="00162691">
            <w:pPr>
              <w:pStyle w:val="TableParagraph"/>
              <w:spacing w:before="151"/>
              <w:ind w:right="98"/>
              <w:rPr>
                <w:rFonts w:ascii="Arial" w:hAnsi="Arial" w:cs="Arial"/>
                <w:sz w:val="20"/>
              </w:rPr>
            </w:pPr>
            <w:r w:rsidRPr="008F6AEF">
              <w:rPr>
                <w:rFonts w:ascii="Arial" w:hAnsi="Arial" w:cs="Arial"/>
                <w:sz w:val="20"/>
              </w:rPr>
              <w:t>(1,963)</w:t>
            </w:r>
          </w:p>
        </w:tc>
      </w:tr>
    </w:tbl>
    <w:p w:rsidR="00F87359" w:rsidRPr="008F6AEF" w:rsidRDefault="00F87359" w:rsidP="00F43B2A">
      <w:pPr>
        <w:pStyle w:val="NoSpacing"/>
        <w:jc w:val="both"/>
        <w:rPr>
          <w:rFonts w:ascii="Arial" w:hAnsi="Arial" w:cs="Arial"/>
        </w:rPr>
      </w:pPr>
    </w:p>
    <w:p w:rsidR="00F87359" w:rsidRPr="008F6AEF" w:rsidRDefault="00F87359" w:rsidP="00F43B2A">
      <w:pPr>
        <w:pStyle w:val="NoSpacing"/>
        <w:jc w:val="both"/>
        <w:rPr>
          <w:rFonts w:ascii="Arial" w:hAnsi="Arial" w:cs="Arial"/>
        </w:rPr>
      </w:pPr>
    </w:p>
    <w:p w:rsidR="00162691" w:rsidRPr="008F6AEF" w:rsidRDefault="00162691" w:rsidP="00F43B2A">
      <w:pPr>
        <w:pStyle w:val="NoSpacing"/>
        <w:jc w:val="both"/>
        <w:rPr>
          <w:rFonts w:ascii="Arial" w:hAnsi="Arial" w:cs="Arial"/>
          <w:i/>
        </w:rPr>
      </w:pPr>
    </w:p>
    <w:tbl>
      <w:tblPr>
        <w:tblW w:w="9072" w:type="dxa"/>
        <w:tblLayout w:type="fixed"/>
        <w:tblCellMar>
          <w:left w:w="0" w:type="dxa"/>
          <w:right w:w="0" w:type="dxa"/>
        </w:tblCellMar>
        <w:tblLook w:val="01E0" w:firstRow="1" w:lastRow="1" w:firstColumn="1" w:lastColumn="1" w:noHBand="0" w:noVBand="0"/>
      </w:tblPr>
      <w:tblGrid>
        <w:gridCol w:w="4962"/>
        <w:gridCol w:w="992"/>
        <w:gridCol w:w="1701"/>
        <w:gridCol w:w="1417"/>
      </w:tblGrid>
      <w:tr w:rsidR="00F87359" w:rsidRPr="008F6AEF" w:rsidTr="00F87359">
        <w:trPr>
          <w:trHeight w:val="312"/>
        </w:trPr>
        <w:tc>
          <w:tcPr>
            <w:tcW w:w="4962" w:type="dxa"/>
            <w:shd w:val="clear" w:color="auto" w:fill="auto"/>
          </w:tcPr>
          <w:p w:rsidR="00F87359" w:rsidRPr="008F6AEF" w:rsidRDefault="00F87359" w:rsidP="00F87359">
            <w:pPr>
              <w:pStyle w:val="NoSpacing"/>
              <w:jc w:val="both"/>
              <w:rPr>
                <w:rFonts w:ascii="Arial" w:hAnsi="Arial" w:cs="Arial"/>
                <w:i/>
              </w:rPr>
            </w:pPr>
            <w:r w:rsidRPr="008F6AEF">
              <w:rPr>
                <w:rFonts w:ascii="Arial" w:hAnsi="Arial" w:cs="Arial"/>
                <w:i/>
              </w:rPr>
              <w:lastRenderedPageBreak/>
              <w:t>Earnings per share</w:t>
            </w:r>
          </w:p>
          <w:p w:rsidR="00F87359" w:rsidRPr="008F6AEF" w:rsidRDefault="00F87359" w:rsidP="00B67F0C">
            <w:pPr>
              <w:pStyle w:val="TableParagraph"/>
              <w:spacing w:before="38"/>
              <w:ind w:left="19"/>
              <w:jc w:val="left"/>
              <w:rPr>
                <w:rFonts w:ascii="Arial" w:hAnsi="Arial" w:cs="Arial"/>
                <w:sz w:val="20"/>
              </w:rPr>
            </w:pPr>
          </w:p>
        </w:tc>
        <w:tc>
          <w:tcPr>
            <w:tcW w:w="992" w:type="dxa"/>
            <w:shd w:val="clear" w:color="auto" w:fill="auto"/>
          </w:tcPr>
          <w:p w:rsidR="00F87359" w:rsidRPr="008F6AEF" w:rsidRDefault="00F87359" w:rsidP="00B67F0C">
            <w:pPr>
              <w:pStyle w:val="TableParagraph"/>
              <w:spacing w:before="38"/>
              <w:ind w:right="92"/>
              <w:rPr>
                <w:rFonts w:ascii="Arial" w:hAnsi="Arial" w:cs="Arial"/>
                <w:sz w:val="20"/>
              </w:rPr>
            </w:pPr>
            <w:r w:rsidRPr="008F6AEF">
              <w:rPr>
                <w:rFonts w:ascii="Arial" w:hAnsi="Arial" w:cs="Arial"/>
                <w:sz w:val="20"/>
              </w:rPr>
              <w:t>Note</w:t>
            </w:r>
          </w:p>
        </w:tc>
        <w:tc>
          <w:tcPr>
            <w:tcW w:w="1701" w:type="dxa"/>
            <w:shd w:val="clear" w:color="auto" w:fill="auto"/>
          </w:tcPr>
          <w:p w:rsidR="008F6AEF" w:rsidRDefault="00F87359" w:rsidP="00B67F0C">
            <w:pPr>
              <w:pStyle w:val="TableParagraph"/>
              <w:spacing w:before="38"/>
              <w:ind w:right="91"/>
              <w:rPr>
                <w:rFonts w:ascii="Arial" w:hAnsi="Arial" w:cs="Arial"/>
                <w:b/>
                <w:sz w:val="20"/>
              </w:rPr>
            </w:pPr>
            <w:r w:rsidRPr="008F6AEF">
              <w:rPr>
                <w:rFonts w:ascii="Arial" w:hAnsi="Arial" w:cs="Arial"/>
                <w:b/>
                <w:sz w:val="20"/>
              </w:rPr>
              <w:t>Continuing Operations</w:t>
            </w:r>
          </w:p>
          <w:p w:rsidR="00F87359" w:rsidRPr="008F6AEF" w:rsidRDefault="00F87359" w:rsidP="00B67F0C">
            <w:pPr>
              <w:pStyle w:val="TableParagraph"/>
              <w:spacing w:before="38"/>
              <w:ind w:right="91"/>
              <w:rPr>
                <w:rFonts w:ascii="Arial" w:hAnsi="Arial" w:cs="Arial"/>
                <w:b/>
                <w:sz w:val="20"/>
              </w:rPr>
            </w:pPr>
            <w:r w:rsidRPr="008F6AEF">
              <w:rPr>
                <w:rFonts w:ascii="Arial" w:hAnsi="Arial" w:cs="Arial"/>
                <w:b/>
                <w:sz w:val="20"/>
              </w:rPr>
              <w:t xml:space="preserve"> 2017</w:t>
            </w:r>
          </w:p>
        </w:tc>
        <w:tc>
          <w:tcPr>
            <w:tcW w:w="1417" w:type="dxa"/>
            <w:shd w:val="clear" w:color="auto" w:fill="auto"/>
          </w:tcPr>
          <w:p w:rsidR="008F6AEF" w:rsidRDefault="00F87359" w:rsidP="00F87359">
            <w:pPr>
              <w:pStyle w:val="TableParagraph"/>
              <w:spacing w:before="55"/>
              <w:ind w:left="19"/>
              <w:rPr>
                <w:rFonts w:ascii="Arial" w:hAnsi="Arial" w:cs="Arial"/>
                <w:sz w:val="20"/>
              </w:rPr>
            </w:pPr>
            <w:r w:rsidRPr="008F6AEF">
              <w:rPr>
                <w:rFonts w:ascii="Arial" w:hAnsi="Arial" w:cs="Arial"/>
                <w:sz w:val="20"/>
              </w:rPr>
              <w:t xml:space="preserve">Continuing Operations 2016 </w:t>
            </w:r>
          </w:p>
          <w:p w:rsidR="00F87359" w:rsidRPr="008F6AEF" w:rsidRDefault="00F87359" w:rsidP="00F87359">
            <w:pPr>
              <w:pStyle w:val="TableParagraph"/>
              <w:spacing w:before="55"/>
              <w:ind w:left="19"/>
              <w:rPr>
                <w:rFonts w:ascii="Arial" w:hAnsi="Arial" w:cs="Arial"/>
                <w:sz w:val="20"/>
              </w:rPr>
            </w:pPr>
            <w:r w:rsidRPr="008F6AEF">
              <w:rPr>
                <w:rFonts w:ascii="Arial" w:hAnsi="Arial" w:cs="Arial"/>
                <w:sz w:val="20"/>
              </w:rPr>
              <w:t>(restated)</w:t>
            </w:r>
          </w:p>
        </w:tc>
      </w:tr>
      <w:tr w:rsidR="00F87359" w:rsidRPr="008F6AEF" w:rsidTr="00F87359">
        <w:trPr>
          <w:trHeight w:val="312"/>
        </w:trPr>
        <w:tc>
          <w:tcPr>
            <w:tcW w:w="4962" w:type="dxa"/>
            <w:shd w:val="clear" w:color="auto" w:fill="auto"/>
          </w:tcPr>
          <w:p w:rsidR="00F87359" w:rsidRPr="008F6AEF" w:rsidRDefault="00F87359" w:rsidP="00B67F0C">
            <w:pPr>
              <w:pStyle w:val="TableParagraph"/>
              <w:spacing w:before="38"/>
              <w:ind w:left="19"/>
              <w:jc w:val="left"/>
              <w:rPr>
                <w:rFonts w:ascii="Arial" w:hAnsi="Arial" w:cs="Arial"/>
                <w:sz w:val="20"/>
              </w:rPr>
            </w:pPr>
            <w:r w:rsidRPr="008F6AEF">
              <w:rPr>
                <w:rFonts w:ascii="Arial" w:hAnsi="Arial" w:cs="Arial"/>
                <w:sz w:val="20"/>
              </w:rPr>
              <w:t>Basic loss per share</w:t>
            </w:r>
          </w:p>
        </w:tc>
        <w:tc>
          <w:tcPr>
            <w:tcW w:w="992" w:type="dxa"/>
            <w:shd w:val="clear" w:color="auto" w:fill="auto"/>
          </w:tcPr>
          <w:p w:rsidR="00F87359" w:rsidRPr="008F6AEF" w:rsidRDefault="00F87359" w:rsidP="00B67F0C">
            <w:pPr>
              <w:pStyle w:val="TableParagraph"/>
              <w:spacing w:before="38"/>
              <w:ind w:right="92"/>
              <w:rPr>
                <w:rFonts w:ascii="Arial" w:hAnsi="Arial" w:cs="Arial"/>
                <w:sz w:val="20"/>
              </w:rPr>
            </w:pPr>
            <w:r w:rsidRPr="008F6AEF">
              <w:rPr>
                <w:rFonts w:ascii="Arial" w:hAnsi="Arial" w:cs="Arial"/>
                <w:sz w:val="20"/>
              </w:rPr>
              <w:t>12</w:t>
            </w:r>
          </w:p>
        </w:tc>
        <w:tc>
          <w:tcPr>
            <w:tcW w:w="1701" w:type="dxa"/>
            <w:shd w:val="clear" w:color="auto" w:fill="auto"/>
          </w:tcPr>
          <w:p w:rsidR="00F87359" w:rsidRPr="008F6AEF" w:rsidRDefault="00F87359" w:rsidP="00B67F0C">
            <w:pPr>
              <w:pStyle w:val="TableParagraph"/>
              <w:spacing w:before="38"/>
              <w:ind w:right="91"/>
              <w:rPr>
                <w:rFonts w:ascii="Arial" w:hAnsi="Arial" w:cs="Arial"/>
                <w:b/>
                <w:sz w:val="20"/>
              </w:rPr>
            </w:pPr>
            <w:r w:rsidRPr="008F6AEF">
              <w:rPr>
                <w:rFonts w:ascii="Arial" w:hAnsi="Arial" w:cs="Arial"/>
                <w:b/>
                <w:sz w:val="20"/>
              </w:rPr>
              <w:t>(1.01)p</w:t>
            </w:r>
          </w:p>
        </w:tc>
        <w:tc>
          <w:tcPr>
            <w:tcW w:w="1417" w:type="dxa"/>
            <w:shd w:val="clear" w:color="auto" w:fill="auto"/>
          </w:tcPr>
          <w:p w:rsidR="00F87359" w:rsidRPr="008F6AEF" w:rsidRDefault="00F87359" w:rsidP="00F87359">
            <w:pPr>
              <w:pStyle w:val="TableParagraph"/>
              <w:spacing w:before="55"/>
              <w:ind w:left="19"/>
              <w:rPr>
                <w:rFonts w:ascii="Arial" w:hAnsi="Arial" w:cs="Arial"/>
                <w:sz w:val="20"/>
              </w:rPr>
            </w:pPr>
            <w:r w:rsidRPr="008F6AEF">
              <w:rPr>
                <w:rFonts w:ascii="Arial" w:hAnsi="Arial" w:cs="Arial"/>
                <w:sz w:val="20"/>
              </w:rPr>
              <w:t>(1.08)p</w:t>
            </w:r>
          </w:p>
        </w:tc>
      </w:tr>
      <w:tr w:rsidR="00F87359" w:rsidRPr="008F6AEF" w:rsidTr="00F87359">
        <w:trPr>
          <w:trHeight w:val="312"/>
        </w:trPr>
        <w:tc>
          <w:tcPr>
            <w:tcW w:w="4962" w:type="dxa"/>
            <w:shd w:val="clear" w:color="auto" w:fill="auto"/>
          </w:tcPr>
          <w:p w:rsidR="00F87359" w:rsidRPr="008F6AEF" w:rsidRDefault="00F87359" w:rsidP="00B67F0C">
            <w:pPr>
              <w:pStyle w:val="TableParagraph"/>
              <w:spacing w:before="56"/>
              <w:ind w:left="19"/>
              <w:jc w:val="left"/>
              <w:rPr>
                <w:rFonts w:ascii="Arial" w:hAnsi="Arial" w:cs="Arial"/>
                <w:sz w:val="20"/>
              </w:rPr>
            </w:pPr>
            <w:r w:rsidRPr="008F6AEF">
              <w:rPr>
                <w:rFonts w:ascii="Arial" w:hAnsi="Arial" w:cs="Arial"/>
                <w:sz w:val="20"/>
              </w:rPr>
              <w:t>Diluted loss per share</w:t>
            </w:r>
          </w:p>
        </w:tc>
        <w:tc>
          <w:tcPr>
            <w:tcW w:w="992" w:type="dxa"/>
            <w:shd w:val="clear" w:color="auto" w:fill="auto"/>
          </w:tcPr>
          <w:p w:rsidR="00F87359" w:rsidRPr="008F6AEF" w:rsidRDefault="00F87359" w:rsidP="00B67F0C">
            <w:pPr>
              <w:pStyle w:val="TableParagraph"/>
              <w:spacing w:before="56"/>
              <w:ind w:right="92"/>
              <w:rPr>
                <w:rFonts w:ascii="Arial" w:hAnsi="Arial" w:cs="Arial"/>
                <w:sz w:val="20"/>
              </w:rPr>
            </w:pPr>
            <w:r w:rsidRPr="008F6AEF">
              <w:rPr>
                <w:rFonts w:ascii="Arial" w:hAnsi="Arial" w:cs="Arial"/>
                <w:sz w:val="20"/>
              </w:rPr>
              <w:t>12</w:t>
            </w:r>
          </w:p>
        </w:tc>
        <w:tc>
          <w:tcPr>
            <w:tcW w:w="1701" w:type="dxa"/>
            <w:shd w:val="clear" w:color="auto" w:fill="auto"/>
          </w:tcPr>
          <w:p w:rsidR="00F87359" w:rsidRPr="008F6AEF" w:rsidRDefault="00F87359" w:rsidP="00B67F0C">
            <w:pPr>
              <w:pStyle w:val="TableParagraph"/>
              <w:spacing w:before="56"/>
              <w:ind w:right="92"/>
              <w:rPr>
                <w:rFonts w:ascii="Arial" w:hAnsi="Arial" w:cs="Arial"/>
                <w:b/>
                <w:sz w:val="20"/>
              </w:rPr>
            </w:pPr>
            <w:r w:rsidRPr="008F6AEF">
              <w:rPr>
                <w:rFonts w:ascii="Arial" w:hAnsi="Arial" w:cs="Arial"/>
                <w:b/>
                <w:sz w:val="20"/>
              </w:rPr>
              <w:t>(1.01)p</w:t>
            </w:r>
          </w:p>
        </w:tc>
        <w:tc>
          <w:tcPr>
            <w:tcW w:w="1417" w:type="dxa"/>
            <w:shd w:val="clear" w:color="auto" w:fill="auto"/>
          </w:tcPr>
          <w:p w:rsidR="00F87359" w:rsidRPr="008F6AEF" w:rsidRDefault="00F87359" w:rsidP="00F87359">
            <w:pPr>
              <w:pStyle w:val="TableParagraph"/>
              <w:spacing w:before="55"/>
              <w:ind w:left="19"/>
              <w:rPr>
                <w:rFonts w:ascii="Arial" w:hAnsi="Arial" w:cs="Arial"/>
                <w:sz w:val="20"/>
              </w:rPr>
            </w:pPr>
            <w:r w:rsidRPr="008F6AEF">
              <w:rPr>
                <w:rFonts w:ascii="Arial" w:hAnsi="Arial" w:cs="Arial"/>
                <w:sz w:val="20"/>
              </w:rPr>
              <w:t>(1.08)p</w:t>
            </w:r>
          </w:p>
        </w:tc>
      </w:tr>
      <w:tr w:rsidR="00F87359" w:rsidRPr="008F6AEF" w:rsidTr="00F87359">
        <w:trPr>
          <w:trHeight w:val="312"/>
        </w:trPr>
        <w:tc>
          <w:tcPr>
            <w:tcW w:w="4962" w:type="dxa"/>
            <w:shd w:val="clear" w:color="auto" w:fill="auto"/>
          </w:tcPr>
          <w:p w:rsidR="00F87359" w:rsidRPr="008F6AEF" w:rsidRDefault="00F87359" w:rsidP="00F87359">
            <w:pPr>
              <w:pStyle w:val="TableParagraph"/>
              <w:spacing w:before="56"/>
              <w:ind w:left="19"/>
              <w:jc w:val="left"/>
              <w:rPr>
                <w:rFonts w:ascii="Arial" w:hAnsi="Arial" w:cs="Arial"/>
                <w:sz w:val="20"/>
              </w:rPr>
            </w:pPr>
          </w:p>
        </w:tc>
        <w:tc>
          <w:tcPr>
            <w:tcW w:w="992" w:type="dxa"/>
            <w:shd w:val="clear" w:color="auto" w:fill="auto"/>
          </w:tcPr>
          <w:p w:rsidR="00F87359" w:rsidRPr="008F6AEF" w:rsidRDefault="00F87359" w:rsidP="00F87359">
            <w:pPr>
              <w:pStyle w:val="TableParagraph"/>
              <w:spacing w:before="38"/>
              <w:ind w:right="92"/>
              <w:rPr>
                <w:rFonts w:ascii="Arial" w:hAnsi="Arial" w:cs="Arial"/>
                <w:sz w:val="20"/>
              </w:rPr>
            </w:pPr>
          </w:p>
        </w:tc>
        <w:tc>
          <w:tcPr>
            <w:tcW w:w="1701" w:type="dxa"/>
            <w:shd w:val="clear" w:color="auto" w:fill="auto"/>
          </w:tcPr>
          <w:p w:rsidR="00F87359" w:rsidRPr="008F6AEF" w:rsidRDefault="00F87359" w:rsidP="00F87359">
            <w:pPr>
              <w:pStyle w:val="TableParagraph"/>
              <w:spacing w:before="38"/>
              <w:ind w:right="91"/>
              <w:rPr>
                <w:rFonts w:ascii="Arial" w:hAnsi="Arial" w:cs="Arial"/>
                <w:b/>
                <w:sz w:val="20"/>
              </w:rPr>
            </w:pPr>
          </w:p>
        </w:tc>
        <w:tc>
          <w:tcPr>
            <w:tcW w:w="1417" w:type="dxa"/>
            <w:shd w:val="clear" w:color="auto" w:fill="auto"/>
          </w:tcPr>
          <w:p w:rsidR="00F87359" w:rsidRPr="008F6AEF" w:rsidRDefault="00F87359" w:rsidP="00F87359">
            <w:pPr>
              <w:pStyle w:val="TableParagraph"/>
              <w:spacing w:before="55"/>
              <w:ind w:left="19"/>
              <w:rPr>
                <w:rFonts w:ascii="Arial" w:hAnsi="Arial" w:cs="Arial"/>
                <w:sz w:val="20"/>
              </w:rPr>
            </w:pPr>
          </w:p>
        </w:tc>
      </w:tr>
      <w:tr w:rsidR="00F87359" w:rsidRPr="008F6AEF" w:rsidTr="00F87359">
        <w:trPr>
          <w:trHeight w:val="312"/>
        </w:trPr>
        <w:tc>
          <w:tcPr>
            <w:tcW w:w="4962" w:type="dxa"/>
            <w:shd w:val="clear" w:color="auto" w:fill="auto"/>
          </w:tcPr>
          <w:p w:rsidR="00F87359" w:rsidRPr="008F6AEF" w:rsidRDefault="00F87359" w:rsidP="00F87359">
            <w:pPr>
              <w:pStyle w:val="TableParagraph"/>
              <w:spacing w:before="56"/>
              <w:ind w:left="19"/>
              <w:jc w:val="left"/>
              <w:rPr>
                <w:rFonts w:ascii="Arial" w:hAnsi="Arial" w:cs="Arial"/>
                <w:sz w:val="20"/>
              </w:rPr>
            </w:pPr>
          </w:p>
        </w:tc>
        <w:tc>
          <w:tcPr>
            <w:tcW w:w="992" w:type="dxa"/>
            <w:shd w:val="clear" w:color="auto" w:fill="auto"/>
          </w:tcPr>
          <w:p w:rsidR="00F87359" w:rsidRPr="008F6AEF" w:rsidRDefault="00F87359" w:rsidP="00F87359">
            <w:pPr>
              <w:pStyle w:val="TableParagraph"/>
              <w:spacing w:before="38"/>
              <w:ind w:right="92"/>
              <w:rPr>
                <w:rFonts w:ascii="Arial" w:hAnsi="Arial" w:cs="Arial"/>
                <w:sz w:val="20"/>
              </w:rPr>
            </w:pPr>
          </w:p>
        </w:tc>
        <w:tc>
          <w:tcPr>
            <w:tcW w:w="1701" w:type="dxa"/>
            <w:shd w:val="clear" w:color="auto" w:fill="auto"/>
          </w:tcPr>
          <w:p w:rsidR="00F87359" w:rsidRPr="008F6AEF" w:rsidRDefault="00F87359" w:rsidP="00F87359">
            <w:pPr>
              <w:pStyle w:val="TableParagraph"/>
              <w:spacing w:before="38"/>
              <w:ind w:right="91"/>
              <w:rPr>
                <w:rFonts w:ascii="Arial" w:hAnsi="Arial" w:cs="Arial"/>
                <w:b/>
                <w:sz w:val="20"/>
              </w:rPr>
            </w:pPr>
            <w:r w:rsidRPr="008F6AEF">
              <w:rPr>
                <w:rFonts w:ascii="Arial" w:hAnsi="Arial" w:cs="Arial"/>
                <w:b/>
                <w:sz w:val="20"/>
              </w:rPr>
              <w:t>Continuing and Discontinued Operations 2017</w:t>
            </w:r>
          </w:p>
        </w:tc>
        <w:tc>
          <w:tcPr>
            <w:tcW w:w="1417" w:type="dxa"/>
            <w:shd w:val="clear" w:color="auto" w:fill="auto"/>
          </w:tcPr>
          <w:p w:rsidR="00F87359" w:rsidRPr="008F6AEF" w:rsidRDefault="00F87359" w:rsidP="00F87359">
            <w:pPr>
              <w:pStyle w:val="TableParagraph"/>
              <w:spacing w:before="55"/>
              <w:ind w:left="19"/>
              <w:rPr>
                <w:rFonts w:ascii="Arial" w:hAnsi="Arial" w:cs="Arial"/>
                <w:sz w:val="20"/>
              </w:rPr>
            </w:pPr>
            <w:r w:rsidRPr="008F6AEF">
              <w:rPr>
                <w:rFonts w:ascii="Arial" w:hAnsi="Arial" w:cs="Arial"/>
                <w:sz w:val="20"/>
              </w:rPr>
              <w:t>Continuing Operations 2016 (restated)</w:t>
            </w:r>
          </w:p>
        </w:tc>
      </w:tr>
      <w:tr w:rsidR="00F87359" w:rsidRPr="008F6AEF" w:rsidTr="00F87359">
        <w:trPr>
          <w:trHeight w:val="312"/>
        </w:trPr>
        <w:tc>
          <w:tcPr>
            <w:tcW w:w="4962" w:type="dxa"/>
            <w:shd w:val="clear" w:color="auto" w:fill="auto"/>
          </w:tcPr>
          <w:p w:rsidR="00F87359" w:rsidRPr="008F6AEF" w:rsidRDefault="00F87359" w:rsidP="00F87359">
            <w:pPr>
              <w:pStyle w:val="TableParagraph"/>
              <w:spacing w:before="56"/>
              <w:ind w:left="19"/>
              <w:jc w:val="left"/>
              <w:rPr>
                <w:rFonts w:ascii="Arial" w:hAnsi="Arial" w:cs="Arial"/>
                <w:sz w:val="20"/>
              </w:rPr>
            </w:pPr>
            <w:r w:rsidRPr="008F6AEF">
              <w:rPr>
                <w:rFonts w:ascii="Arial" w:hAnsi="Arial" w:cs="Arial"/>
                <w:sz w:val="20"/>
              </w:rPr>
              <w:t>Basic loss per share</w:t>
            </w:r>
          </w:p>
        </w:tc>
        <w:tc>
          <w:tcPr>
            <w:tcW w:w="992" w:type="dxa"/>
            <w:shd w:val="clear" w:color="auto" w:fill="auto"/>
          </w:tcPr>
          <w:p w:rsidR="00F87359" w:rsidRPr="008F6AEF" w:rsidRDefault="00F87359" w:rsidP="00F87359">
            <w:pPr>
              <w:pStyle w:val="TableParagraph"/>
              <w:spacing w:before="56"/>
              <w:ind w:right="92"/>
              <w:rPr>
                <w:rFonts w:ascii="Arial" w:hAnsi="Arial" w:cs="Arial"/>
                <w:sz w:val="20"/>
              </w:rPr>
            </w:pPr>
            <w:r w:rsidRPr="008F6AEF">
              <w:rPr>
                <w:rFonts w:ascii="Arial" w:hAnsi="Arial" w:cs="Arial"/>
                <w:sz w:val="20"/>
              </w:rPr>
              <w:t>12</w:t>
            </w:r>
          </w:p>
        </w:tc>
        <w:tc>
          <w:tcPr>
            <w:tcW w:w="1701" w:type="dxa"/>
            <w:shd w:val="clear" w:color="auto" w:fill="auto"/>
          </w:tcPr>
          <w:p w:rsidR="00F87359" w:rsidRPr="008F6AEF" w:rsidRDefault="00F87359" w:rsidP="00F87359">
            <w:pPr>
              <w:pStyle w:val="TableParagraph"/>
              <w:spacing w:before="56"/>
              <w:ind w:right="92"/>
              <w:rPr>
                <w:rFonts w:ascii="Arial" w:hAnsi="Arial" w:cs="Arial"/>
                <w:b/>
                <w:sz w:val="20"/>
              </w:rPr>
            </w:pPr>
            <w:r w:rsidRPr="008F6AEF">
              <w:rPr>
                <w:rFonts w:ascii="Arial" w:hAnsi="Arial" w:cs="Arial"/>
                <w:b/>
                <w:sz w:val="20"/>
              </w:rPr>
              <w:t>(0.84)p</w:t>
            </w:r>
          </w:p>
        </w:tc>
        <w:tc>
          <w:tcPr>
            <w:tcW w:w="1417" w:type="dxa"/>
            <w:shd w:val="clear" w:color="auto" w:fill="auto"/>
          </w:tcPr>
          <w:p w:rsidR="00F87359" w:rsidRPr="008F6AEF" w:rsidRDefault="00F87359" w:rsidP="00F87359">
            <w:pPr>
              <w:pStyle w:val="TableParagraph"/>
              <w:spacing w:before="55"/>
              <w:ind w:left="19"/>
              <w:rPr>
                <w:rFonts w:ascii="Arial" w:hAnsi="Arial" w:cs="Arial"/>
                <w:sz w:val="20"/>
              </w:rPr>
            </w:pPr>
            <w:r w:rsidRPr="008F6AEF">
              <w:rPr>
                <w:rFonts w:ascii="Arial" w:hAnsi="Arial" w:cs="Arial"/>
                <w:sz w:val="20"/>
              </w:rPr>
              <w:t>(0.62)p</w:t>
            </w:r>
          </w:p>
        </w:tc>
      </w:tr>
      <w:tr w:rsidR="00F87359" w:rsidRPr="008F6AEF" w:rsidTr="00F87359">
        <w:trPr>
          <w:trHeight w:val="312"/>
        </w:trPr>
        <w:tc>
          <w:tcPr>
            <w:tcW w:w="4962" w:type="dxa"/>
            <w:shd w:val="clear" w:color="auto" w:fill="auto"/>
          </w:tcPr>
          <w:p w:rsidR="00F87359" w:rsidRPr="008F6AEF" w:rsidRDefault="00F87359" w:rsidP="00F87359">
            <w:pPr>
              <w:pStyle w:val="TableParagraph"/>
              <w:spacing w:before="56"/>
              <w:ind w:left="19"/>
              <w:jc w:val="left"/>
              <w:rPr>
                <w:rFonts w:ascii="Arial" w:hAnsi="Arial" w:cs="Arial"/>
                <w:sz w:val="20"/>
              </w:rPr>
            </w:pPr>
            <w:r w:rsidRPr="008F6AEF">
              <w:rPr>
                <w:rFonts w:ascii="Arial" w:hAnsi="Arial" w:cs="Arial"/>
                <w:sz w:val="20"/>
              </w:rPr>
              <w:t>Diluted loss per share</w:t>
            </w:r>
          </w:p>
        </w:tc>
        <w:tc>
          <w:tcPr>
            <w:tcW w:w="992" w:type="dxa"/>
            <w:shd w:val="clear" w:color="auto" w:fill="auto"/>
          </w:tcPr>
          <w:p w:rsidR="00F87359" w:rsidRPr="008F6AEF" w:rsidRDefault="00F87359" w:rsidP="00F87359">
            <w:pPr>
              <w:pStyle w:val="TableParagraph"/>
              <w:spacing w:before="56"/>
              <w:ind w:right="92"/>
              <w:rPr>
                <w:rFonts w:ascii="Arial" w:hAnsi="Arial" w:cs="Arial"/>
                <w:sz w:val="20"/>
              </w:rPr>
            </w:pPr>
            <w:r w:rsidRPr="008F6AEF">
              <w:rPr>
                <w:rFonts w:ascii="Arial" w:hAnsi="Arial" w:cs="Arial"/>
                <w:sz w:val="20"/>
              </w:rPr>
              <w:t>12</w:t>
            </w:r>
          </w:p>
        </w:tc>
        <w:tc>
          <w:tcPr>
            <w:tcW w:w="1701" w:type="dxa"/>
            <w:shd w:val="clear" w:color="auto" w:fill="auto"/>
          </w:tcPr>
          <w:p w:rsidR="00F87359" w:rsidRPr="008F6AEF" w:rsidRDefault="00F87359" w:rsidP="00F87359">
            <w:pPr>
              <w:pStyle w:val="TableParagraph"/>
              <w:spacing w:before="56"/>
              <w:ind w:right="92"/>
              <w:rPr>
                <w:rFonts w:ascii="Arial" w:hAnsi="Arial" w:cs="Arial"/>
                <w:b/>
                <w:sz w:val="20"/>
              </w:rPr>
            </w:pPr>
            <w:r w:rsidRPr="008F6AEF">
              <w:rPr>
                <w:rFonts w:ascii="Arial" w:hAnsi="Arial" w:cs="Arial"/>
                <w:b/>
                <w:sz w:val="20"/>
              </w:rPr>
              <w:t>(0.84)p</w:t>
            </w:r>
          </w:p>
        </w:tc>
        <w:tc>
          <w:tcPr>
            <w:tcW w:w="1417" w:type="dxa"/>
            <w:shd w:val="clear" w:color="auto" w:fill="auto"/>
          </w:tcPr>
          <w:p w:rsidR="00F87359" w:rsidRPr="008F6AEF" w:rsidRDefault="00F87359" w:rsidP="00F87359">
            <w:pPr>
              <w:pStyle w:val="TableParagraph"/>
              <w:spacing w:before="55"/>
              <w:ind w:left="19"/>
              <w:rPr>
                <w:rFonts w:ascii="Arial" w:hAnsi="Arial" w:cs="Arial"/>
                <w:sz w:val="20"/>
              </w:rPr>
            </w:pPr>
            <w:r w:rsidRPr="008F6AEF">
              <w:rPr>
                <w:rFonts w:ascii="Arial" w:hAnsi="Arial" w:cs="Arial"/>
                <w:sz w:val="20"/>
              </w:rPr>
              <w:t>(0.62)p</w:t>
            </w:r>
          </w:p>
        </w:tc>
      </w:tr>
    </w:tbl>
    <w:p w:rsidR="00F87359" w:rsidRPr="008F6AEF" w:rsidRDefault="00F87359" w:rsidP="00F43B2A">
      <w:pPr>
        <w:pStyle w:val="NoSpacing"/>
        <w:jc w:val="both"/>
        <w:rPr>
          <w:rFonts w:ascii="Arial" w:hAnsi="Arial" w:cs="Arial"/>
        </w:rPr>
      </w:pPr>
    </w:p>
    <w:p w:rsidR="00F87359" w:rsidRPr="008F6AEF" w:rsidRDefault="00F87359" w:rsidP="00F43B2A">
      <w:pPr>
        <w:pStyle w:val="NoSpacing"/>
        <w:jc w:val="both"/>
        <w:rPr>
          <w:rFonts w:ascii="Arial" w:hAnsi="Arial" w:cs="Arial"/>
        </w:rPr>
      </w:pPr>
    </w:p>
    <w:p w:rsidR="00F87359" w:rsidRPr="008F6AEF" w:rsidRDefault="00F87359" w:rsidP="00F43B2A">
      <w:pPr>
        <w:pStyle w:val="NoSpacing"/>
        <w:jc w:val="both"/>
        <w:rPr>
          <w:rFonts w:ascii="Arial" w:hAnsi="Arial" w:cs="Arial"/>
          <w:b/>
        </w:rPr>
      </w:pPr>
      <w:r w:rsidRPr="008F6AEF">
        <w:rPr>
          <w:rFonts w:ascii="Arial" w:hAnsi="Arial" w:cs="Arial"/>
          <w:b/>
        </w:rPr>
        <w:t>Consolidated Statement of Financial Position</w:t>
      </w:r>
    </w:p>
    <w:p w:rsidR="00F87359" w:rsidRPr="008F6AEF" w:rsidRDefault="00F87359" w:rsidP="00F43B2A">
      <w:pPr>
        <w:pStyle w:val="NoSpacing"/>
        <w:jc w:val="both"/>
        <w:rPr>
          <w:rFonts w:ascii="Arial" w:hAnsi="Arial" w:cs="Arial"/>
        </w:rPr>
      </w:pPr>
      <w:r w:rsidRPr="008F6AEF">
        <w:rPr>
          <w:rFonts w:ascii="Arial" w:hAnsi="Arial" w:cs="Arial"/>
        </w:rPr>
        <w:t xml:space="preserve">As at </w:t>
      </w:r>
      <w:r w:rsidR="006717DA" w:rsidRPr="008F6AEF">
        <w:rPr>
          <w:rFonts w:ascii="Arial" w:hAnsi="Arial" w:cs="Arial"/>
        </w:rPr>
        <w:t>3</w:t>
      </w:r>
      <w:r w:rsidRPr="008F6AEF">
        <w:rPr>
          <w:rFonts w:ascii="Arial" w:hAnsi="Arial" w:cs="Arial"/>
        </w:rPr>
        <w:t>0 November 2017</w:t>
      </w:r>
    </w:p>
    <w:p w:rsidR="00F87359" w:rsidRPr="008F6AEF" w:rsidRDefault="00F87359" w:rsidP="00F43B2A">
      <w:pPr>
        <w:pStyle w:val="NoSpacing"/>
        <w:jc w:val="both"/>
        <w:rPr>
          <w:rFonts w:ascii="Arial" w:hAnsi="Arial" w:cs="Arial"/>
        </w:rPr>
      </w:pPr>
    </w:p>
    <w:tbl>
      <w:tblPr>
        <w:tblW w:w="9214" w:type="dxa"/>
        <w:tblInd w:w="-142" w:type="dxa"/>
        <w:tblLayout w:type="fixed"/>
        <w:tblCellMar>
          <w:left w:w="0" w:type="dxa"/>
          <w:right w:w="0" w:type="dxa"/>
        </w:tblCellMar>
        <w:tblLook w:val="01E0" w:firstRow="1" w:lastRow="1" w:firstColumn="1" w:lastColumn="1" w:noHBand="0" w:noVBand="0"/>
      </w:tblPr>
      <w:tblGrid>
        <w:gridCol w:w="5104"/>
        <w:gridCol w:w="992"/>
        <w:gridCol w:w="1701"/>
        <w:gridCol w:w="1417"/>
      </w:tblGrid>
      <w:tr w:rsidR="00F87359" w:rsidRPr="008F6AEF" w:rsidTr="00F87359">
        <w:trPr>
          <w:trHeight w:val="237"/>
        </w:trPr>
        <w:tc>
          <w:tcPr>
            <w:tcW w:w="5104" w:type="dxa"/>
            <w:shd w:val="clear" w:color="auto" w:fill="auto"/>
          </w:tcPr>
          <w:p w:rsidR="00F87359" w:rsidRPr="008F6AEF" w:rsidRDefault="00F87359" w:rsidP="00B67F0C">
            <w:pPr>
              <w:pStyle w:val="TableParagraph"/>
              <w:spacing w:line="218" w:lineRule="exact"/>
              <w:ind w:left="19"/>
              <w:jc w:val="left"/>
              <w:rPr>
                <w:rFonts w:ascii="Arial" w:hAnsi="Arial" w:cs="Arial"/>
                <w:b/>
                <w:sz w:val="20"/>
                <w:szCs w:val="20"/>
              </w:rPr>
            </w:pPr>
          </w:p>
        </w:tc>
        <w:tc>
          <w:tcPr>
            <w:tcW w:w="992" w:type="dxa"/>
            <w:shd w:val="clear" w:color="auto" w:fill="auto"/>
          </w:tcPr>
          <w:p w:rsidR="00F87359" w:rsidRPr="008F6AEF" w:rsidRDefault="00F87359" w:rsidP="00F87359">
            <w:pPr>
              <w:pStyle w:val="TableParagraph"/>
              <w:rPr>
                <w:rFonts w:ascii="Arial" w:hAnsi="Arial" w:cs="Arial"/>
                <w:sz w:val="20"/>
                <w:szCs w:val="20"/>
              </w:rPr>
            </w:pPr>
            <w:r w:rsidRPr="008F6AEF">
              <w:rPr>
                <w:rFonts w:ascii="Arial" w:hAnsi="Arial" w:cs="Arial"/>
                <w:sz w:val="20"/>
                <w:szCs w:val="20"/>
              </w:rPr>
              <w:t>Note</w:t>
            </w:r>
          </w:p>
        </w:tc>
        <w:tc>
          <w:tcPr>
            <w:tcW w:w="1701" w:type="dxa"/>
            <w:shd w:val="clear" w:color="auto" w:fill="auto"/>
          </w:tcPr>
          <w:p w:rsidR="00F87359" w:rsidRPr="008F6AEF" w:rsidRDefault="00F87359" w:rsidP="00F87359">
            <w:pPr>
              <w:pStyle w:val="TableParagraph"/>
              <w:rPr>
                <w:rFonts w:ascii="Arial" w:hAnsi="Arial" w:cs="Arial"/>
                <w:b/>
                <w:sz w:val="20"/>
                <w:szCs w:val="20"/>
              </w:rPr>
            </w:pPr>
            <w:r w:rsidRPr="008F6AEF">
              <w:rPr>
                <w:rFonts w:ascii="Arial" w:hAnsi="Arial" w:cs="Arial"/>
                <w:b/>
                <w:sz w:val="20"/>
                <w:szCs w:val="20"/>
              </w:rPr>
              <w:t>2017</w:t>
            </w:r>
          </w:p>
          <w:p w:rsidR="00F87359" w:rsidRPr="008F6AEF" w:rsidRDefault="00F87359" w:rsidP="00F87359">
            <w:pPr>
              <w:pStyle w:val="TableParagraph"/>
              <w:rPr>
                <w:rFonts w:ascii="Arial" w:hAnsi="Arial" w:cs="Arial"/>
                <w:b/>
                <w:sz w:val="20"/>
                <w:szCs w:val="20"/>
              </w:rPr>
            </w:pPr>
            <w:r w:rsidRPr="008F6AEF">
              <w:rPr>
                <w:rFonts w:ascii="Arial" w:hAnsi="Arial" w:cs="Arial"/>
                <w:b/>
                <w:sz w:val="20"/>
                <w:szCs w:val="20"/>
              </w:rPr>
              <w:t>£’000</w:t>
            </w:r>
          </w:p>
        </w:tc>
        <w:tc>
          <w:tcPr>
            <w:tcW w:w="1417" w:type="dxa"/>
            <w:shd w:val="clear" w:color="auto" w:fill="auto"/>
          </w:tcPr>
          <w:p w:rsidR="00F87359" w:rsidRPr="008F6AEF" w:rsidRDefault="00F87359" w:rsidP="00F87359">
            <w:pPr>
              <w:pStyle w:val="TableParagraph"/>
              <w:rPr>
                <w:rFonts w:ascii="Arial" w:hAnsi="Arial" w:cs="Arial"/>
                <w:sz w:val="20"/>
                <w:szCs w:val="20"/>
              </w:rPr>
            </w:pPr>
            <w:r w:rsidRPr="008F6AEF">
              <w:rPr>
                <w:rFonts w:ascii="Arial" w:hAnsi="Arial" w:cs="Arial"/>
                <w:sz w:val="20"/>
                <w:szCs w:val="20"/>
              </w:rPr>
              <w:t>2016</w:t>
            </w:r>
          </w:p>
          <w:p w:rsidR="00F87359" w:rsidRPr="008F6AEF" w:rsidRDefault="00F87359" w:rsidP="00F87359">
            <w:pPr>
              <w:pStyle w:val="TableParagraph"/>
              <w:rPr>
                <w:rFonts w:ascii="Arial" w:hAnsi="Arial" w:cs="Arial"/>
                <w:sz w:val="20"/>
                <w:szCs w:val="20"/>
              </w:rPr>
            </w:pPr>
            <w:r w:rsidRPr="008F6AEF">
              <w:rPr>
                <w:rFonts w:ascii="Arial" w:hAnsi="Arial" w:cs="Arial"/>
                <w:sz w:val="20"/>
                <w:szCs w:val="20"/>
              </w:rPr>
              <w:t>£’000</w:t>
            </w:r>
          </w:p>
        </w:tc>
      </w:tr>
      <w:tr w:rsidR="00F87359" w:rsidRPr="008F6AEF" w:rsidTr="00F87359">
        <w:trPr>
          <w:trHeight w:val="237"/>
        </w:trPr>
        <w:tc>
          <w:tcPr>
            <w:tcW w:w="5104" w:type="dxa"/>
            <w:shd w:val="clear" w:color="auto" w:fill="auto"/>
          </w:tcPr>
          <w:p w:rsidR="00F87359" w:rsidRPr="008F6AEF" w:rsidRDefault="00F87359" w:rsidP="00B67F0C">
            <w:pPr>
              <w:pStyle w:val="TableParagraph"/>
              <w:spacing w:line="218" w:lineRule="exact"/>
              <w:ind w:left="19"/>
              <w:jc w:val="left"/>
              <w:rPr>
                <w:rFonts w:ascii="Arial" w:hAnsi="Arial" w:cs="Arial"/>
                <w:b/>
                <w:sz w:val="20"/>
              </w:rPr>
            </w:pPr>
            <w:r w:rsidRPr="008F6AEF">
              <w:rPr>
                <w:rFonts w:ascii="Arial" w:hAnsi="Arial" w:cs="Arial"/>
                <w:b/>
                <w:sz w:val="20"/>
              </w:rPr>
              <w:t>Non-current assets</w:t>
            </w:r>
          </w:p>
        </w:tc>
        <w:tc>
          <w:tcPr>
            <w:tcW w:w="992" w:type="dxa"/>
            <w:shd w:val="clear" w:color="auto" w:fill="auto"/>
          </w:tcPr>
          <w:p w:rsidR="00F87359" w:rsidRPr="008F6AEF" w:rsidRDefault="00F87359" w:rsidP="00B67F0C">
            <w:pPr>
              <w:pStyle w:val="TableParagraph"/>
              <w:jc w:val="left"/>
              <w:rPr>
                <w:rFonts w:ascii="Arial" w:hAnsi="Arial" w:cs="Arial"/>
                <w:sz w:val="16"/>
              </w:rPr>
            </w:pPr>
          </w:p>
        </w:tc>
        <w:tc>
          <w:tcPr>
            <w:tcW w:w="1701" w:type="dxa"/>
            <w:shd w:val="clear" w:color="auto" w:fill="auto"/>
          </w:tcPr>
          <w:p w:rsidR="00F87359" w:rsidRPr="008F6AEF" w:rsidRDefault="00F87359" w:rsidP="00B67F0C">
            <w:pPr>
              <w:pStyle w:val="TableParagraph"/>
              <w:jc w:val="left"/>
              <w:rPr>
                <w:rFonts w:ascii="Arial" w:hAnsi="Arial" w:cs="Arial"/>
                <w:sz w:val="16"/>
              </w:rPr>
            </w:pPr>
          </w:p>
        </w:tc>
        <w:tc>
          <w:tcPr>
            <w:tcW w:w="1417" w:type="dxa"/>
            <w:shd w:val="clear" w:color="auto" w:fill="auto"/>
          </w:tcPr>
          <w:p w:rsidR="00F87359" w:rsidRPr="008F6AEF" w:rsidRDefault="00F87359" w:rsidP="00B67F0C">
            <w:pPr>
              <w:pStyle w:val="TableParagraph"/>
              <w:jc w:val="left"/>
              <w:rPr>
                <w:rFonts w:ascii="Arial" w:hAnsi="Arial" w:cs="Arial"/>
                <w:sz w:val="16"/>
              </w:rPr>
            </w:pP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7" w:line="218" w:lineRule="exact"/>
              <w:ind w:left="19"/>
              <w:jc w:val="left"/>
              <w:rPr>
                <w:rFonts w:ascii="Arial" w:hAnsi="Arial" w:cs="Arial"/>
                <w:sz w:val="20"/>
              </w:rPr>
            </w:pPr>
            <w:r w:rsidRPr="008F6AEF">
              <w:rPr>
                <w:rFonts w:ascii="Arial" w:hAnsi="Arial" w:cs="Arial"/>
                <w:sz w:val="20"/>
              </w:rPr>
              <w:t>Intangible assets</w:t>
            </w:r>
          </w:p>
        </w:tc>
        <w:tc>
          <w:tcPr>
            <w:tcW w:w="992" w:type="dxa"/>
            <w:shd w:val="clear" w:color="auto" w:fill="auto"/>
          </w:tcPr>
          <w:p w:rsidR="00F87359" w:rsidRPr="008F6AEF" w:rsidRDefault="00F87359" w:rsidP="00B67F0C">
            <w:pPr>
              <w:pStyle w:val="TableParagraph"/>
              <w:spacing w:before="17" w:line="218" w:lineRule="exact"/>
              <w:ind w:right="91"/>
              <w:rPr>
                <w:rFonts w:ascii="Arial" w:hAnsi="Arial" w:cs="Arial"/>
                <w:sz w:val="20"/>
              </w:rPr>
            </w:pPr>
            <w:r w:rsidRPr="008F6AEF">
              <w:rPr>
                <w:rFonts w:ascii="Arial" w:hAnsi="Arial" w:cs="Arial"/>
                <w:sz w:val="20"/>
              </w:rPr>
              <w:t>13</w:t>
            </w:r>
          </w:p>
        </w:tc>
        <w:tc>
          <w:tcPr>
            <w:tcW w:w="1701" w:type="dxa"/>
            <w:shd w:val="clear" w:color="auto" w:fill="auto"/>
          </w:tcPr>
          <w:p w:rsidR="00F87359" w:rsidRPr="008F6AEF" w:rsidRDefault="00F87359" w:rsidP="00B67F0C">
            <w:pPr>
              <w:pStyle w:val="TableParagraph"/>
              <w:spacing w:before="17" w:line="218" w:lineRule="exact"/>
              <w:ind w:right="88"/>
              <w:rPr>
                <w:rFonts w:ascii="Arial" w:hAnsi="Arial" w:cs="Arial"/>
                <w:b/>
                <w:sz w:val="20"/>
              </w:rPr>
            </w:pPr>
            <w:r w:rsidRPr="008F6AEF">
              <w:rPr>
                <w:rFonts w:ascii="Arial" w:hAnsi="Arial" w:cs="Arial"/>
                <w:b/>
                <w:sz w:val="20"/>
              </w:rPr>
              <w:t>6,231</w:t>
            </w:r>
          </w:p>
        </w:tc>
        <w:tc>
          <w:tcPr>
            <w:tcW w:w="1417" w:type="dxa"/>
            <w:shd w:val="clear" w:color="auto" w:fill="auto"/>
          </w:tcPr>
          <w:p w:rsidR="00F87359" w:rsidRPr="008F6AEF" w:rsidRDefault="00F87359" w:rsidP="00B67F0C">
            <w:pPr>
              <w:pStyle w:val="TableParagraph"/>
              <w:spacing w:before="17" w:line="218" w:lineRule="exact"/>
              <w:ind w:right="85"/>
              <w:rPr>
                <w:rFonts w:ascii="Arial" w:hAnsi="Arial" w:cs="Arial"/>
                <w:sz w:val="20"/>
              </w:rPr>
            </w:pPr>
            <w:r w:rsidRPr="008F6AEF">
              <w:rPr>
                <w:rFonts w:ascii="Arial" w:hAnsi="Arial" w:cs="Arial"/>
                <w:sz w:val="20"/>
              </w:rPr>
              <w:t>7,062</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7" w:line="218" w:lineRule="exact"/>
              <w:ind w:left="19"/>
              <w:jc w:val="left"/>
              <w:rPr>
                <w:rFonts w:ascii="Arial" w:hAnsi="Arial" w:cs="Arial"/>
                <w:sz w:val="20"/>
              </w:rPr>
            </w:pPr>
            <w:r w:rsidRPr="008F6AEF">
              <w:rPr>
                <w:rFonts w:ascii="Arial" w:hAnsi="Arial" w:cs="Arial"/>
                <w:sz w:val="20"/>
              </w:rPr>
              <w:t>Investment in associate</w:t>
            </w:r>
          </w:p>
        </w:tc>
        <w:tc>
          <w:tcPr>
            <w:tcW w:w="992" w:type="dxa"/>
            <w:shd w:val="clear" w:color="auto" w:fill="auto"/>
          </w:tcPr>
          <w:p w:rsidR="00F87359" w:rsidRPr="008F6AEF" w:rsidRDefault="00F87359" w:rsidP="00B67F0C">
            <w:pPr>
              <w:pStyle w:val="TableParagraph"/>
              <w:spacing w:before="17" w:line="218" w:lineRule="exact"/>
              <w:ind w:right="91"/>
              <w:rPr>
                <w:rFonts w:ascii="Arial" w:hAnsi="Arial" w:cs="Arial"/>
                <w:sz w:val="20"/>
              </w:rPr>
            </w:pPr>
            <w:r w:rsidRPr="008F6AEF">
              <w:rPr>
                <w:rFonts w:ascii="Arial" w:hAnsi="Arial" w:cs="Arial"/>
                <w:sz w:val="20"/>
              </w:rPr>
              <w:t>14</w:t>
            </w:r>
          </w:p>
        </w:tc>
        <w:tc>
          <w:tcPr>
            <w:tcW w:w="1701" w:type="dxa"/>
            <w:shd w:val="clear" w:color="auto" w:fill="auto"/>
          </w:tcPr>
          <w:p w:rsidR="00F87359" w:rsidRPr="008F6AEF" w:rsidRDefault="00F87359" w:rsidP="00B67F0C">
            <w:pPr>
              <w:pStyle w:val="TableParagraph"/>
              <w:spacing w:before="17" w:line="218" w:lineRule="exact"/>
              <w:ind w:right="85"/>
              <w:rPr>
                <w:rFonts w:ascii="Arial" w:hAnsi="Arial" w:cs="Arial"/>
                <w:b/>
                <w:sz w:val="20"/>
              </w:rPr>
            </w:pPr>
            <w:r w:rsidRPr="008F6AEF">
              <w:rPr>
                <w:rFonts w:ascii="Arial" w:hAnsi="Arial" w:cs="Arial"/>
                <w:b/>
                <w:sz w:val="20"/>
              </w:rPr>
              <w:t>280</w:t>
            </w:r>
          </w:p>
        </w:tc>
        <w:tc>
          <w:tcPr>
            <w:tcW w:w="1417" w:type="dxa"/>
            <w:shd w:val="clear" w:color="auto" w:fill="auto"/>
          </w:tcPr>
          <w:p w:rsidR="00F87359" w:rsidRPr="008F6AEF" w:rsidRDefault="00F87359" w:rsidP="00B67F0C">
            <w:pPr>
              <w:pStyle w:val="TableParagraph"/>
              <w:spacing w:before="17" w:line="218" w:lineRule="exact"/>
              <w:ind w:right="85"/>
              <w:rPr>
                <w:rFonts w:ascii="Arial" w:hAnsi="Arial" w:cs="Arial"/>
                <w:sz w:val="20"/>
              </w:rPr>
            </w:pPr>
            <w:r w:rsidRPr="008F6AEF">
              <w:rPr>
                <w:rFonts w:ascii="Arial" w:hAnsi="Arial" w:cs="Arial"/>
                <w:sz w:val="20"/>
              </w:rPr>
              <w:t>534</w:t>
            </w:r>
          </w:p>
        </w:tc>
      </w:tr>
      <w:tr w:rsidR="00F87359" w:rsidRPr="008F6AEF" w:rsidTr="006717DA">
        <w:trPr>
          <w:trHeight w:val="255"/>
        </w:trPr>
        <w:tc>
          <w:tcPr>
            <w:tcW w:w="5104" w:type="dxa"/>
            <w:shd w:val="clear" w:color="auto" w:fill="auto"/>
          </w:tcPr>
          <w:p w:rsidR="00F87359" w:rsidRPr="008F6AEF" w:rsidRDefault="00F87359" w:rsidP="00B67F0C">
            <w:pPr>
              <w:pStyle w:val="TableParagraph"/>
              <w:spacing w:before="18" w:line="218" w:lineRule="exact"/>
              <w:ind w:left="19"/>
              <w:jc w:val="left"/>
              <w:rPr>
                <w:rFonts w:ascii="Arial" w:hAnsi="Arial" w:cs="Arial"/>
                <w:sz w:val="20"/>
              </w:rPr>
            </w:pPr>
            <w:r w:rsidRPr="008F6AEF">
              <w:rPr>
                <w:rFonts w:ascii="Arial" w:hAnsi="Arial" w:cs="Arial"/>
                <w:sz w:val="20"/>
              </w:rPr>
              <w:t>Property, plant and equipment</w:t>
            </w:r>
          </w:p>
        </w:tc>
        <w:tc>
          <w:tcPr>
            <w:tcW w:w="992" w:type="dxa"/>
            <w:shd w:val="clear" w:color="auto" w:fill="auto"/>
          </w:tcPr>
          <w:p w:rsidR="00F87359" w:rsidRPr="008F6AEF" w:rsidRDefault="00F87359" w:rsidP="00B67F0C">
            <w:pPr>
              <w:pStyle w:val="TableParagraph"/>
              <w:spacing w:before="18" w:line="218" w:lineRule="exact"/>
              <w:ind w:right="91"/>
              <w:rPr>
                <w:rFonts w:ascii="Arial" w:hAnsi="Arial" w:cs="Arial"/>
                <w:sz w:val="20"/>
              </w:rPr>
            </w:pPr>
            <w:r w:rsidRPr="008F6AEF">
              <w:rPr>
                <w:rFonts w:ascii="Arial" w:hAnsi="Arial" w:cs="Arial"/>
                <w:sz w:val="20"/>
              </w:rPr>
              <w:t>15</w:t>
            </w:r>
          </w:p>
        </w:tc>
        <w:tc>
          <w:tcPr>
            <w:tcW w:w="1701" w:type="dxa"/>
            <w:shd w:val="clear" w:color="auto" w:fill="auto"/>
          </w:tcPr>
          <w:p w:rsidR="00F87359" w:rsidRPr="008F6AEF" w:rsidRDefault="00F87359" w:rsidP="00B67F0C">
            <w:pPr>
              <w:pStyle w:val="TableParagraph"/>
              <w:spacing w:before="18" w:line="218" w:lineRule="exact"/>
              <w:ind w:right="85"/>
              <w:rPr>
                <w:rFonts w:ascii="Arial" w:hAnsi="Arial" w:cs="Arial"/>
                <w:b/>
                <w:sz w:val="20"/>
              </w:rPr>
            </w:pPr>
            <w:r w:rsidRPr="008F6AEF">
              <w:rPr>
                <w:rFonts w:ascii="Arial" w:hAnsi="Arial" w:cs="Arial"/>
                <w:b/>
                <w:sz w:val="20"/>
              </w:rPr>
              <w:t>146</w:t>
            </w:r>
          </w:p>
        </w:tc>
        <w:tc>
          <w:tcPr>
            <w:tcW w:w="1417" w:type="dxa"/>
            <w:shd w:val="clear" w:color="auto" w:fill="auto"/>
          </w:tcPr>
          <w:p w:rsidR="00F87359" w:rsidRPr="008F6AEF" w:rsidRDefault="00F87359" w:rsidP="00B67F0C">
            <w:pPr>
              <w:pStyle w:val="TableParagraph"/>
              <w:spacing w:before="18" w:line="218" w:lineRule="exact"/>
              <w:ind w:right="85"/>
              <w:rPr>
                <w:rFonts w:ascii="Arial" w:hAnsi="Arial" w:cs="Arial"/>
                <w:sz w:val="20"/>
              </w:rPr>
            </w:pPr>
            <w:r w:rsidRPr="008F6AEF">
              <w:rPr>
                <w:rFonts w:ascii="Arial" w:hAnsi="Arial" w:cs="Arial"/>
                <w:sz w:val="20"/>
              </w:rPr>
              <w:t>100</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before="18" w:line="200" w:lineRule="exact"/>
              <w:ind w:left="19"/>
              <w:jc w:val="left"/>
              <w:rPr>
                <w:rFonts w:ascii="Arial" w:hAnsi="Arial" w:cs="Arial"/>
                <w:sz w:val="20"/>
              </w:rPr>
            </w:pPr>
            <w:r w:rsidRPr="008F6AEF">
              <w:rPr>
                <w:rFonts w:ascii="Arial" w:hAnsi="Arial" w:cs="Arial"/>
                <w:sz w:val="20"/>
              </w:rPr>
              <w:t>Deferred tax assets</w:t>
            </w:r>
          </w:p>
        </w:tc>
        <w:tc>
          <w:tcPr>
            <w:tcW w:w="992" w:type="dxa"/>
            <w:shd w:val="clear" w:color="auto" w:fill="auto"/>
          </w:tcPr>
          <w:p w:rsidR="00F87359" w:rsidRPr="008F6AEF" w:rsidRDefault="00F87359" w:rsidP="00B67F0C">
            <w:pPr>
              <w:pStyle w:val="TableParagraph"/>
              <w:spacing w:before="18" w:line="200" w:lineRule="exact"/>
              <w:ind w:right="91"/>
              <w:rPr>
                <w:rFonts w:ascii="Arial" w:hAnsi="Arial" w:cs="Arial"/>
                <w:sz w:val="20"/>
              </w:rPr>
            </w:pPr>
            <w:r w:rsidRPr="008F6AEF">
              <w:rPr>
                <w:rFonts w:ascii="Arial" w:hAnsi="Arial" w:cs="Arial"/>
                <w:sz w:val="20"/>
              </w:rPr>
              <w:t>22</w:t>
            </w:r>
          </w:p>
        </w:tc>
        <w:tc>
          <w:tcPr>
            <w:tcW w:w="1701" w:type="dxa"/>
            <w:tcBorders>
              <w:bottom w:val="single" w:sz="4" w:space="0" w:color="auto"/>
            </w:tcBorders>
            <w:shd w:val="clear" w:color="auto" w:fill="auto"/>
          </w:tcPr>
          <w:p w:rsidR="00F87359" w:rsidRPr="008F6AEF" w:rsidRDefault="00F87359" w:rsidP="00B67F0C">
            <w:pPr>
              <w:pStyle w:val="TableParagraph"/>
              <w:spacing w:before="18" w:line="200" w:lineRule="exact"/>
              <w:ind w:right="91"/>
              <w:rPr>
                <w:rFonts w:ascii="Arial" w:hAnsi="Arial" w:cs="Arial"/>
                <w:b/>
                <w:sz w:val="20"/>
              </w:rPr>
            </w:pPr>
            <w:r w:rsidRPr="008F6AEF">
              <w:rPr>
                <w:rFonts w:ascii="Arial" w:hAnsi="Arial" w:cs="Arial"/>
                <w:b/>
                <w:sz w:val="20"/>
              </w:rPr>
              <w:t>206</w:t>
            </w:r>
          </w:p>
        </w:tc>
        <w:tc>
          <w:tcPr>
            <w:tcW w:w="1417" w:type="dxa"/>
            <w:tcBorders>
              <w:bottom w:val="single" w:sz="4" w:space="0" w:color="auto"/>
            </w:tcBorders>
            <w:shd w:val="clear" w:color="auto" w:fill="auto"/>
          </w:tcPr>
          <w:p w:rsidR="00F87359" w:rsidRPr="008F6AEF" w:rsidRDefault="00F87359" w:rsidP="00B67F0C">
            <w:pPr>
              <w:pStyle w:val="TableParagraph"/>
              <w:spacing w:before="18" w:line="200" w:lineRule="exact"/>
              <w:ind w:right="90"/>
              <w:rPr>
                <w:rFonts w:ascii="Arial" w:hAnsi="Arial" w:cs="Arial"/>
                <w:sz w:val="20"/>
              </w:rPr>
            </w:pPr>
            <w:r w:rsidRPr="008F6AEF">
              <w:rPr>
                <w:rFonts w:ascii="Arial" w:hAnsi="Arial" w:cs="Arial"/>
                <w:sz w:val="20"/>
              </w:rPr>
              <w:t>230</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sz w:val="20"/>
              </w:rPr>
            </w:pPr>
            <w:r w:rsidRPr="008F6AEF">
              <w:rPr>
                <w:rFonts w:ascii="Arial" w:hAnsi="Arial" w:cs="Arial"/>
                <w:sz w:val="20"/>
              </w:rPr>
              <w:t>Total non-current assets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7"/>
              <w:rPr>
                <w:rFonts w:ascii="Arial" w:hAnsi="Arial" w:cs="Arial"/>
                <w:b/>
                <w:sz w:val="20"/>
              </w:rPr>
            </w:pPr>
            <w:r w:rsidRPr="008F6AEF">
              <w:rPr>
                <w:rFonts w:ascii="Arial" w:hAnsi="Arial" w:cs="Arial"/>
                <w:b/>
                <w:sz w:val="20"/>
              </w:rPr>
              <w:t>6,863</w:t>
            </w:r>
          </w:p>
        </w:tc>
        <w:tc>
          <w:tcPr>
            <w:tcW w:w="1417"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5"/>
              <w:rPr>
                <w:rFonts w:ascii="Arial" w:hAnsi="Arial" w:cs="Arial"/>
                <w:sz w:val="20"/>
              </w:rPr>
            </w:pPr>
            <w:r w:rsidRPr="008F6AEF">
              <w:rPr>
                <w:rFonts w:ascii="Arial" w:hAnsi="Arial" w:cs="Arial"/>
                <w:sz w:val="20"/>
              </w:rPr>
              <w:t>7,926</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line="218" w:lineRule="exact"/>
              <w:ind w:left="19"/>
              <w:jc w:val="left"/>
              <w:rPr>
                <w:rFonts w:ascii="Arial" w:hAnsi="Arial" w:cs="Arial"/>
                <w:b/>
                <w:sz w:val="20"/>
              </w:rPr>
            </w:pPr>
            <w:r w:rsidRPr="008F6AEF">
              <w:rPr>
                <w:rFonts w:ascii="Arial" w:hAnsi="Arial" w:cs="Arial"/>
                <w:b/>
                <w:sz w:val="20"/>
              </w:rPr>
              <w:t>Current assets</w:t>
            </w:r>
          </w:p>
        </w:tc>
        <w:tc>
          <w:tcPr>
            <w:tcW w:w="992" w:type="dxa"/>
            <w:shd w:val="clear" w:color="auto" w:fill="auto"/>
          </w:tcPr>
          <w:p w:rsidR="00F87359" w:rsidRPr="008F6AEF" w:rsidRDefault="00F87359" w:rsidP="00B67F0C">
            <w:pPr>
              <w:pStyle w:val="TableParagraph"/>
              <w:jc w:val="left"/>
              <w:rPr>
                <w:rFonts w:ascii="Arial" w:hAnsi="Arial" w:cs="Arial"/>
                <w:sz w:val="16"/>
              </w:rPr>
            </w:pPr>
          </w:p>
        </w:tc>
        <w:tc>
          <w:tcPr>
            <w:tcW w:w="1701" w:type="dxa"/>
            <w:tcBorders>
              <w:top w:val="single" w:sz="4" w:space="0" w:color="auto"/>
            </w:tcBorders>
            <w:shd w:val="clear" w:color="auto" w:fill="auto"/>
          </w:tcPr>
          <w:p w:rsidR="00F87359" w:rsidRPr="008F6AEF" w:rsidRDefault="00F87359" w:rsidP="00B67F0C">
            <w:pPr>
              <w:pStyle w:val="TableParagraph"/>
              <w:jc w:val="left"/>
              <w:rPr>
                <w:rFonts w:ascii="Arial" w:hAnsi="Arial" w:cs="Arial"/>
                <w:sz w:val="16"/>
              </w:rPr>
            </w:pPr>
          </w:p>
        </w:tc>
        <w:tc>
          <w:tcPr>
            <w:tcW w:w="1417" w:type="dxa"/>
            <w:tcBorders>
              <w:top w:val="single" w:sz="4" w:space="0" w:color="auto"/>
            </w:tcBorders>
            <w:shd w:val="clear" w:color="auto" w:fill="auto"/>
          </w:tcPr>
          <w:p w:rsidR="00F87359" w:rsidRPr="008F6AEF" w:rsidRDefault="00F87359" w:rsidP="00B67F0C">
            <w:pPr>
              <w:pStyle w:val="TableParagraph"/>
              <w:jc w:val="left"/>
              <w:rPr>
                <w:rFonts w:ascii="Arial" w:hAnsi="Arial" w:cs="Arial"/>
                <w:sz w:val="16"/>
              </w:rPr>
            </w:pP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8" w:lineRule="exact"/>
              <w:ind w:left="19"/>
              <w:jc w:val="left"/>
              <w:rPr>
                <w:rFonts w:ascii="Arial" w:hAnsi="Arial" w:cs="Arial"/>
                <w:sz w:val="20"/>
              </w:rPr>
            </w:pPr>
            <w:r w:rsidRPr="008F6AEF">
              <w:rPr>
                <w:rFonts w:ascii="Arial" w:hAnsi="Arial" w:cs="Arial"/>
                <w:sz w:val="20"/>
              </w:rPr>
              <w:t>Trade and other receivables</w:t>
            </w:r>
          </w:p>
        </w:tc>
        <w:tc>
          <w:tcPr>
            <w:tcW w:w="992" w:type="dxa"/>
            <w:shd w:val="clear" w:color="auto" w:fill="auto"/>
          </w:tcPr>
          <w:p w:rsidR="00F87359" w:rsidRPr="008F6AEF" w:rsidRDefault="00F87359" w:rsidP="00B67F0C">
            <w:pPr>
              <w:pStyle w:val="TableParagraph"/>
              <w:spacing w:before="18" w:line="218" w:lineRule="exact"/>
              <w:ind w:right="90"/>
              <w:rPr>
                <w:rFonts w:ascii="Arial" w:hAnsi="Arial" w:cs="Arial"/>
                <w:sz w:val="20"/>
              </w:rPr>
            </w:pPr>
            <w:r w:rsidRPr="008F6AEF">
              <w:rPr>
                <w:rFonts w:ascii="Arial" w:hAnsi="Arial" w:cs="Arial"/>
                <w:sz w:val="20"/>
              </w:rPr>
              <w:t>16</w:t>
            </w:r>
          </w:p>
        </w:tc>
        <w:tc>
          <w:tcPr>
            <w:tcW w:w="1701" w:type="dxa"/>
            <w:shd w:val="clear" w:color="auto" w:fill="auto"/>
          </w:tcPr>
          <w:p w:rsidR="00F87359" w:rsidRPr="008F6AEF" w:rsidRDefault="00F87359" w:rsidP="00B67F0C">
            <w:pPr>
              <w:pStyle w:val="TableParagraph"/>
              <w:spacing w:before="18" w:line="218" w:lineRule="exact"/>
              <w:ind w:right="91"/>
              <w:rPr>
                <w:rFonts w:ascii="Arial" w:hAnsi="Arial" w:cs="Arial"/>
                <w:b/>
                <w:sz w:val="20"/>
              </w:rPr>
            </w:pPr>
            <w:r w:rsidRPr="008F6AEF">
              <w:rPr>
                <w:rFonts w:ascii="Arial" w:hAnsi="Arial" w:cs="Arial"/>
                <w:b/>
                <w:sz w:val="20"/>
              </w:rPr>
              <w:t>2,968</w:t>
            </w:r>
          </w:p>
        </w:tc>
        <w:tc>
          <w:tcPr>
            <w:tcW w:w="1417" w:type="dxa"/>
            <w:shd w:val="clear" w:color="auto" w:fill="auto"/>
          </w:tcPr>
          <w:p w:rsidR="00F87359" w:rsidRPr="008F6AEF" w:rsidRDefault="00F87359" w:rsidP="00B67F0C">
            <w:pPr>
              <w:pStyle w:val="TableParagraph"/>
              <w:spacing w:before="18" w:line="218" w:lineRule="exact"/>
              <w:ind w:right="90"/>
              <w:rPr>
                <w:rFonts w:ascii="Arial" w:hAnsi="Arial" w:cs="Arial"/>
                <w:sz w:val="20"/>
              </w:rPr>
            </w:pPr>
            <w:r w:rsidRPr="008F6AEF">
              <w:rPr>
                <w:rFonts w:ascii="Arial" w:hAnsi="Arial" w:cs="Arial"/>
                <w:sz w:val="20"/>
              </w:rPr>
              <w:t>2,565</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Current tax receivables</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88"/>
              <w:rPr>
                <w:rFonts w:ascii="Arial" w:hAnsi="Arial" w:cs="Arial"/>
                <w:b/>
                <w:sz w:val="20"/>
              </w:rPr>
            </w:pPr>
            <w:r w:rsidRPr="008F6AEF">
              <w:rPr>
                <w:rFonts w:ascii="Arial" w:hAnsi="Arial" w:cs="Arial"/>
                <w:b/>
                <w:sz w:val="20"/>
              </w:rPr>
              <w:t>458</w:t>
            </w:r>
          </w:p>
        </w:tc>
        <w:tc>
          <w:tcPr>
            <w:tcW w:w="1417" w:type="dxa"/>
            <w:shd w:val="clear" w:color="auto" w:fill="auto"/>
          </w:tcPr>
          <w:p w:rsidR="00F87359" w:rsidRPr="008F6AEF" w:rsidRDefault="00F87359" w:rsidP="00B67F0C">
            <w:pPr>
              <w:pStyle w:val="TableParagraph"/>
              <w:spacing w:before="18" w:line="217" w:lineRule="exact"/>
              <w:ind w:right="88"/>
              <w:rPr>
                <w:rFonts w:ascii="Arial" w:hAnsi="Arial" w:cs="Arial"/>
                <w:sz w:val="20"/>
              </w:rPr>
            </w:pPr>
            <w:r w:rsidRPr="008F6AEF">
              <w:rPr>
                <w:rFonts w:ascii="Arial" w:hAnsi="Arial" w:cs="Arial"/>
                <w:sz w:val="20"/>
              </w:rPr>
              <w:t>436</w:t>
            </w:r>
          </w:p>
        </w:tc>
      </w:tr>
      <w:tr w:rsidR="00F87359" w:rsidRPr="008F6AEF" w:rsidTr="006717DA">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Cash and cash equivalents</w:t>
            </w:r>
          </w:p>
        </w:tc>
        <w:tc>
          <w:tcPr>
            <w:tcW w:w="992" w:type="dxa"/>
            <w:shd w:val="clear" w:color="auto" w:fill="auto"/>
          </w:tcPr>
          <w:p w:rsidR="00F87359" w:rsidRPr="008F6AEF" w:rsidRDefault="00F87359" w:rsidP="00B67F0C">
            <w:pPr>
              <w:pStyle w:val="TableParagraph"/>
              <w:spacing w:before="18" w:line="217" w:lineRule="exact"/>
              <w:ind w:right="92"/>
              <w:rPr>
                <w:rFonts w:ascii="Arial" w:hAnsi="Arial" w:cs="Arial"/>
                <w:sz w:val="20"/>
              </w:rPr>
            </w:pPr>
            <w:r w:rsidRPr="008F6AEF">
              <w:rPr>
                <w:rFonts w:ascii="Arial" w:hAnsi="Arial" w:cs="Arial"/>
                <w:sz w:val="20"/>
              </w:rPr>
              <w:t>25</w:t>
            </w:r>
          </w:p>
        </w:tc>
        <w:tc>
          <w:tcPr>
            <w:tcW w:w="1701" w:type="dxa"/>
            <w:shd w:val="clear" w:color="auto" w:fill="auto"/>
          </w:tcPr>
          <w:p w:rsidR="00F87359" w:rsidRPr="008F6AEF" w:rsidRDefault="00F87359" w:rsidP="00B67F0C">
            <w:pPr>
              <w:pStyle w:val="TableParagraph"/>
              <w:spacing w:before="18" w:line="217" w:lineRule="exact"/>
              <w:ind w:right="85"/>
              <w:rPr>
                <w:rFonts w:ascii="Arial" w:hAnsi="Arial" w:cs="Arial"/>
                <w:b/>
                <w:sz w:val="20"/>
              </w:rPr>
            </w:pPr>
            <w:r w:rsidRPr="008F6AEF">
              <w:rPr>
                <w:rFonts w:ascii="Arial" w:hAnsi="Arial" w:cs="Arial"/>
                <w:b/>
                <w:sz w:val="20"/>
              </w:rPr>
              <w:t>673</w:t>
            </w:r>
          </w:p>
        </w:tc>
        <w:tc>
          <w:tcPr>
            <w:tcW w:w="1417" w:type="dxa"/>
            <w:shd w:val="clear" w:color="auto" w:fill="auto"/>
          </w:tcPr>
          <w:p w:rsidR="00F87359" w:rsidRPr="008F6AEF" w:rsidRDefault="00F87359" w:rsidP="00B67F0C">
            <w:pPr>
              <w:pStyle w:val="TableParagraph"/>
              <w:spacing w:before="18" w:line="217" w:lineRule="exact"/>
              <w:ind w:right="85"/>
              <w:rPr>
                <w:rFonts w:ascii="Arial" w:hAnsi="Arial" w:cs="Arial"/>
                <w:sz w:val="20"/>
              </w:rPr>
            </w:pPr>
            <w:r w:rsidRPr="008F6AEF">
              <w:rPr>
                <w:rFonts w:ascii="Arial" w:hAnsi="Arial" w:cs="Arial"/>
                <w:sz w:val="20"/>
              </w:rPr>
              <w:t>1,162</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before="18" w:line="200" w:lineRule="exact"/>
              <w:ind w:left="19"/>
              <w:jc w:val="left"/>
              <w:rPr>
                <w:rFonts w:ascii="Arial" w:hAnsi="Arial" w:cs="Arial"/>
                <w:sz w:val="20"/>
              </w:rPr>
            </w:pPr>
            <w:r w:rsidRPr="008F6AEF">
              <w:rPr>
                <w:rFonts w:ascii="Arial" w:hAnsi="Arial" w:cs="Arial"/>
                <w:sz w:val="20"/>
              </w:rPr>
              <w:t>Assets classified as held for sale</w:t>
            </w:r>
          </w:p>
        </w:tc>
        <w:tc>
          <w:tcPr>
            <w:tcW w:w="992" w:type="dxa"/>
            <w:shd w:val="clear" w:color="auto" w:fill="auto"/>
          </w:tcPr>
          <w:p w:rsidR="00F87359" w:rsidRPr="008F6AEF" w:rsidRDefault="00F87359" w:rsidP="00B67F0C">
            <w:pPr>
              <w:pStyle w:val="TableParagraph"/>
              <w:spacing w:before="18" w:line="200" w:lineRule="exact"/>
              <w:ind w:right="81"/>
              <w:rPr>
                <w:rFonts w:ascii="Arial" w:hAnsi="Arial" w:cs="Arial"/>
                <w:sz w:val="20"/>
              </w:rPr>
            </w:pPr>
            <w:r w:rsidRPr="008F6AEF">
              <w:rPr>
                <w:rFonts w:ascii="Arial" w:hAnsi="Arial" w:cs="Arial"/>
                <w:sz w:val="20"/>
              </w:rPr>
              <w:t>7</w:t>
            </w:r>
          </w:p>
        </w:tc>
        <w:tc>
          <w:tcPr>
            <w:tcW w:w="1701" w:type="dxa"/>
            <w:tcBorders>
              <w:bottom w:val="single" w:sz="4" w:space="0" w:color="auto"/>
            </w:tcBorders>
            <w:shd w:val="clear" w:color="auto" w:fill="auto"/>
          </w:tcPr>
          <w:p w:rsidR="00F87359" w:rsidRPr="008F6AEF" w:rsidRDefault="00F87359" w:rsidP="00B67F0C">
            <w:pPr>
              <w:pStyle w:val="TableParagraph"/>
              <w:spacing w:before="18" w:line="200" w:lineRule="exact"/>
              <w:ind w:right="95"/>
              <w:rPr>
                <w:rFonts w:ascii="Arial" w:hAnsi="Arial" w:cs="Arial"/>
                <w:b/>
                <w:sz w:val="20"/>
              </w:rPr>
            </w:pPr>
            <w:r w:rsidRPr="008F6AEF">
              <w:rPr>
                <w:rFonts w:ascii="Arial" w:hAnsi="Arial" w:cs="Arial"/>
                <w:b/>
                <w:sz w:val="20"/>
              </w:rPr>
              <w:t>270</w:t>
            </w:r>
          </w:p>
        </w:tc>
        <w:tc>
          <w:tcPr>
            <w:tcW w:w="1417" w:type="dxa"/>
            <w:tcBorders>
              <w:bottom w:val="single" w:sz="4" w:space="0" w:color="auto"/>
            </w:tcBorders>
            <w:shd w:val="clear" w:color="auto" w:fill="auto"/>
          </w:tcPr>
          <w:p w:rsidR="00F87359" w:rsidRPr="008F6AEF" w:rsidRDefault="00F87359" w:rsidP="00B67F0C">
            <w:pPr>
              <w:pStyle w:val="TableParagraph"/>
              <w:spacing w:before="18" w:line="200" w:lineRule="exact"/>
              <w:ind w:right="90"/>
              <w:rPr>
                <w:rFonts w:ascii="Arial" w:hAnsi="Arial" w:cs="Arial"/>
                <w:sz w:val="20"/>
              </w:rPr>
            </w:pPr>
            <w:r w:rsidRPr="008F6AEF">
              <w:rPr>
                <w:rFonts w:ascii="Arial" w:hAnsi="Arial" w:cs="Arial"/>
                <w:sz w:val="20"/>
              </w:rPr>
              <w:t>381</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sz w:val="20"/>
              </w:rPr>
            </w:pPr>
            <w:r w:rsidRPr="008F6AEF">
              <w:rPr>
                <w:rFonts w:ascii="Arial" w:hAnsi="Arial" w:cs="Arial"/>
                <w:sz w:val="20"/>
              </w:rPr>
              <w:t>Total current assets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5"/>
              <w:rPr>
                <w:rFonts w:ascii="Arial" w:hAnsi="Arial" w:cs="Arial"/>
                <w:b/>
                <w:sz w:val="20"/>
              </w:rPr>
            </w:pPr>
            <w:r w:rsidRPr="008F6AEF">
              <w:rPr>
                <w:rFonts w:ascii="Arial" w:hAnsi="Arial" w:cs="Arial"/>
                <w:b/>
                <w:sz w:val="20"/>
              </w:rPr>
              <w:t>4,369</w:t>
            </w:r>
          </w:p>
        </w:tc>
        <w:tc>
          <w:tcPr>
            <w:tcW w:w="1417"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5"/>
              <w:rPr>
                <w:rFonts w:ascii="Arial" w:hAnsi="Arial" w:cs="Arial"/>
                <w:sz w:val="20"/>
              </w:rPr>
            </w:pPr>
            <w:r w:rsidRPr="008F6AEF">
              <w:rPr>
                <w:rFonts w:ascii="Arial" w:hAnsi="Arial" w:cs="Arial"/>
                <w:sz w:val="20"/>
              </w:rPr>
              <w:t>4,544</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b/>
                <w:sz w:val="20"/>
              </w:rPr>
            </w:pPr>
            <w:r w:rsidRPr="008F6AEF">
              <w:rPr>
                <w:rFonts w:ascii="Arial" w:hAnsi="Arial" w:cs="Arial"/>
                <w:b/>
                <w:sz w:val="20"/>
              </w:rPr>
              <w:t>Total assets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6"/>
              <w:rPr>
                <w:rFonts w:ascii="Arial" w:hAnsi="Arial" w:cs="Arial"/>
                <w:b/>
                <w:sz w:val="20"/>
              </w:rPr>
            </w:pPr>
            <w:r w:rsidRPr="008F6AEF">
              <w:rPr>
                <w:rFonts w:ascii="Arial" w:hAnsi="Arial" w:cs="Arial"/>
                <w:b/>
                <w:sz w:val="20"/>
              </w:rPr>
              <w:t>11,232</w:t>
            </w:r>
          </w:p>
        </w:tc>
        <w:tc>
          <w:tcPr>
            <w:tcW w:w="1417"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5"/>
              <w:rPr>
                <w:rFonts w:ascii="Arial" w:hAnsi="Arial" w:cs="Arial"/>
                <w:sz w:val="20"/>
              </w:rPr>
            </w:pPr>
            <w:r w:rsidRPr="008F6AEF">
              <w:rPr>
                <w:rFonts w:ascii="Arial" w:hAnsi="Arial" w:cs="Arial"/>
                <w:sz w:val="20"/>
              </w:rPr>
              <w:t>12,470</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line="217" w:lineRule="exact"/>
              <w:ind w:left="19"/>
              <w:jc w:val="left"/>
              <w:rPr>
                <w:rFonts w:ascii="Arial" w:hAnsi="Arial" w:cs="Arial"/>
                <w:b/>
                <w:sz w:val="20"/>
              </w:rPr>
            </w:pPr>
            <w:r w:rsidRPr="008F6AEF">
              <w:rPr>
                <w:rFonts w:ascii="Arial" w:hAnsi="Arial" w:cs="Arial"/>
                <w:b/>
                <w:sz w:val="20"/>
              </w:rPr>
              <w:t>Current liabilities</w:t>
            </w:r>
          </w:p>
        </w:tc>
        <w:tc>
          <w:tcPr>
            <w:tcW w:w="992" w:type="dxa"/>
            <w:shd w:val="clear" w:color="auto" w:fill="auto"/>
          </w:tcPr>
          <w:p w:rsidR="00F87359" w:rsidRPr="008F6AEF" w:rsidRDefault="00F87359" w:rsidP="00B67F0C">
            <w:pPr>
              <w:pStyle w:val="TableParagraph"/>
              <w:jc w:val="left"/>
              <w:rPr>
                <w:rFonts w:ascii="Arial" w:hAnsi="Arial" w:cs="Arial"/>
                <w:sz w:val="16"/>
              </w:rPr>
            </w:pPr>
          </w:p>
        </w:tc>
        <w:tc>
          <w:tcPr>
            <w:tcW w:w="1701" w:type="dxa"/>
            <w:tcBorders>
              <w:top w:val="single" w:sz="4" w:space="0" w:color="auto"/>
            </w:tcBorders>
            <w:shd w:val="clear" w:color="auto" w:fill="auto"/>
          </w:tcPr>
          <w:p w:rsidR="00F87359" w:rsidRPr="008F6AEF" w:rsidRDefault="00F87359" w:rsidP="00B67F0C">
            <w:pPr>
              <w:pStyle w:val="TableParagraph"/>
              <w:jc w:val="left"/>
              <w:rPr>
                <w:rFonts w:ascii="Arial" w:hAnsi="Arial" w:cs="Arial"/>
                <w:sz w:val="16"/>
              </w:rPr>
            </w:pPr>
          </w:p>
        </w:tc>
        <w:tc>
          <w:tcPr>
            <w:tcW w:w="1417" w:type="dxa"/>
            <w:tcBorders>
              <w:top w:val="single" w:sz="4" w:space="0" w:color="auto"/>
            </w:tcBorders>
            <w:shd w:val="clear" w:color="auto" w:fill="auto"/>
          </w:tcPr>
          <w:p w:rsidR="00F87359" w:rsidRPr="008F6AEF" w:rsidRDefault="00F87359" w:rsidP="00B67F0C">
            <w:pPr>
              <w:pStyle w:val="TableParagraph"/>
              <w:jc w:val="left"/>
              <w:rPr>
                <w:rFonts w:ascii="Arial" w:hAnsi="Arial" w:cs="Arial"/>
                <w:sz w:val="16"/>
              </w:rPr>
            </w:pP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Trade and other payables</w:t>
            </w:r>
          </w:p>
        </w:tc>
        <w:tc>
          <w:tcPr>
            <w:tcW w:w="992" w:type="dxa"/>
            <w:shd w:val="clear" w:color="auto" w:fill="auto"/>
          </w:tcPr>
          <w:p w:rsidR="00F87359" w:rsidRPr="008F6AEF" w:rsidRDefault="00F87359" w:rsidP="00B67F0C">
            <w:pPr>
              <w:pStyle w:val="TableParagraph"/>
              <w:spacing w:before="18" w:line="217" w:lineRule="exact"/>
              <w:ind w:right="91"/>
              <w:rPr>
                <w:rFonts w:ascii="Arial" w:hAnsi="Arial" w:cs="Arial"/>
                <w:sz w:val="20"/>
              </w:rPr>
            </w:pPr>
            <w:r w:rsidRPr="008F6AEF">
              <w:rPr>
                <w:rFonts w:ascii="Arial" w:hAnsi="Arial" w:cs="Arial"/>
                <w:sz w:val="20"/>
              </w:rPr>
              <w:t>18</w:t>
            </w:r>
          </w:p>
        </w:tc>
        <w:tc>
          <w:tcPr>
            <w:tcW w:w="1701" w:type="dxa"/>
            <w:shd w:val="clear" w:color="auto" w:fill="auto"/>
          </w:tcPr>
          <w:p w:rsidR="00F87359" w:rsidRPr="008F6AEF" w:rsidRDefault="00F87359" w:rsidP="00B67F0C">
            <w:pPr>
              <w:pStyle w:val="TableParagraph"/>
              <w:spacing w:before="18" w:line="217" w:lineRule="exact"/>
              <w:ind w:right="88"/>
              <w:rPr>
                <w:rFonts w:ascii="Arial" w:hAnsi="Arial" w:cs="Arial"/>
                <w:b/>
                <w:sz w:val="20"/>
              </w:rPr>
            </w:pPr>
            <w:r w:rsidRPr="008F6AEF">
              <w:rPr>
                <w:rFonts w:ascii="Arial" w:hAnsi="Arial" w:cs="Arial"/>
                <w:b/>
                <w:sz w:val="20"/>
              </w:rPr>
              <w:t>1,558</w:t>
            </w:r>
          </w:p>
        </w:tc>
        <w:tc>
          <w:tcPr>
            <w:tcW w:w="1417" w:type="dxa"/>
            <w:shd w:val="clear" w:color="auto" w:fill="auto"/>
          </w:tcPr>
          <w:p w:rsidR="00F87359" w:rsidRPr="008F6AEF" w:rsidRDefault="00F87359" w:rsidP="00B67F0C">
            <w:pPr>
              <w:pStyle w:val="TableParagraph"/>
              <w:spacing w:before="18" w:line="217" w:lineRule="exact"/>
              <w:ind w:right="88"/>
              <w:rPr>
                <w:rFonts w:ascii="Arial" w:hAnsi="Arial" w:cs="Arial"/>
                <w:sz w:val="20"/>
              </w:rPr>
            </w:pPr>
            <w:r w:rsidRPr="008F6AEF">
              <w:rPr>
                <w:rFonts w:ascii="Arial" w:hAnsi="Arial" w:cs="Arial"/>
                <w:sz w:val="20"/>
              </w:rPr>
              <w:t>1,301</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Accruals</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86"/>
              <w:rPr>
                <w:rFonts w:ascii="Arial" w:hAnsi="Arial" w:cs="Arial"/>
                <w:b/>
                <w:sz w:val="20"/>
              </w:rPr>
            </w:pPr>
            <w:r w:rsidRPr="008F6AEF">
              <w:rPr>
                <w:rFonts w:ascii="Arial" w:hAnsi="Arial" w:cs="Arial"/>
                <w:b/>
                <w:sz w:val="20"/>
              </w:rPr>
              <w:t>1,149</w:t>
            </w:r>
          </w:p>
        </w:tc>
        <w:tc>
          <w:tcPr>
            <w:tcW w:w="1417" w:type="dxa"/>
            <w:shd w:val="clear" w:color="auto" w:fill="auto"/>
          </w:tcPr>
          <w:p w:rsidR="00F87359" w:rsidRPr="008F6AEF" w:rsidRDefault="00F87359" w:rsidP="00B67F0C">
            <w:pPr>
              <w:pStyle w:val="TableParagraph"/>
              <w:spacing w:before="18" w:line="217" w:lineRule="exact"/>
              <w:ind w:right="95"/>
              <w:rPr>
                <w:rFonts w:ascii="Arial" w:hAnsi="Arial" w:cs="Arial"/>
                <w:sz w:val="20"/>
              </w:rPr>
            </w:pPr>
            <w:r w:rsidRPr="008F6AEF">
              <w:rPr>
                <w:rFonts w:ascii="Arial" w:hAnsi="Arial" w:cs="Arial"/>
                <w:sz w:val="20"/>
              </w:rPr>
              <w:t>941</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Provisions</w:t>
            </w:r>
          </w:p>
        </w:tc>
        <w:tc>
          <w:tcPr>
            <w:tcW w:w="992" w:type="dxa"/>
            <w:shd w:val="clear" w:color="auto" w:fill="auto"/>
          </w:tcPr>
          <w:p w:rsidR="00F87359" w:rsidRPr="008F6AEF" w:rsidRDefault="00F87359" w:rsidP="00B67F0C">
            <w:pPr>
              <w:pStyle w:val="TableParagraph"/>
              <w:spacing w:before="18" w:line="217" w:lineRule="exact"/>
              <w:ind w:right="91"/>
              <w:rPr>
                <w:rFonts w:ascii="Arial" w:hAnsi="Arial" w:cs="Arial"/>
                <w:sz w:val="20"/>
              </w:rPr>
            </w:pPr>
            <w:r w:rsidRPr="008F6AEF">
              <w:rPr>
                <w:rFonts w:ascii="Arial" w:hAnsi="Arial" w:cs="Arial"/>
                <w:sz w:val="20"/>
              </w:rPr>
              <w:t>26</w:t>
            </w:r>
          </w:p>
        </w:tc>
        <w:tc>
          <w:tcPr>
            <w:tcW w:w="1701" w:type="dxa"/>
            <w:shd w:val="clear" w:color="auto" w:fill="auto"/>
          </w:tcPr>
          <w:p w:rsidR="00F87359" w:rsidRPr="008F6AEF" w:rsidRDefault="00F87359" w:rsidP="00B67F0C">
            <w:pPr>
              <w:pStyle w:val="TableParagraph"/>
              <w:spacing w:before="18" w:line="217" w:lineRule="exact"/>
              <w:ind w:right="86"/>
              <w:rPr>
                <w:rFonts w:ascii="Arial" w:hAnsi="Arial" w:cs="Arial"/>
                <w:b/>
                <w:sz w:val="20"/>
              </w:rPr>
            </w:pPr>
            <w:r w:rsidRPr="008F6AEF">
              <w:rPr>
                <w:rFonts w:ascii="Arial" w:hAnsi="Arial" w:cs="Arial"/>
                <w:b/>
                <w:sz w:val="20"/>
              </w:rPr>
              <w:t>-</w:t>
            </w:r>
          </w:p>
        </w:tc>
        <w:tc>
          <w:tcPr>
            <w:tcW w:w="1417" w:type="dxa"/>
            <w:shd w:val="clear" w:color="auto" w:fill="auto"/>
          </w:tcPr>
          <w:p w:rsidR="00F87359" w:rsidRPr="008F6AEF" w:rsidRDefault="00F87359" w:rsidP="00B67F0C">
            <w:pPr>
              <w:pStyle w:val="TableParagraph"/>
              <w:spacing w:before="18" w:line="217" w:lineRule="exact"/>
              <w:ind w:right="91"/>
              <w:rPr>
                <w:rFonts w:ascii="Arial" w:hAnsi="Arial" w:cs="Arial"/>
                <w:sz w:val="20"/>
              </w:rPr>
            </w:pPr>
            <w:r w:rsidRPr="008F6AEF">
              <w:rPr>
                <w:rFonts w:ascii="Arial" w:hAnsi="Arial" w:cs="Arial"/>
                <w:sz w:val="20"/>
              </w:rPr>
              <w:t>27</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Deferred revenue</w:t>
            </w:r>
          </w:p>
        </w:tc>
        <w:tc>
          <w:tcPr>
            <w:tcW w:w="992" w:type="dxa"/>
            <w:shd w:val="clear" w:color="auto" w:fill="auto"/>
          </w:tcPr>
          <w:p w:rsidR="00F87359" w:rsidRPr="008F6AEF" w:rsidRDefault="00F87359" w:rsidP="00B67F0C">
            <w:pPr>
              <w:pStyle w:val="TableParagraph"/>
              <w:spacing w:before="18" w:line="217" w:lineRule="exact"/>
              <w:ind w:right="91"/>
              <w:rPr>
                <w:rFonts w:ascii="Arial" w:hAnsi="Arial" w:cs="Arial"/>
                <w:sz w:val="20"/>
              </w:rPr>
            </w:pPr>
            <w:r w:rsidRPr="008F6AEF">
              <w:rPr>
                <w:rFonts w:ascii="Arial" w:hAnsi="Arial" w:cs="Arial"/>
                <w:sz w:val="20"/>
              </w:rPr>
              <w:t>19</w:t>
            </w:r>
          </w:p>
        </w:tc>
        <w:tc>
          <w:tcPr>
            <w:tcW w:w="1701" w:type="dxa"/>
            <w:shd w:val="clear" w:color="auto" w:fill="auto"/>
          </w:tcPr>
          <w:p w:rsidR="00F87359" w:rsidRPr="008F6AEF" w:rsidRDefault="00F87359" w:rsidP="00B67F0C">
            <w:pPr>
              <w:pStyle w:val="TableParagraph"/>
              <w:spacing w:before="18" w:line="217" w:lineRule="exact"/>
              <w:ind w:right="81"/>
              <w:rPr>
                <w:rFonts w:ascii="Arial" w:hAnsi="Arial" w:cs="Arial"/>
                <w:b/>
                <w:sz w:val="20"/>
              </w:rPr>
            </w:pPr>
            <w:r w:rsidRPr="008F6AEF">
              <w:rPr>
                <w:rFonts w:ascii="Arial" w:hAnsi="Arial" w:cs="Arial"/>
                <w:b/>
                <w:sz w:val="20"/>
              </w:rPr>
              <w:t>4,137</w:t>
            </w:r>
          </w:p>
        </w:tc>
        <w:tc>
          <w:tcPr>
            <w:tcW w:w="1417" w:type="dxa"/>
            <w:shd w:val="clear" w:color="auto" w:fill="auto"/>
          </w:tcPr>
          <w:p w:rsidR="00F87359" w:rsidRPr="008F6AEF" w:rsidRDefault="00F87359" w:rsidP="00B67F0C">
            <w:pPr>
              <w:pStyle w:val="TableParagraph"/>
              <w:spacing w:before="18" w:line="217" w:lineRule="exact"/>
              <w:ind w:right="90"/>
              <w:rPr>
                <w:rFonts w:ascii="Arial" w:hAnsi="Arial" w:cs="Arial"/>
                <w:sz w:val="20"/>
              </w:rPr>
            </w:pPr>
            <w:r w:rsidRPr="008F6AEF">
              <w:rPr>
                <w:rFonts w:ascii="Arial" w:hAnsi="Arial" w:cs="Arial"/>
                <w:sz w:val="20"/>
              </w:rPr>
              <w:t>3,772</w:t>
            </w:r>
          </w:p>
        </w:tc>
      </w:tr>
      <w:tr w:rsidR="00F87359" w:rsidRPr="008F6AEF" w:rsidTr="006717DA">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Interest bearing loans and borrowings</w:t>
            </w:r>
          </w:p>
        </w:tc>
        <w:tc>
          <w:tcPr>
            <w:tcW w:w="992" w:type="dxa"/>
            <w:shd w:val="clear" w:color="auto" w:fill="auto"/>
          </w:tcPr>
          <w:p w:rsidR="00F87359" w:rsidRPr="008F6AEF" w:rsidRDefault="00F87359" w:rsidP="00B67F0C">
            <w:pPr>
              <w:pStyle w:val="TableParagraph"/>
              <w:spacing w:before="18" w:line="217" w:lineRule="exact"/>
              <w:ind w:right="86"/>
              <w:rPr>
                <w:rFonts w:ascii="Arial" w:hAnsi="Arial" w:cs="Arial"/>
                <w:sz w:val="20"/>
              </w:rPr>
            </w:pPr>
            <w:r w:rsidRPr="008F6AEF">
              <w:rPr>
                <w:rFonts w:ascii="Arial" w:hAnsi="Arial" w:cs="Arial"/>
                <w:sz w:val="20"/>
              </w:rPr>
              <w:t>17</w:t>
            </w:r>
          </w:p>
        </w:tc>
        <w:tc>
          <w:tcPr>
            <w:tcW w:w="1701" w:type="dxa"/>
            <w:shd w:val="clear" w:color="auto" w:fill="auto"/>
          </w:tcPr>
          <w:p w:rsidR="00F87359" w:rsidRPr="008F6AEF" w:rsidRDefault="00F87359" w:rsidP="00B67F0C">
            <w:pPr>
              <w:pStyle w:val="TableParagraph"/>
              <w:spacing w:before="18" w:line="217" w:lineRule="exact"/>
              <w:ind w:right="90"/>
              <w:rPr>
                <w:rFonts w:ascii="Arial" w:hAnsi="Arial" w:cs="Arial"/>
                <w:b/>
                <w:sz w:val="20"/>
              </w:rPr>
            </w:pPr>
            <w:r w:rsidRPr="008F6AEF">
              <w:rPr>
                <w:rFonts w:ascii="Arial" w:hAnsi="Arial" w:cs="Arial"/>
                <w:b/>
                <w:sz w:val="20"/>
              </w:rPr>
              <w:t>2,489</w:t>
            </w:r>
          </w:p>
        </w:tc>
        <w:tc>
          <w:tcPr>
            <w:tcW w:w="1417" w:type="dxa"/>
            <w:shd w:val="clear" w:color="auto" w:fill="auto"/>
          </w:tcPr>
          <w:p w:rsidR="00F87359" w:rsidRPr="008F6AEF" w:rsidRDefault="00F87359" w:rsidP="00B67F0C">
            <w:pPr>
              <w:pStyle w:val="TableParagraph"/>
              <w:spacing w:before="18" w:line="217" w:lineRule="exact"/>
              <w:ind w:right="85"/>
              <w:rPr>
                <w:rFonts w:ascii="Arial" w:hAnsi="Arial" w:cs="Arial"/>
                <w:sz w:val="20"/>
              </w:rPr>
            </w:pPr>
            <w:r w:rsidRPr="008F6AEF">
              <w:rPr>
                <w:rFonts w:ascii="Arial" w:hAnsi="Arial" w:cs="Arial"/>
                <w:sz w:val="20"/>
              </w:rPr>
              <w:t>1,374</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before="18" w:line="200" w:lineRule="exact"/>
              <w:ind w:left="19"/>
              <w:jc w:val="left"/>
              <w:rPr>
                <w:rFonts w:ascii="Arial" w:hAnsi="Arial" w:cs="Arial"/>
                <w:sz w:val="20"/>
              </w:rPr>
            </w:pPr>
            <w:r w:rsidRPr="008F6AEF">
              <w:rPr>
                <w:rFonts w:ascii="Arial" w:hAnsi="Arial" w:cs="Arial"/>
                <w:sz w:val="20"/>
              </w:rPr>
              <w:t>Liabilities classified as held for sale</w:t>
            </w:r>
          </w:p>
        </w:tc>
        <w:tc>
          <w:tcPr>
            <w:tcW w:w="992" w:type="dxa"/>
            <w:shd w:val="clear" w:color="auto" w:fill="auto"/>
          </w:tcPr>
          <w:p w:rsidR="00F87359" w:rsidRPr="008F6AEF" w:rsidRDefault="00F87359" w:rsidP="00B67F0C">
            <w:pPr>
              <w:pStyle w:val="TableParagraph"/>
              <w:spacing w:before="18" w:line="200" w:lineRule="exact"/>
              <w:ind w:right="81"/>
              <w:rPr>
                <w:rFonts w:ascii="Arial" w:hAnsi="Arial" w:cs="Arial"/>
                <w:sz w:val="20"/>
              </w:rPr>
            </w:pPr>
            <w:r w:rsidRPr="008F6AEF">
              <w:rPr>
                <w:rFonts w:ascii="Arial" w:hAnsi="Arial" w:cs="Arial"/>
                <w:sz w:val="20"/>
              </w:rPr>
              <w:t>7</w:t>
            </w:r>
          </w:p>
        </w:tc>
        <w:tc>
          <w:tcPr>
            <w:tcW w:w="1701" w:type="dxa"/>
            <w:tcBorders>
              <w:bottom w:val="single" w:sz="4" w:space="0" w:color="auto"/>
            </w:tcBorders>
            <w:shd w:val="clear" w:color="auto" w:fill="auto"/>
          </w:tcPr>
          <w:p w:rsidR="00F87359" w:rsidRPr="008F6AEF" w:rsidRDefault="00F87359" w:rsidP="00B67F0C">
            <w:pPr>
              <w:pStyle w:val="TableParagraph"/>
              <w:spacing w:before="18" w:line="200" w:lineRule="exact"/>
              <w:ind w:right="91"/>
              <w:rPr>
                <w:rFonts w:ascii="Arial" w:hAnsi="Arial" w:cs="Arial"/>
                <w:b/>
                <w:sz w:val="20"/>
              </w:rPr>
            </w:pPr>
            <w:r w:rsidRPr="008F6AEF">
              <w:rPr>
                <w:rFonts w:ascii="Arial" w:hAnsi="Arial" w:cs="Arial"/>
                <w:b/>
                <w:sz w:val="20"/>
              </w:rPr>
              <w:t>260</w:t>
            </w:r>
          </w:p>
        </w:tc>
        <w:tc>
          <w:tcPr>
            <w:tcW w:w="1417" w:type="dxa"/>
            <w:tcBorders>
              <w:bottom w:val="single" w:sz="4" w:space="0" w:color="auto"/>
            </w:tcBorders>
            <w:shd w:val="clear" w:color="auto" w:fill="auto"/>
          </w:tcPr>
          <w:p w:rsidR="00F87359" w:rsidRPr="008F6AEF" w:rsidRDefault="00F87359" w:rsidP="00B67F0C">
            <w:pPr>
              <w:pStyle w:val="TableParagraph"/>
              <w:spacing w:before="18" w:line="200" w:lineRule="exact"/>
              <w:ind w:right="89"/>
              <w:rPr>
                <w:rFonts w:ascii="Arial" w:hAnsi="Arial" w:cs="Arial"/>
                <w:sz w:val="20"/>
              </w:rPr>
            </w:pPr>
            <w:r w:rsidRPr="008F6AEF">
              <w:rPr>
                <w:rFonts w:ascii="Arial" w:hAnsi="Arial" w:cs="Arial"/>
                <w:sz w:val="20"/>
              </w:rPr>
              <w:t>507</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sz w:val="20"/>
              </w:rPr>
            </w:pPr>
            <w:r w:rsidRPr="008F6AEF">
              <w:rPr>
                <w:rFonts w:ascii="Arial" w:hAnsi="Arial" w:cs="Arial"/>
                <w:sz w:val="20"/>
              </w:rPr>
              <w:t>Total current liabilities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6"/>
              <w:rPr>
                <w:rFonts w:ascii="Arial" w:hAnsi="Arial" w:cs="Arial"/>
                <w:b/>
                <w:sz w:val="20"/>
              </w:rPr>
            </w:pPr>
            <w:r w:rsidRPr="008F6AEF">
              <w:rPr>
                <w:rFonts w:ascii="Arial" w:hAnsi="Arial" w:cs="Arial"/>
                <w:b/>
                <w:sz w:val="20"/>
              </w:rPr>
              <w:t>9,593</w:t>
            </w:r>
          </w:p>
        </w:tc>
        <w:tc>
          <w:tcPr>
            <w:tcW w:w="1417"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90"/>
              <w:rPr>
                <w:rFonts w:ascii="Arial" w:hAnsi="Arial" w:cs="Arial"/>
                <w:sz w:val="20"/>
              </w:rPr>
            </w:pPr>
            <w:r w:rsidRPr="008F6AEF">
              <w:rPr>
                <w:rFonts w:ascii="Arial" w:hAnsi="Arial" w:cs="Arial"/>
                <w:sz w:val="20"/>
              </w:rPr>
              <w:t>7,922</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line="217" w:lineRule="exact"/>
              <w:ind w:left="19"/>
              <w:jc w:val="left"/>
              <w:rPr>
                <w:rFonts w:ascii="Arial" w:hAnsi="Arial" w:cs="Arial"/>
                <w:b/>
                <w:sz w:val="20"/>
              </w:rPr>
            </w:pPr>
            <w:r w:rsidRPr="008F6AEF">
              <w:rPr>
                <w:rFonts w:ascii="Arial" w:hAnsi="Arial" w:cs="Arial"/>
                <w:b/>
                <w:sz w:val="20"/>
              </w:rPr>
              <w:t>Non-current liabilities</w:t>
            </w:r>
          </w:p>
        </w:tc>
        <w:tc>
          <w:tcPr>
            <w:tcW w:w="992" w:type="dxa"/>
            <w:shd w:val="clear" w:color="auto" w:fill="auto"/>
          </w:tcPr>
          <w:p w:rsidR="00F87359" w:rsidRPr="008F6AEF" w:rsidRDefault="00F87359" w:rsidP="00B67F0C">
            <w:pPr>
              <w:pStyle w:val="TableParagraph"/>
              <w:jc w:val="left"/>
              <w:rPr>
                <w:rFonts w:ascii="Arial" w:hAnsi="Arial" w:cs="Arial"/>
                <w:sz w:val="16"/>
              </w:rPr>
            </w:pPr>
          </w:p>
        </w:tc>
        <w:tc>
          <w:tcPr>
            <w:tcW w:w="1701" w:type="dxa"/>
            <w:tcBorders>
              <w:top w:val="single" w:sz="4" w:space="0" w:color="auto"/>
            </w:tcBorders>
            <w:shd w:val="clear" w:color="auto" w:fill="auto"/>
          </w:tcPr>
          <w:p w:rsidR="00F87359" w:rsidRPr="008F6AEF" w:rsidRDefault="00F87359" w:rsidP="00B67F0C">
            <w:pPr>
              <w:pStyle w:val="TableParagraph"/>
              <w:jc w:val="left"/>
              <w:rPr>
                <w:rFonts w:ascii="Arial" w:hAnsi="Arial" w:cs="Arial"/>
                <w:sz w:val="16"/>
              </w:rPr>
            </w:pPr>
          </w:p>
        </w:tc>
        <w:tc>
          <w:tcPr>
            <w:tcW w:w="1417" w:type="dxa"/>
            <w:tcBorders>
              <w:top w:val="single" w:sz="4" w:space="0" w:color="auto"/>
            </w:tcBorders>
            <w:shd w:val="clear" w:color="auto" w:fill="auto"/>
          </w:tcPr>
          <w:p w:rsidR="00F87359" w:rsidRPr="008F6AEF" w:rsidRDefault="00F87359" w:rsidP="00B67F0C">
            <w:pPr>
              <w:pStyle w:val="TableParagraph"/>
              <w:jc w:val="left"/>
              <w:rPr>
                <w:rFonts w:ascii="Arial" w:hAnsi="Arial" w:cs="Arial"/>
                <w:sz w:val="16"/>
              </w:rPr>
            </w:pP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Provisions</w:t>
            </w:r>
          </w:p>
        </w:tc>
        <w:tc>
          <w:tcPr>
            <w:tcW w:w="992" w:type="dxa"/>
            <w:shd w:val="clear" w:color="auto" w:fill="auto"/>
          </w:tcPr>
          <w:p w:rsidR="00F87359" w:rsidRPr="008F6AEF" w:rsidRDefault="00F87359" w:rsidP="00B67F0C">
            <w:pPr>
              <w:pStyle w:val="TableParagraph"/>
              <w:spacing w:before="18" w:line="217" w:lineRule="exact"/>
              <w:ind w:right="91"/>
              <w:rPr>
                <w:rFonts w:ascii="Arial" w:hAnsi="Arial" w:cs="Arial"/>
                <w:sz w:val="20"/>
              </w:rPr>
            </w:pPr>
            <w:r w:rsidRPr="008F6AEF">
              <w:rPr>
                <w:rFonts w:ascii="Arial" w:hAnsi="Arial" w:cs="Arial"/>
                <w:sz w:val="20"/>
              </w:rPr>
              <w:t>26</w:t>
            </w:r>
          </w:p>
        </w:tc>
        <w:tc>
          <w:tcPr>
            <w:tcW w:w="1701" w:type="dxa"/>
            <w:shd w:val="clear" w:color="auto" w:fill="auto"/>
          </w:tcPr>
          <w:p w:rsidR="00F87359" w:rsidRPr="008F6AEF" w:rsidRDefault="00F87359" w:rsidP="00B67F0C">
            <w:pPr>
              <w:pStyle w:val="TableParagraph"/>
              <w:spacing w:before="18" w:line="217" w:lineRule="exact"/>
              <w:ind w:right="91"/>
              <w:rPr>
                <w:rFonts w:ascii="Arial" w:hAnsi="Arial" w:cs="Arial"/>
                <w:b/>
                <w:sz w:val="20"/>
              </w:rPr>
            </w:pPr>
            <w:r w:rsidRPr="008F6AEF">
              <w:rPr>
                <w:rFonts w:ascii="Arial" w:hAnsi="Arial" w:cs="Arial"/>
                <w:b/>
                <w:sz w:val="20"/>
              </w:rPr>
              <w:t>226</w:t>
            </w:r>
          </w:p>
        </w:tc>
        <w:tc>
          <w:tcPr>
            <w:tcW w:w="1417" w:type="dxa"/>
            <w:shd w:val="clear" w:color="auto" w:fill="auto"/>
          </w:tcPr>
          <w:p w:rsidR="00F87359" w:rsidRPr="008F6AEF" w:rsidRDefault="00F87359" w:rsidP="00B67F0C">
            <w:pPr>
              <w:pStyle w:val="TableParagraph"/>
              <w:spacing w:before="18" w:line="217" w:lineRule="exact"/>
              <w:ind w:right="103"/>
              <w:rPr>
                <w:rFonts w:ascii="Arial" w:hAnsi="Arial" w:cs="Arial"/>
                <w:sz w:val="20"/>
              </w:rPr>
            </w:pPr>
            <w:r w:rsidRPr="008F6AEF">
              <w:rPr>
                <w:rFonts w:ascii="Arial" w:hAnsi="Arial" w:cs="Arial"/>
                <w:sz w:val="20"/>
              </w:rPr>
              <w:t>374</w:t>
            </w:r>
          </w:p>
        </w:tc>
      </w:tr>
      <w:tr w:rsidR="00F87359" w:rsidRPr="008F6AEF" w:rsidTr="006717DA">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Interest bearing loans and borrowings</w:t>
            </w:r>
          </w:p>
        </w:tc>
        <w:tc>
          <w:tcPr>
            <w:tcW w:w="992" w:type="dxa"/>
            <w:shd w:val="clear" w:color="auto" w:fill="auto"/>
          </w:tcPr>
          <w:p w:rsidR="00F87359" w:rsidRPr="008F6AEF" w:rsidRDefault="00F87359" w:rsidP="00B67F0C">
            <w:pPr>
              <w:pStyle w:val="TableParagraph"/>
              <w:spacing w:before="18" w:line="217" w:lineRule="exact"/>
              <w:ind w:right="86"/>
              <w:rPr>
                <w:rFonts w:ascii="Arial" w:hAnsi="Arial" w:cs="Arial"/>
                <w:sz w:val="20"/>
              </w:rPr>
            </w:pPr>
            <w:r w:rsidRPr="008F6AEF">
              <w:rPr>
                <w:rFonts w:ascii="Arial" w:hAnsi="Arial" w:cs="Arial"/>
                <w:sz w:val="20"/>
              </w:rPr>
              <w:t>17</w:t>
            </w:r>
          </w:p>
        </w:tc>
        <w:tc>
          <w:tcPr>
            <w:tcW w:w="1701" w:type="dxa"/>
            <w:shd w:val="clear" w:color="auto" w:fill="auto"/>
          </w:tcPr>
          <w:p w:rsidR="00F87359" w:rsidRPr="008F6AEF" w:rsidRDefault="00F87359" w:rsidP="00B67F0C">
            <w:pPr>
              <w:pStyle w:val="TableParagraph"/>
              <w:spacing w:before="18" w:line="217" w:lineRule="exact"/>
              <w:ind w:right="91"/>
              <w:rPr>
                <w:rFonts w:ascii="Arial" w:hAnsi="Arial" w:cs="Arial"/>
                <w:b/>
                <w:sz w:val="20"/>
              </w:rPr>
            </w:pPr>
            <w:r w:rsidRPr="008F6AEF">
              <w:rPr>
                <w:rFonts w:ascii="Arial" w:hAnsi="Arial" w:cs="Arial"/>
                <w:b/>
                <w:sz w:val="20"/>
              </w:rPr>
              <w:t>884</w:t>
            </w:r>
          </w:p>
        </w:tc>
        <w:tc>
          <w:tcPr>
            <w:tcW w:w="1417" w:type="dxa"/>
            <w:shd w:val="clear" w:color="auto" w:fill="auto"/>
          </w:tcPr>
          <w:p w:rsidR="00F87359" w:rsidRPr="008F6AEF" w:rsidRDefault="00F87359" w:rsidP="00B67F0C">
            <w:pPr>
              <w:pStyle w:val="TableParagraph"/>
              <w:spacing w:before="18" w:line="217" w:lineRule="exact"/>
              <w:ind w:right="90"/>
              <w:rPr>
                <w:rFonts w:ascii="Arial" w:hAnsi="Arial" w:cs="Arial"/>
                <w:sz w:val="20"/>
              </w:rPr>
            </w:pPr>
            <w:r w:rsidRPr="008F6AEF">
              <w:rPr>
                <w:rFonts w:ascii="Arial" w:hAnsi="Arial" w:cs="Arial"/>
                <w:sz w:val="20"/>
              </w:rPr>
              <w:t>1,901</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before="18" w:line="200" w:lineRule="exact"/>
              <w:ind w:left="19"/>
              <w:jc w:val="left"/>
              <w:rPr>
                <w:rFonts w:ascii="Arial" w:hAnsi="Arial" w:cs="Arial"/>
                <w:sz w:val="20"/>
              </w:rPr>
            </w:pPr>
            <w:r w:rsidRPr="008F6AEF">
              <w:rPr>
                <w:rFonts w:ascii="Arial" w:hAnsi="Arial" w:cs="Arial"/>
                <w:sz w:val="20"/>
              </w:rPr>
              <w:t>Deferred tax liabilities</w:t>
            </w:r>
          </w:p>
        </w:tc>
        <w:tc>
          <w:tcPr>
            <w:tcW w:w="992" w:type="dxa"/>
            <w:shd w:val="clear" w:color="auto" w:fill="auto"/>
          </w:tcPr>
          <w:p w:rsidR="00F87359" w:rsidRPr="008F6AEF" w:rsidRDefault="00F87359" w:rsidP="00B67F0C">
            <w:pPr>
              <w:pStyle w:val="TableParagraph"/>
              <w:spacing w:before="18" w:line="200" w:lineRule="exact"/>
              <w:ind w:right="91"/>
              <w:rPr>
                <w:rFonts w:ascii="Arial" w:hAnsi="Arial" w:cs="Arial"/>
                <w:sz w:val="20"/>
              </w:rPr>
            </w:pPr>
            <w:r w:rsidRPr="008F6AEF">
              <w:rPr>
                <w:rFonts w:ascii="Arial" w:hAnsi="Arial" w:cs="Arial"/>
                <w:sz w:val="20"/>
              </w:rPr>
              <w:t>22</w:t>
            </w:r>
          </w:p>
        </w:tc>
        <w:tc>
          <w:tcPr>
            <w:tcW w:w="1701" w:type="dxa"/>
            <w:tcBorders>
              <w:bottom w:val="single" w:sz="4" w:space="0" w:color="auto"/>
            </w:tcBorders>
            <w:shd w:val="clear" w:color="auto" w:fill="auto"/>
          </w:tcPr>
          <w:p w:rsidR="00F87359" w:rsidRPr="008F6AEF" w:rsidRDefault="00F87359" w:rsidP="00B67F0C">
            <w:pPr>
              <w:pStyle w:val="TableParagraph"/>
              <w:spacing w:before="18" w:line="200" w:lineRule="exact"/>
              <w:ind w:right="91"/>
              <w:rPr>
                <w:rFonts w:ascii="Arial" w:hAnsi="Arial" w:cs="Arial"/>
                <w:b/>
                <w:sz w:val="20"/>
              </w:rPr>
            </w:pPr>
            <w:r w:rsidRPr="008F6AEF">
              <w:rPr>
                <w:rFonts w:ascii="Arial" w:hAnsi="Arial" w:cs="Arial"/>
                <w:b/>
                <w:sz w:val="20"/>
              </w:rPr>
              <w:t>206</w:t>
            </w:r>
          </w:p>
        </w:tc>
        <w:tc>
          <w:tcPr>
            <w:tcW w:w="1417" w:type="dxa"/>
            <w:tcBorders>
              <w:bottom w:val="single" w:sz="4" w:space="0" w:color="auto"/>
            </w:tcBorders>
            <w:shd w:val="clear" w:color="auto" w:fill="auto"/>
          </w:tcPr>
          <w:p w:rsidR="00F87359" w:rsidRPr="008F6AEF" w:rsidRDefault="00F87359" w:rsidP="00B67F0C">
            <w:pPr>
              <w:pStyle w:val="TableParagraph"/>
              <w:spacing w:before="18" w:line="200" w:lineRule="exact"/>
              <w:ind w:right="90"/>
              <w:rPr>
                <w:rFonts w:ascii="Arial" w:hAnsi="Arial" w:cs="Arial"/>
                <w:sz w:val="20"/>
              </w:rPr>
            </w:pPr>
            <w:r w:rsidRPr="008F6AEF">
              <w:rPr>
                <w:rFonts w:ascii="Arial" w:hAnsi="Arial" w:cs="Arial"/>
                <w:sz w:val="20"/>
              </w:rPr>
              <w:t>230</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sz w:val="20"/>
              </w:rPr>
            </w:pPr>
            <w:r w:rsidRPr="008F6AEF">
              <w:rPr>
                <w:rFonts w:ascii="Arial" w:hAnsi="Arial" w:cs="Arial"/>
                <w:sz w:val="20"/>
              </w:rPr>
              <w:t>Total non-current liabilities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91"/>
              <w:rPr>
                <w:rFonts w:ascii="Arial" w:hAnsi="Arial" w:cs="Arial"/>
                <w:b/>
                <w:sz w:val="20"/>
              </w:rPr>
            </w:pPr>
            <w:r w:rsidRPr="008F6AEF">
              <w:rPr>
                <w:rFonts w:ascii="Arial" w:hAnsi="Arial" w:cs="Arial"/>
                <w:b/>
                <w:sz w:val="20"/>
              </w:rPr>
              <w:t>1,316</w:t>
            </w:r>
          </w:p>
        </w:tc>
        <w:tc>
          <w:tcPr>
            <w:tcW w:w="1417"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90"/>
              <w:rPr>
                <w:rFonts w:ascii="Arial" w:hAnsi="Arial" w:cs="Arial"/>
                <w:sz w:val="20"/>
              </w:rPr>
            </w:pPr>
            <w:r w:rsidRPr="008F6AEF">
              <w:rPr>
                <w:rFonts w:ascii="Arial" w:hAnsi="Arial" w:cs="Arial"/>
                <w:sz w:val="20"/>
              </w:rPr>
              <w:t>2,505</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b/>
                <w:sz w:val="20"/>
              </w:rPr>
            </w:pPr>
            <w:r w:rsidRPr="008F6AEF">
              <w:rPr>
                <w:rFonts w:ascii="Arial" w:hAnsi="Arial" w:cs="Arial"/>
                <w:b/>
                <w:sz w:val="20"/>
              </w:rPr>
              <w:t>Total liabilities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91"/>
              <w:rPr>
                <w:rFonts w:ascii="Arial" w:hAnsi="Arial" w:cs="Arial"/>
                <w:b/>
                <w:sz w:val="20"/>
              </w:rPr>
            </w:pPr>
            <w:r w:rsidRPr="008F6AEF">
              <w:rPr>
                <w:rFonts w:ascii="Arial" w:hAnsi="Arial" w:cs="Arial"/>
                <w:b/>
                <w:sz w:val="20"/>
              </w:rPr>
              <w:t>10,909</w:t>
            </w:r>
          </w:p>
        </w:tc>
        <w:tc>
          <w:tcPr>
            <w:tcW w:w="1417" w:type="dxa"/>
            <w:tcBorders>
              <w:top w:val="single" w:sz="4" w:space="0" w:color="auto"/>
              <w:bottom w:val="single" w:sz="4" w:space="0" w:color="auto"/>
            </w:tcBorders>
            <w:shd w:val="clear" w:color="auto" w:fill="auto"/>
          </w:tcPr>
          <w:p w:rsidR="00F87359" w:rsidRPr="008F6AEF" w:rsidRDefault="00F87359" w:rsidP="00B67F0C">
            <w:pPr>
              <w:pStyle w:val="TableParagraph"/>
              <w:spacing w:line="200" w:lineRule="exact"/>
              <w:ind w:right="80"/>
              <w:rPr>
                <w:rFonts w:ascii="Arial" w:hAnsi="Arial" w:cs="Arial"/>
                <w:sz w:val="20"/>
              </w:rPr>
            </w:pPr>
            <w:r w:rsidRPr="008F6AEF">
              <w:rPr>
                <w:rFonts w:ascii="Arial" w:hAnsi="Arial" w:cs="Arial"/>
                <w:sz w:val="20"/>
              </w:rPr>
              <w:t>10,427</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line="200" w:lineRule="exact"/>
              <w:ind w:left="19"/>
              <w:jc w:val="left"/>
              <w:rPr>
                <w:rFonts w:ascii="Arial" w:hAnsi="Arial" w:cs="Arial"/>
                <w:b/>
                <w:sz w:val="20"/>
              </w:rPr>
            </w:pPr>
            <w:r w:rsidRPr="008F6AEF">
              <w:rPr>
                <w:rFonts w:ascii="Arial" w:hAnsi="Arial" w:cs="Arial"/>
                <w:b/>
                <w:sz w:val="20"/>
              </w:rPr>
              <w:t>Net assets</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double" w:sz="4" w:space="0" w:color="auto"/>
            </w:tcBorders>
            <w:shd w:val="clear" w:color="auto" w:fill="auto"/>
          </w:tcPr>
          <w:p w:rsidR="00F87359" w:rsidRPr="008F6AEF" w:rsidRDefault="00F87359" w:rsidP="00B67F0C">
            <w:pPr>
              <w:pStyle w:val="TableParagraph"/>
              <w:spacing w:line="200" w:lineRule="exact"/>
              <w:ind w:right="91"/>
              <w:rPr>
                <w:rFonts w:ascii="Arial" w:hAnsi="Arial" w:cs="Arial"/>
                <w:b/>
                <w:sz w:val="20"/>
              </w:rPr>
            </w:pPr>
            <w:r w:rsidRPr="008F6AEF">
              <w:rPr>
                <w:rFonts w:ascii="Arial" w:hAnsi="Arial" w:cs="Arial"/>
                <w:b/>
                <w:sz w:val="20"/>
              </w:rPr>
              <w:t>323</w:t>
            </w:r>
          </w:p>
        </w:tc>
        <w:tc>
          <w:tcPr>
            <w:tcW w:w="1417" w:type="dxa"/>
            <w:tcBorders>
              <w:top w:val="single" w:sz="4" w:space="0" w:color="auto"/>
              <w:bottom w:val="double" w:sz="4" w:space="0" w:color="auto"/>
            </w:tcBorders>
            <w:shd w:val="clear" w:color="auto" w:fill="auto"/>
          </w:tcPr>
          <w:p w:rsidR="00F87359" w:rsidRPr="008F6AEF" w:rsidRDefault="00F87359" w:rsidP="00B67F0C">
            <w:pPr>
              <w:pStyle w:val="TableParagraph"/>
              <w:spacing w:line="200" w:lineRule="exact"/>
              <w:ind w:right="90"/>
              <w:rPr>
                <w:rFonts w:ascii="Arial" w:hAnsi="Arial" w:cs="Arial"/>
                <w:sz w:val="20"/>
              </w:rPr>
            </w:pPr>
            <w:r w:rsidRPr="008F6AEF">
              <w:rPr>
                <w:rFonts w:ascii="Arial" w:hAnsi="Arial" w:cs="Arial"/>
                <w:sz w:val="20"/>
              </w:rPr>
              <w:t>2,043</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line="217" w:lineRule="exact"/>
              <w:ind w:left="19"/>
              <w:jc w:val="left"/>
              <w:rPr>
                <w:rFonts w:ascii="Arial" w:hAnsi="Arial" w:cs="Arial"/>
                <w:b/>
                <w:sz w:val="20"/>
              </w:rPr>
            </w:pPr>
            <w:r w:rsidRPr="008F6AEF">
              <w:rPr>
                <w:rFonts w:ascii="Arial" w:hAnsi="Arial" w:cs="Arial"/>
                <w:b/>
                <w:sz w:val="20"/>
              </w:rPr>
              <w:t>Equity</w:t>
            </w:r>
          </w:p>
        </w:tc>
        <w:tc>
          <w:tcPr>
            <w:tcW w:w="992" w:type="dxa"/>
            <w:shd w:val="clear" w:color="auto" w:fill="auto"/>
          </w:tcPr>
          <w:p w:rsidR="00F87359" w:rsidRPr="008F6AEF" w:rsidRDefault="00F87359" w:rsidP="00B67F0C">
            <w:pPr>
              <w:pStyle w:val="TableParagraph"/>
              <w:jc w:val="left"/>
              <w:rPr>
                <w:rFonts w:ascii="Arial" w:hAnsi="Arial" w:cs="Arial"/>
                <w:sz w:val="16"/>
              </w:rPr>
            </w:pPr>
          </w:p>
        </w:tc>
        <w:tc>
          <w:tcPr>
            <w:tcW w:w="1701" w:type="dxa"/>
            <w:tcBorders>
              <w:top w:val="double" w:sz="4" w:space="0" w:color="auto"/>
            </w:tcBorders>
            <w:shd w:val="clear" w:color="auto" w:fill="auto"/>
          </w:tcPr>
          <w:p w:rsidR="00F87359" w:rsidRPr="008F6AEF" w:rsidRDefault="00F87359" w:rsidP="00B67F0C">
            <w:pPr>
              <w:pStyle w:val="TableParagraph"/>
              <w:jc w:val="left"/>
              <w:rPr>
                <w:rFonts w:ascii="Arial" w:hAnsi="Arial" w:cs="Arial"/>
                <w:sz w:val="16"/>
              </w:rPr>
            </w:pPr>
          </w:p>
        </w:tc>
        <w:tc>
          <w:tcPr>
            <w:tcW w:w="1417" w:type="dxa"/>
            <w:tcBorders>
              <w:top w:val="double" w:sz="4" w:space="0" w:color="auto"/>
            </w:tcBorders>
            <w:shd w:val="clear" w:color="auto" w:fill="auto"/>
          </w:tcPr>
          <w:p w:rsidR="00F87359" w:rsidRPr="008F6AEF" w:rsidRDefault="00F87359" w:rsidP="00B67F0C">
            <w:pPr>
              <w:pStyle w:val="TableParagraph"/>
              <w:jc w:val="left"/>
              <w:rPr>
                <w:rFonts w:ascii="Arial" w:hAnsi="Arial" w:cs="Arial"/>
                <w:sz w:val="16"/>
              </w:rPr>
            </w:pP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Share capital</w:t>
            </w:r>
          </w:p>
        </w:tc>
        <w:tc>
          <w:tcPr>
            <w:tcW w:w="992" w:type="dxa"/>
            <w:shd w:val="clear" w:color="auto" w:fill="auto"/>
          </w:tcPr>
          <w:p w:rsidR="00F87359" w:rsidRPr="008F6AEF" w:rsidRDefault="00F87359" w:rsidP="00B67F0C">
            <w:pPr>
              <w:pStyle w:val="TableParagraph"/>
              <w:spacing w:before="18" w:line="217" w:lineRule="exact"/>
              <w:ind w:right="91"/>
              <w:rPr>
                <w:rFonts w:ascii="Arial" w:hAnsi="Arial" w:cs="Arial"/>
                <w:sz w:val="20"/>
              </w:rPr>
            </w:pPr>
            <w:r w:rsidRPr="008F6AEF">
              <w:rPr>
                <w:rFonts w:ascii="Arial" w:hAnsi="Arial" w:cs="Arial"/>
                <w:sz w:val="20"/>
              </w:rPr>
              <w:t>23</w:t>
            </w:r>
          </w:p>
        </w:tc>
        <w:tc>
          <w:tcPr>
            <w:tcW w:w="1701" w:type="dxa"/>
            <w:shd w:val="clear" w:color="auto" w:fill="auto"/>
          </w:tcPr>
          <w:p w:rsidR="00F87359" w:rsidRPr="008F6AEF" w:rsidRDefault="00F87359" w:rsidP="00B67F0C">
            <w:pPr>
              <w:pStyle w:val="TableParagraph"/>
              <w:spacing w:before="18" w:line="217" w:lineRule="exact"/>
              <w:ind w:right="91"/>
              <w:rPr>
                <w:rFonts w:ascii="Arial" w:hAnsi="Arial" w:cs="Arial"/>
                <w:b/>
                <w:sz w:val="20"/>
              </w:rPr>
            </w:pPr>
            <w:r w:rsidRPr="008F6AEF">
              <w:rPr>
                <w:rFonts w:ascii="Arial" w:hAnsi="Arial" w:cs="Arial"/>
                <w:b/>
                <w:sz w:val="20"/>
              </w:rPr>
              <w:t>1,743</w:t>
            </w:r>
          </w:p>
        </w:tc>
        <w:tc>
          <w:tcPr>
            <w:tcW w:w="1417" w:type="dxa"/>
            <w:shd w:val="clear" w:color="auto" w:fill="auto"/>
          </w:tcPr>
          <w:p w:rsidR="00F87359" w:rsidRPr="008F6AEF" w:rsidRDefault="00F87359" w:rsidP="00B67F0C">
            <w:pPr>
              <w:pStyle w:val="TableParagraph"/>
              <w:spacing w:before="18" w:line="217" w:lineRule="exact"/>
              <w:ind w:right="90"/>
              <w:rPr>
                <w:rFonts w:ascii="Arial" w:hAnsi="Arial" w:cs="Arial"/>
                <w:sz w:val="20"/>
              </w:rPr>
            </w:pPr>
            <w:r w:rsidRPr="008F6AEF">
              <w:rPr>
                <w:rFonts w:ascii="Arial" w:hAnsi="Arial" w:cs="Arial"/>
                <w:sz w:val="20"/>
              </w:rPr>
              <w:t>1,580</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Treasury shares</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86"/>
              <w:rPr>
                <w:rFonts w:ascii="Arial" w:hAnsi="Arial" w:cs="Arial"/>
                <w:b/>
                <w:sz w:val="20"/>
              </w:rPr>
            </w:pPr>
            <w:r w:rsidRPr="008F6AEF">
              <w:rPr>
                <w:rFonts w:ascii="Arial" w:hAnsi="Arial" w:cs="Arial"/>
                <w:b/>
                <w:sz w:val="20"/>
              </w:rPr>
              <w:t>(148)</w:t>
            </w:r>
          </w:p>
        </w:tc>
        <w:tc>
          <w:tcPr>
            <w:tcW w:w="1417" w:type="dxa"/>
            <w:shd w:val="clear" w:color="auto" w:fill="auto"/>
          </w:tcPr>
          <w:p w:rsidR="00F87359" w:rsidRPr="008F6AEF" w:rsidRDefault="00F87359" w:rsidP="00B67F0C">
            <w:pPr>
              <w:pStyle w:val="TableParagraph"/>
              <w:spacing w:before="18" w:line="217" w:lineRule="exact"/>
              <w:ind w:right="85"/>
              <w:rPr>
                <w:rFonts w:ascii="Arial" w:hAnsi="Arial" w:cs="Arial"/>
                <w:sz w:val="20"/>
              </w:rPr>
            </w:pPr>
            <w:r w:rsidRPr="008F6AEF">
              <w:rPr>
                <w:rFonts w:ascii="Arial" w:hAnsi="Arial" w:cs="Arial"/>
                <w:sz w:val="20"/>
              </w:rPr>
              <w:t>(148)</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Share premium account</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91"/>
              <w:rPr>
                <w:rFonts w:ascii="Arial" w:hAnsi="Arial" w:cs="Arial"/>
                <w:b/>
                <w:sz w:val="20"/>
              </w:rPr>
            </w:pPr>
            <w:r w:rsidRPr="008F6AEF">
              <w:rPr>
                <w:rFonts w:ascii="Arial" w:hAnsi="Arial" w:cs="Arial"/>
                <w:b/>
                <w:sz w:val="20"/>
              </w:rPr>
              <w:t>2,352</w:t>
            </w:r>
          </w:p>
        </w:tc>
        <w:tc>
          <w:tcPr>
            <w:tcW w:w="1417" w:type="dxa"/>
            <w:shd w:val="clear" w:color="auto" w:fill="auto"/>
          </w:tcPr>
          <w:p w:rsidR="00F87359" w:rsidRPr="008F6AEF" w:rsidRDefault="00F87359" w:rsidP="00B67F0C">
            <w:pPr>
              <w:pStyle w:val="TableParagraph"/>
              <w:spacing w:before="18" w:line="217" w:lineRule="exact"/>
              <w:ind w:right="90"/>
              <w:rPr>
                <w:rFonts w:ascii="Arial" w:hAnsi="Arial" w:cs="Arial"/>
                <w:sz w:val="20"/>
              </w:rPr>
            </w:pPr>
            <w:r w:rsidRPr="008F6AEF">
              <w:rPr>
                <w:rFonts w:ascii="Arial" w:hAnsi="Arial" w:cs="Arial"/>
                <w:sz w:val="20"/>
              </w:rPr>
              <w:t>1,458</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Capital redemption reserve</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91"/>
              <w:rPr>
                <w:rFonts w:ascii="Arial" w:hAnsi="Arial" w:cs="Arial"/>
                <w:b/>
                <w:sz w:val="20"/>
              </w:rPr>
            </w:pPr>
            <w:r w:rsidRPr="008F6AEF">
              <w:rPr>
                <w:rFonts w:ascii="Arial" w:hAnsi="Arial" w:cs="Arial"/>
                <w:b/>
                <w:sz w:val="20"/>
              </w:rPr>
              <w:t>191</w:t>
            </w:r>
          </w:p>
        </w:tc>
        <w:tc>
          <w:tcPr>
            <w:tcW w:w="1417" w:type="dxa"/>
            <w:shd w:val="clear" w:color="auto" w:fill="auto"/>
          </w:tcPr>
          <w:p w:rsidR="00F87359" w:rsidRPr="008F6AEF" w:rsidRDefault="00F87359" w:rsidP="00B67F0C">
            <w:pPr>
              <w:pStyle w:val="TableParagraph"/>
              <w:spacing w:before="18" w:line="217" w:lineRule="exact"/>
              <w:ind w:right="90"/>
              <w:rPr>
                <w:rFonts w:ascii="Arial" w:hAnsi="Arial" w:cs="Arial"/>
                <w:sz w:val="20"/>
              </w:rPr>
            </w:pPr>
            <w:r w:rsidRPr="008F6AEF">
              <w:rPr>
                <w:rFonts w:ascii="Arial" w:hAnsi="Arial" w:cs="Arial"/>
                <w:sz w:val="20"/>
              </w:rPr>
              <w:t>191</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Share option reserve</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91"/>
              <w:rPr>
                <w:rFonts w:ascii="Arial" w:hAnsi="Arial" w:cs="Arial"/>
                <w:b/>
                <w:sz w:val="20"/>
              </w:rPr>
            </w:pPr>
            <w:r w:rsidRPr="008F6AEF">
              <w:rPr>
                <w:rFonts w:ascii="Arial" w:hAnsi="Arial" w:cs="Arial"/>
                <w:b/>
                <w:sz w:val="20"/>
              </w:rPr>
              <w:t>348</w:t>
            </w:r>
          </w:p>
        </w:tc>
        <w:tc>
          <w:tcPr>
            <w:tcW w:w="1417" w:type="dxa"/>
            <w:shd w:val="clear" w:color="auto" w:fill="auto"/>
          </w:tcPr>
          <w:p w:rsidR="00F87359" w:rsidRPr="008F6AEF" w:rsidRDefault="00F87359" w:rsidP="00B67F0C">
            <w:pPr>
              <w:pStyle w:val="TableParagraph"/>
              <w:spacing w:before="18" w:line="217" w:lineRule="exact"/>
              <w:ind w:right="80"/>
              <w:rPr>
                <w:rFonts w:ascii="Arial" w:hAnsi="Arial" w:cs="Arial"/>
                <w:sz w:val="20"/>
              </w:rPr>
            </w:pPr>
            <w:r w:rsidRPr="008F6AEF">
              <w:rPr>
                <w:rFonts w:ascii="Arial" w:hAnsi="Arial" w:cs="Arial"/>
                <w:sz w:val="20"/>
              </w:rPr>
              <w:t>377</w:t>
            </w:r>
          </w:p>
        </w:tc>
      </w:tr>
      <w:tr w:rsidR="00F87359" w:rsidRPr="008F6AEF" w:rsidTr="00F87359">
        <w:trPr>
          <w:trHeight w:val="255"/>
        </w:trPr>
        <w:tc>
          <w:tcPr>
            <w:tcW w:w="5104" w:type="dxa"/>
            <w:shd w:val="clear" w:color="auto" w:fill="auto"/>
          </w:tcPr>
          <w:p w:rsidR="00F87359" w:rsidRPr="008F6AEF" w:rsidRDefault="00F87359" w:rsidP="00B67F0C">
            <w:pPr>
              <w:pStyle w:val="TableParagraph"/>
              <w:spacing w:before="18" w:line="217" w:lineRule="exact"/>
              <w:ind w:left="19"/>
              <w:jc w:val="left"/>
              <w:rPr>
                <w:rFonts w:ascii="Arial" w:hAnsi="Arial" w:cs="Arial"/>
                <w:sz w:val="20"/>
              </w:rPr>
            </w:pPr>
            <w:r w:rsidRPr="008F6AEF">
              <w:rPr>
                <w:rFonts w:ascii="Arial" w:hAnsi="Arial" w:cs="Arial"/>
                <w:sz w:val="20"/>
              </w:rPr>
              <w:t>Equity reserve</w:t>
            </w:r>
          </w:p>
        </w:tc>
        <w:tc>
          <w:tcPr>
            <w:tcW w:w="992" w:type="dxa"/>
            <w:shd w:val="clear" w:color="auto" w:fill="auto"/>
          </w:tcPr>
          <w:p w:rsidR="00F87359" w:rsidRPr="008F6AEF" w:rsidRDefault="00F87359" w:rsidP="00B67F0C">
            <w:pPr>
              <w:pStyle w:val="TableParagraph"/>
              <w:jc w:val="left"/>
              <w:rPr>
                <w:rFonts w:ascii="Arial" w:hAnsi="Arial" w:cs="Arial"/>
                <w:sz w:val="18"/>
              </w:rPr>
            </w:pPr>
          </w:p>
        </w:tc>
        <w:tc>
          <w:tcPr>
            <w:tcW w:w="1701" w:type="dxa"/>
            <w:shd w:val="clear" w:color="auto" w:fill="auto"/>
          </w:tcPr>
          <w:p w:rsidR="00F87359" w:rsidRPr="008F6AEF" w:rsidRDefault="00F87359" w:rsidP="00B67F0C">
            <w:pPr>
              <w:pStyle w:val="TableParagraph"/>
              <w:spacing w:before="18" w:line="217" w:lineRule="exact"/>
              <w:ind w:right="90"/>
              <w:rPr>
                <w:rFonts w:ascii="Arial" w:hAnsi="Arial" w:cs="Arial"/>
                <w:b/>
                <w:sz w:val="20"/>
              </w:rPr>
            </w:pPr>
            <w:r w:rsidRPr="008F6AEF">
              <w:rPr>
                <w:rFonts w:ascii="Arial" w:hAnsi="Arial" w:cs="Arial"/>
                <w:b/>
                <w:sz w:val="20"/>
              </w:rPr>
              <w:t>255</w:t>
            </w:r>
          </w:p>
        </w:tc>
        <w:tc>
          <w:tcPr>
            <w:tcW w:w="1417" w:type="dxa"/>
            <w:shd w:val="clear" w:color="auto" w:fill="auto"/>
          </w:tcPr>
          <w:p w:rsidR="00F87359" w:rsidRPr="008F6AEF" w:rsidRDefault="00F87359" w:rsidP="00B67F0C">
            <w:pPr>
              <w:pStyle w:val="TableParagraph"/>
              <w:spacing w:before="18" w:line="217" w:lineRule="exact"/>
              <w:ind w:right="90"/>
              <w:rPr>
                <w:rFonts w:ascii="Arial" w:hAnsi="Arial" w:cs="Arial"/>
                <w:sz w:val="20"/>
              </w:rPr>
            </w:pPr>
            <w:r w:rsidRPr="008F6AEF">
              <w:rPr>
                <w:rFonts w:ascii="Arial" w:hAnsi="Arial" w:cs="Arial"/>
                <w:sz w:val="20"/>
              </w:rPr>
              <w:t>255</w:t>
            </w:r>
          </w:p>
        </w:tc>
      </w:tr>
      <w:tr w:rsidR="00F87359" w:rsidRPr="008F6AEF" w:rsidTr="006717DA">
        <w:trPr>
          <w:trHeight w:val="237"/>
        </w:trPr>
        <w:tc>
          <w:tcPr>
            <w:tcW w:w="5104" w:type="dxa"/>
            <w:shd w:val="clear" w:color="auto" w:fill="auto"/>
          </w:tcPr>
          <w:p w:rsidR="00F87359" w:rsidRPr="008F6AEF" w:rsidRDefault="00F87359" w:rsidP="00B67F0C">
            <w:pPr>
              <w:pStyle w:val="TableParagraph"/>
              <w:spacing w:before="18" w:line="200" w:lineRule="exact"/>
              <w:ind w:left="19"/>
              <w:jc w:val="left"/>
              <w:rPr>
                <w:rFonts w:ascii="Arial" w:hAnsi="Arial" w:cs="Arial"/>
                <w:sz w:val="20"/>
              </w:rPr>
            </w:pPr>
            <w:r w:rsidRPr="008F6AEF">
              <w:rPr>
                <w:rFonts w:ascii="Arial" w:hAnsi="Arial" w:cs="Arial"/>
                <w:sz w:val="20"/>
              </w:rPr>
              <w:t>Retained earnings</w:t>
            </w:r>
          </w:p>
        </w:tc>
        <w:tc>
          <w:tcPr>
            <w:tcW w:w="992" w:type="dxa"/>
            <w:shd w:val="clear" w:color="auto" w:fill="auto"/>
          </w:tcPr>
          <w:p w:rsidR="00F87359" w:rsidRPr="008F6AEF" w:rsidRDefault="00F87359" w:rsidP="00B67F0C">
            <w:pPr>
              <w:pStyle w:val="TableParagraph"/>
              <w:jc w:val="left"/>
              <w:rPr>
                <w:rFonts w:ascii="Arial" w:hAnsi="Arial" w:cs="Arial"/>
                <w:sz w:val="16"/>
              </w:rPr>
            </w:pPr>
          </w:p>
        </w:tc>
        <w:tc>
          <w:tcPr>
            <w:tcW w:w="1701" w:type="dxa"/>
            <w:tcBorders>
              <w:bottom w:val="single" w:sz="4" w:space="0" w:color="auto"/>
            </w:tcBorders>
            <w:shd w:val="clear" w:color="auto" w:fill="auto"/>
          </w:tcPr>
          <w:p w:rsidR="00F87359" w:rsidRPr="008F6AEF" w:rsidRDefault="00F87359" w:rsidP="00B67F0C">
            <w:pPr>
              <w:pStyle w:val="TableParagraph"/>
              <w:spacing w:before="18" w:line="200" w:lineRule="exact"/>
              <w:ind w:right="85"/>
              <w:rPr>
                <w:rFonts w:ascii="Arial" w:hAnsi="Arial" w:cs="Arial"/>
                <w:b/>
                <w:sz w:val="20"/>
              </w:rPr>
            </w:pPr>
            <w:r w:rsidRPr="008F6AEF">
              <w:rPr>
                <w:rFonts w:ascii="Arial" w:hAnsi="Arial" w:cs="Arial"/>
                <w:b/>
                <w:sz w:val="20"/>
              </w:rPr>
              <w:t>(4,418)</w:t>
            </w:r>
          </w:p>
        </w:tc>
        <w:tc>
          <w:tcPr>
            <w:tcW w:w="1417" w:type="dxa"/>
            <w:tcBorders>
              <w:bottom w:val="single" w:sz="4" w:space="0" w:color="auto"/>
            </w:tcBorders>
            <w:shd w:val="clear" w:color="auto" w:fill="auto"/>
          </w:tcPr>
          <w:p w:rsidR="00F87359" w:rsidRPr="008F6AEF" w:rsidRDefault="00F87359" w:rsidP="00B67F0C">
            <w:pPr>
              <w:pStyle w:val="TableParagraph"/>
              <w:spacing w:before="18" w:line="200" w:lineRule="exact"/>
              <w:ind w:right="96"/>
              <w:rPr>
                <w:rFonts w:ascii="Arial" w:hAnsi="Arial" w:cs="Arial"/>
                <w:sz w:val="20"/>
              </w:rPr>
            </w:pPr>
            <w:r w:rsidRPr="008F6AEF">
              <w:rPr>
                <w:rFonts w:ascii="Arial" w:hAnsi="Arial" w:cs="Arial"/>
                <w:sz w:val="20"/>
              </w:rPr>
              <w:t>(1,670)</w:t>
            </w:r>
          </w:p>
        </w:tc>
      </w:tr>
      <w:tr w:rsidR="00F87359" w:rsidRPr="008F6AEF" w:rsidTr="006717DA">
        <w:trPr>
          <w:trHeight w:val="220"/>
        </w:trPr>
        <w:tc>
          <w:tcPr>
            <w:tcW w:w="5104" w:type="dxa"/>
            <w:shd w:val="clear" w:color="auto" w:fill="auto"/>
          </w:tcPr>
          <w:p w:rsidR="00F87359" w:rsidRPr="008F6AEF" w:rsidRDefault="00F87359" w:rsidP="00B67F0C">
            <w:pPr>
              <w:pStyle w:val="TableParagraph"/>
              <w:spacing w:before="1" w:line="200" w:lineRule="exact"/>
              <w:ind w:left="19"/>
              <w:jc w:val="left"/>
              <w:rPr>
                <w:rFonts w:ascii="Arial" w:hAnsi="Arial" w:cs="Arial"/>
                <w:b/>
                <w:sz w:val="20"/>
              </w:rPr>
            </w:pPr>
            <w:r w:rsidRPr="008F6AEF">
              <w:rPr>
                <w:rFonts w:ascii="Arial" w:hAnsi="Arial" w:cs="Arial"/>
                <w:b/>
                <w:spacing w:val="-8"/>
                <w:sz w:val="20"/>
              </w:rPr>
              <w:lastRenderedPageBreak/>
              <w:t xml:space="preserve">Total </w:t>
            </w:r>
            <w:r w:rsidRPr="008F6AEF">
              <w:rPr>
                <w:rFonts w:ascii="Arial" w:hAnsi="Arial" w:cs="Arial"/>
                <w:b/>
                <w:spacing w:val="-5"/>
                <w:sz w:val="20"/>
              </w:rPr>
              <w:t xml:space="preserve">equity attributable </w:t>
            </w:r>
            <w:r w:rsidRPr="008F6AEF">
              <w:rPr>
                <w:rFonts w:ascii="Arial" w:hAnsi="Arial" w:cs="Arial"/>
                <w:b/>
                <w:spacing w:val="-3"/>
                <w:sz w:val="20"/>
              </w:rPr>
              <w:t xml:space="preserve">to the </w:t>
            </w:r>
            <w:r w:rsidRPr="008F6AEF">
              <w:rPr>
                <w:rFonts w:ascii="Arial" w:hAnsi="Arial" w:cs="Arial"/>
                <w:b/>
                <w:spacing w:val="-5"/>
                <w:sz w:val="20"/>
              </w:rPr>
              <w:t xml:space="preserve">equity holders </w:t>
            </w:r>
            <w:r w:rsidRPr="008F6AEF">
              <w:rPr>
                <w:rFonts w:ascii="Arial" w:hAnsi="Arial" w:cs="Arial"/>
                <w:b/>
                <w:spacing w:val="-3"/>
                <w:sz w:val="20"/>
              </w:rPr>
              <w:t xml:space="preserve">of the </w:t>
            </w:r>
            <w:r w:rsidRPr="008F6AEF">
              <w:rPr>
                <w:rFonts w:ascii="Arial" w:hAnsi="Arial" w:cs="Arial"/>
                <w:b/>
                <w:spacing w:val="-5"/>
                <w:sz w:val="20"/>
              </w:rPr>
              <w:t xml:space="preserve">Parent </w:t>
            </w:r>
            <w:r w:rsidRPr="008F6AEF">
              <w:rPr>
                <w:rFonts w:ascii="Arial" w:hAnsi="Arial" w:cs="Arial"/>
                <w:b/>
                <w:spacing w:val="-6"/>
                <w:sz w:val="20"/>
              </w:rPr>
              <w:t>Company</w:t>
            </w:r>
          </w:p>
        </w:tc>
        <w:tc>
          <w:tcPr>
            <w:tcW w:w="992" w:type="dxa"/>
            <w:shd w:val="clear" w:color="auto" w:fill="auto"/>
          </w:tcPr>
          <w:p w:rsidR="00F87359" w:rsidRPr="008F6AEF" w:rsidRDefault="00F87359" w:rsidP="00B67F0C">
            <w:pPr>
              <w:pStyle w:val="TableParagraph"/>
              <w:jc w:val="left"/>
              <w:rPr>
                <w:rFonts w:ascii="Arial" w:hAnsi="Arial" w:cs="Arial"/>
                <w:sz w:val="14"/>
              </w:rPr>
            </w:pPr>
          </w:p>
        </w:tc>
        <w:tc>
          <w:tcPr>
            <w:tcW w:w="1701" w:type="dxa"/>
            <w:tcBorders>
              <w:top w:val="single" w:sz="4" w:space="0" w:color="auto"/>
              <w:bottom w:val="double" w:sz="4" w:space="0" w:color="auto"/>
            </w:tcBorders>
            <w:shd w:val="clear" w:color="auto" w:fill="auto"/>
          </w:tcPr>
          <w:p w:rsidR="006717DA" w:rsidRPr="008F6AEF" w:rsidRDefault="006717DA" w:rsidP="00B67F0C">
            <w:pPr>
              <w:pStyle w:val="TableParagraph"/>
              <w:spacing w:before="1" w:line="200" w:lineRule="exact"/>
              <w:ind w:right="90"/>
              <w:rPr>
                <w:rFonts w:ascii="Arial" w:hAnsi="Arial" w:cs="Arial"/>
                <w:b/>
                <w:sz w:val="20"/>
              </w:rPr>
            </w:pPr>
          </w:p>
          <w:p w:rsidR="00F87359" w:rsidRPr="008F6AEF" w:rsidRDefault="00F87359" w:rsidP="00B67F0C">
            <w:pPr>
              <w:pStyle w:val="TableParagraph"/>
              <w:spacing w:before="1" w:line="200" w:lineRule="exact"/>
              <w:ind w:right="90"/>
              <w:rPr>
                <w:rFonts w:ascii="Arial" w:hAnsi="Arial" w:cs="Arial"/>
                <w:b/>
                <w:sz w:val="20"/>
              </w:rPr>
            </w:pPr>
            <w:r w:rsidRPr="008F6AEF">
              <w:rPr>
                <w:rFonts w:ascii="Arial" w:hAnsi="Arial" w:cs="Arial"/>
                <w:b/>
                <w:sz w:val="20"/>
              </w:rPr>
              <w:t>323</w:t>
            </w:r>
          </w:p>
        </w:tc>
        <w:tc>
          <w:tcPr>
            <w:tcW w:w="1417" w:type="dxa"/>
            <w:tcBorders>
              <w:top w:val="single" w:sz="4" w:space="0" w:color="auto"/>
              <w:bottom w:val="double" w:sz="4" w:space="0" w:color="auto"/>
            </w:tcBorders>
            <w:shd w:val="clear" w:color="auto" w:fill="auto"/>
          </w:tcPr>
          <w:p w:rsidR="006717DA" w:rsidRPr="008F6AEF" w:rsidRDefault="006717DA" w:rsidP="00B67F0C">
            <w:pPr>
              <w:pStyle w:val="TableParagraph"/>
              <w:spacing w:before="1" w:line="200" w:lineRule="exact"/>
              <w:ind w:right="90"/>
              <w:rPr>
                <w:rFonts w:ascii="Arial" w:hAnsi="Arial" w:cs="Arial"/>
                <w:sz w:val="20"/>
              </w:rPr>
            </w:pPr>
          </w:p>
          <w:p w:rsidR="00F87359" w:rsidRPr="008F6AEF" w:rsidRDefault="00F87359" w:rsidP="00B67F0C">
            <w:pPr>
              <w:pStyle w:val="TableParagraph"/>
              <w:spacing w:before="1" w:line="200" w:lineRule="exact"/>
              <w:ind w:right="90"/>
              <w:rPr>
                <w:rFonts w:ascii="Arial" w:hAnsi="Arial" w:cs="Arial"/>
                <w:sz w:val="20"/>
              </w:rPr>
            </w:pPr>
            <w:r w:rsidRPr="008F6AEF">
              <w:rPr>
                <w:rFonts w:ascii="Arial" w:hAnsi="Arial" w:cs="Arial"/>
                <w:sz w:val="20"/>
              </w:rPr>
              <w:t>2,043</w:t>
            </w:r>
          </w:p>
        </w:tc>
      </w:tr>
    </w:tbl>
    <w:p w:rsidR="00F87359" w:rsidRPr="008F6AEF" w:rsidRDefault="00F87359" w:rsidP="00F43B2A">
      <w:pPr>
        <w:pStyle w:val="NoSpacing"/>
        <w:jc w:val="both"/>
        <w:rPr>
          <w:rFonts w:ascii="Arial" w:hAnsi="Arial" w:cs="Arial"/>
        </w:rPr>
      </w:pPr>
    </w:p>
    <w:p w:rsidR="00F87359" w:rsidRPr="008F6AEF" w:rsidRDefault="00F87359" w:rsidP="00F87359">
      <w:pPr>
        <w:pStyle w:val="BodyText"/>
        <w:rPr>
          <w:rFonts w:ascii="Arial" w:hAnsi="Arial" w:cs="Arial"/>
        </w:rPr>
      </w:pPr>
      <w:r w:rsidRPr="008F6AEF">
        <w:rPr>
          <w:rFonts w:ascii="Arial" w:hAnsi="Arial" w:cs="Arial"/>
        </w:rPr>
        <w:t>.</w:t>
      </w:r>
    </w:p>
    <w:p w:rsidR="00F87359" w:rsidRPr="008F6AEF" w:rsidRDefault="00F87359" w:rsidP="00F43B2A">
      <w:pPr>
        <w:pStyle w:val="NoSpacing"/>
        <w:jc w:val="both"/>
        <w:rPr>
          <w:rFonts w:ascii="Arial" w:hAnsi="Arial" w:cs="Arial"/>
        </w:rPr>
      </w:pPr>
    </w:p>
    <w:p w:rsidR="00F87359" w:rsidRPr="008F6AEF" w:rsidRDefault="00F87359" w:rsidP="00F43B2A">
      <w:pPr>
        <w:pStyle w:val="NoSpacing"/>
        <w:jc w:val="both"/>
        <w:rPr>
          <w:rFonts w:ascii="Arial" w:hAnsi="Arial" w:cs="Arial"/>
          <w:b/>
        </w:rPr>
      </w:pPr>
      <w:r w:rsidRPr="008F6AEF">
        <w:rPr>
          <w:rFonts w:ascii="Arial" w:hAnsi="Arial" w:cs="Arial"/>
          <w:b/>
        </w:rPr>
        <w:t>Consolidated Statement of Changes in Equity</w:t>
      </w:r>
    </w:p>
    <w:p w:rsidR="00F87359" w:rsidRPr="008F6AEF" w:rsidRDefault="00F87359" w:rsidP="00F43B2A">
      <w:pPr>
        <w:pStyle w:val="NoSpacing"/>
        <w:jc w:val="both"/>
        <w:rPr>
          <w:rFonts w:ascii="Arial" w:hAnsi="Arial" w:cs="Arial"/>
        </w:rPr>
      </w:pPr>
      <w:r w:rsidRPr="008F6AEF">
        <w:rPr>
          <w:rFonts w:ascii="Arial" w:hAnsi="Arial" w:cs="Arial"/>
        </w:rPr>
        <w:t>Year ended 30 November 2017</w:t>
      </w:r>
    </w:p>
    <w:p w:rsidR="00F87359" w:rsidRPr="008F6AEF" w:rsidRDefault="00F87359" w:rsidP="00F43B2A">
      <w:pPr>
        <w:pStyle w:val="NoSpacing"/>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2194"/>
        <w:gridCol w:w="1020"/>
        <w:gridCol w:w="1020"/>
        <w:gridCol w:w="1020"/>
        <w:gridCol w:w="1239"/>
        <w:gridCol w:w="1020"/>
        <w:gridCol w:w="1020"/>
        <w:gridCol w:w="1020"/>
        <w:gridCol w:w="1020"/>
      </w:tblGrid>
      <w:tr w:rsidR="00F87359" w:rsidRPr="008F6AEF" w:rsidTr="00F87359">
        <w:trPr>
          <w:trHeight w:val="847"/>
          <w:jc w:val="center"/>
        </w:trPr>
        <w:tc>
          <w:tcPr>
            <w:tcW w:w="2194"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spacing w:line="199" w:lineRule="exact"/>
              <w:ind w:left="262"/>
              <w:jc w:val="left"/>
              <w:rPr>
                <w:rFonts w:ascii="Arial" w:hAnsi="Arial" w:cs="Arial"/>
                <w:b/>
                <w:sz w:val="18"/>
              </w:rPr>
            </w:pPr>
            <w:r w:rsidRPr="008F6AEF">
              <w:rPr>
                <w:rFonts w:ascii="Arial" w:hAnsi="Arial" w:cs="Arial"/>
                <w:b/>
                <w:sz w:val="18"/>
              </w:rPr>
              <w:t>Share</w:t>
            </w:r>
          </w:p>
          <w:p w:rsidR="00F87359" w:rsidRPr="008F6AEF" w:rsidRDefault="00F87359" w:rsidP="00B67F0C">
            <w:pPr>
              <w:pStyle w:val="TableParagraph"/>
              <w:spacing w:before="5"/>
              <w:ind w:left="216"/>
              <w:jc w:val="left"/>
              <w:rPr>
                <w:rFonts w:ascii="Arial" w:hAnsi="Arial" w:cs="Arial"/>
                <w:b/>
                <w:sz w:val="18"/>
              </w:rPr>
            </w:pPr>
            <w:r w:rsidRPr="008F6AEF">
              <w:rPr>
                <w:rFonts w:ascii="Arial" w:hAnsi="Arial" w:cs="Arial"/>
                <w:b/>
                <w:sz w:val="18"/>
              </w:rPr>
              <w:t>capital</w:t>
            </w:r>
          </w:p>
          <w:p w:rsidR="00F87359" w:rsidRPr="008F6AEF" w:rsidRDefault="00F87359" w:rsidP="00B67F0C">
            <w:pPr>
              <w:pStyle w:val="TableParagraph"/>
              <w:spacing w:before="4"/>
              <w:ind w:left="262"/>
              <w:jc w:val="left"/>
              <w:rPr>
                <w:rFonts w:ascii="Arial" w:hAnsi="Arial" w:cs="Arial"/>
                <w:b/>
                <w:sz w:val="18"/>
              </w:rPr>
            </w:pPr>
            <w:r w:rsidRPr="008F6AEF">
              <w:rPr>
                <w:rFonts w:ascii="Arial" w:hAnsi="Arial" w:cs="Arial"/>
                <w:b/>
                <w:sz w:val="18"/>
              </w:rPr>
              <w:t>£’000</w:t>
            </w:r>
          </w:p>
        </w:tc>
        <w:tc>
          <w:tcPr>
            <w:tcW w:w="1020" w:type="dxa"/>
            <w:shd w:val="clear" w:color="auto" w:fill="auto"/>
          </w:tcPr>
          <w:p w:rsidR="00F87359" w:rsidRPr="008F6AEF" w:rsidRDefault="00F87359" w:rsidP="00B67F0C">
            <w:pPr>
              <w:pStyle w:val="TableParagraph"/>
              <w:spacing w:line="199" w:lineRule="exact"/>
              <w:ind w:left="91" w:right="92"/>
              <w:jc w:val="center"/>
              <w:rPr>
                <w:rFonts w:ascii="Arial" w:hAnsi="Arial" w:cs="Arial"/>
                <w:b/>
                <w:sz w:val="18"/>
              </w:rPr>
            </w:pPr>
            <w:r w:rsidRPr="008F6AEF">
              <w:rPr>
                <w:rFonts w:ascii="Arial" w:hAnsi="Arial" w:cs="Arial"/>
                <w:b/>
                <w:sz w:val="18"/>
              </w:rPr>
              <w:t>Treasury</w:t>
            </w:r>
          </w:p>
          <w:p w:rsidR="00F87359" w:rsidRPr="008F6AEF" w:rsidRDefault="00F87359" w:rsidP="00B67F0C">
            <w:pPr>
              <w:pStyle w:val="TableParagraph"/>
              <w:spacing w:before="5"/>
              <w:ind w:left="226"/>
              <w:jc w:val="left"/>
              <w:rPr>
                <w:rFonts w:ascii="Arial" w:hAnsi="Arial" w:cs="Arial"/>
                <w:b/>
                <w:sz w:val="18"/>
              </w:rPr>
            </w:pPr>
            <w:r w:rsidRPr="008F6AEF">
              <w:rPr>
                <w:rFonts w:ascii="Arial" w:hAnsi="Arial" w:cs="Arial"/>
                <w:b/>
                <w:sz w:val="18"/>
              </w:rPr>
              <w:t>shares</w:t>
            </w:r>
          </w:p>
          <w:p w:rsidR="00F87359" w:rsidRPr="008F6AEF" w:rsidRDefault="00F87359" w:rsidP="00B67F0C">
            <w:pPr>
              <w:pStyle w:val="TableParagraph"/>
              <w:spacing w:before="4"/>
              <w:ind w:left="91" w:right="94"/>
              <w:jc w:val="center"/>
              <w:rPr>
                <w:rFonts w:ascii="Arial" w:hAnsi="Arial" w:cs="Arial"/>
                <w:b/>
                <w:sz w:val="18"/>
              </w:rPr>
            </w:pPr>
            <w:r w:rsidRPr="008F6AEF">
              <w:rPr>
                <w:rFonts w:ascii="Arial" w:hAnsi="Arial" w:cs="Arial"/>
                <w:b/>
                <w:sz w:val="18"/>
              </w:rPr>
              <w:t>£’000</w:t>
            </w:r>
          </w:p>
        </w:tc>
        <w:tc>
          <w:tcPr>
            <w:tcW w:w="1020" w:type="dxa"/>
            <w:shd w:val="clear" w:color="auto" w:fill="auto"/>
          </w:tcPr>
          <w:p w:rsidR="00F87359" w:rsidRPr="008F6AEF" w:rsidRDefault="00F87359" w:rsidP="00B67F0C">
            <w:pPr>
              <w:pStyle w:val="TableParagraph"/>
              <w:spacing w:line="199" w:lineRule="exact"/>
              <w:ind w:left="261"/>
              <w:jc w:val="left"/>
              <w:rPr>
                <w:rFonts w:ascii="Arial" w:hAnsi="Arial" w:cs="Arial"/>
                <w:b/>
                <w:sz w:val="18"/>
              </w:rPr>
            </w:pPr>
            <w:r w:rsidRPr="008F6AEF">
              <w:rPr>
                <w:rFonts w:ascii="Arial" w:hAnsi="Arial" w:cs="Arial"/>
                <w:b/>
                <w:sz w:val="18"/>
              </w:rPr>
              <w:t>Share</w:t>
            </w:r>
          </w:p>
          <w:p w:rsidR="00F87359" w:rsidRPr="008F6AEF" w:rsidRDefault="00F87359" w:rsidP="00B67F0C">
            <w:pPr>
              <w:pStyle w:val="TableParagraph"/>
              <w:spacing w:before="5" w:line="244" w:lineRule="auto"/>
              <w:ind w:left="90" w:right="94"/>
              <w:jc w:val="center"/>
              <w:rPr>
                <w:rFonts w:ascii="Arial" w:hAnsi="Arial" w:cs="Arial"/>
                <w:b/>
                <w:sz w:val="18"/>
              </w:rPr>
            </w:pPr>
            <w:r w:rsidRPr="008F6AEF">
              <w:rPr>
                <w:rFonts w:ascii="Arial" w:hAnsi="Arial" w:cs="Arial"/>
                <w:b/>
                <w:sz w:val="18"/>
              </w:rPr>
              <w:t>premium account</w:t>
            </w:r>
          </w:p>
          <w:p w:rsidR="00F87359" w:rsidRPr="008F6AEF" w:rsidRDefault="00F87359" w:rsidP="00B67F0C">
            <w:pPr>
              <w:pStyle w:val="TableParagraph"/>
              <w:spacing w:before="1" w:line="191" w:lineRule="exact"/>
              <w:ind w:left="261"/>
              <w:jc w:val="left"/>
              <w:rPr>
                <w:rFonts w:ascii="Arial" w:hAnsi="Arial" w:cs="Arial"/>
                <w:b/>
                <w:sz w:val="18"/>
              </w:rPr>
            </w:pPr>
            <w:r w:rsidRPr="008F6AEF">
              <w:rPr>
                <w:rFonts w:ascii="Arial" w:hAnsi="Arial" w:cs="Arial"/>
                <w:b/>
                <w:sz w:val="18"/>
              </w:rPr>
              <w:t>£’000</w:t>
            </w:r>
          </w:p>
        </w:tc>
        <w:tc>
          <w:tcPr>
            <w:tcW w:w="1239" w:type="dxa"/>
            <w:shd w:val="clear" w:color="auto" w:fill="auto"/>
          </w:tcPr>
          <w:p w:rsidR="00F87359" w:rsidRPr="008F6AEF" w:rsidRDefault="00F87359" w:rsidP="00B67F0C">
            <w:pPr>
              <w:pStyle w:val="TableParagraph"/>
              <w:spacing w:line="199" w:lineRule="exact"/>
              <w:ind w:left="314"/>
              <w:jc w:val="left"/>
              <w:rPr>
                <w:rFonts w:ascii="Arial" w:hAnsi="Arial" w:cs="Arial"/>
                <w:b/>
                <w:sz w:val="18"/>
              </w:rPr>
            </w:pPr>
            <w:r w:rsidRPr="008F6AEF">
              <w:rPr>
                <w:rFonts w:ascii="Arial" w:hAnsi="Arial" w:cs="Arial"/>
                <w:b/>
                <w:sz w:val="18"/>
              </w:rPr>
              <w:t>Capital</w:t>
            </w:r>
          </w:p>
          <w:p w:rsidR="00F87359" w:rsidRPr="008F6AEF" w:rsidRDefault="00F87359" w:rsidP="00B67F0C">
            <w:pPr>
              <w:pStyle w:val="TableParagraph"/>
              <w:spacing w:before="5" w:line="244" w:lineRule="auto"/>
              <w:ind w:left="90" w:right="96"/>
              <w:jc w:val="center"/>
              <w:rPr>
                <w:rFonts w:ascii="Arial" w:hAnsi="Arial" w:cs="Arial"/>
                <w:b/>
                <w:sz w:val="18"/>
              </w:rPr>
            </w:pPr>
            <w:r w:rsidRPr="008F6AEF">
              <w:rPr>
                <w:rFonts w:ascii="Arial" w:hAnsi="Arial" w:cs="Arial"/>
                <w:b/>
                <w:sz w:val="18"/>
              </w:rPr>
              <w:t>redemption reserve</w:t>
            </w:r>
          </w:p>
          <w:p w:rsidR="00F87359" w:rsidRPr="008F6AEF" w:rsidRDefault="00F87359" w:rsidP="00B67F0C">
            <w:pPr>
              <w:pStyle w:val="TableParagraph"/>
              <w:spacing w:before="1" w:line="191" w:lineRule="exact"/>
              <w:ind w:left="370"/>
              <w:jc w:val="left"/>
              <w:rPr>
                <w:rFonts w:ascii="Arial" w:hAnsi="Arial" w:cs="Arial"/>
                <w:b/>
                <w:sz w:val="18"/>
              </w:rPr>
            </w:pPr>
            <w:r w:rsidRPr="008F6AEF">
              <w:rPr>
                <w:rFonts w:ascii="Arial" w:hAnsi="Arial" w:cs="Arial"/>
                <w:b/>
                <w:sz w:val="18"/>
              </w:rPr>
              <w:t>£’000</w:t>
            </w:r>
          </w:p>
        </w:tc>
        <w:tc>
          <w:tcPr>
            <w:tcW w:w="1020" w:type="dxa"/>
            <w:shd w:val="clear" w:color="auto" w:fill="auto"/>
          </w:tcPr>
          <w:p w:rsidR="00F87359" w:rsidRPr="008F6AEF" w:rsidRDefault="00F87359" w:rsidP="00B67F0C">
            <w:pPr>
              <w:pStyle w:val="TableParagraph"/>
              <w:spacing w:line="199" w:lineRule="exact"/>
              <w:ind w:left="260"/>
              <w:jc w:val="left"/>
              <w:rPr>
                <w:rFonts w:ascii="Arial" w:hAnsi="Arial" w:cs="Arial"/>
                <w:b/>
                <w:sz w:val="18"/>
              </w:rPr>
            </w:pPr>
            <w:r w:rsidRPr="008F6AEF">
              <w:rPr>
                <w:rFonts w:ascii="Arial" w:hAnsi="Arial" w:cs="Arial"/>
                <w:b/>
                <w:sz w:val="18"/>
              </w:rPr>
              <w:t>Share</w:t>
            </w:r>
          </w:p>
          <w:p w:rsidR="00F87359" w:rsidRPr="008F6AEF" w:rsidRDefault="00F87359" w:rsidP="00B67F0C">
            <w:pPr>
              <w:pStyle w:val="TableParagraph"/>
              <w:spacing w:before="5" w:line="244" w:lineRule="auto"/>
              <w:ind w:left="190" w:firstLine="43"/>
              <w:jc w:val="left"/>
              <w:rPr>
                <w:rFonts w:ascii="Arial" w:hAnsi="Arial" w:cs="Arial"/>
                <w:b/>
                <w:sz w:val="18"/>
              </w:rPr>
            </w:pPr>
            <w:r w:rsidRPr="008F6AEF">
              <w:rPr>
                <w:rFonts w:ascii="Arial" w:hAnsi="Arial" w:cs="Arial"/>
                <w:b/>
                <w:sz w:val="18"/>
              </w:rPr>
              <w:t>option reserve</w:t>
            </w:r>
          </w:p>
          <w:p w:rsidR="00F87359" w:rsidRPr="008F6AEF" w:rsidRDefault="00F87359" w:rsidP="00B67F0C">
            <w:pPr>
              <w:pStyle w:val="TableParagraph"/>
              <w:spacing w:before="1" w:line="191" w:lineRule="exact"/>
              <w:ind w:left="260"/>
              <w:jc w:val="left"/>
              <w:rPr>
                <w:rFonts w:ascii="Arial" w:hAnsi="Arial" w:cs="Arial"/>
                <w:b/>
                <w:sz w:val="18"/>
              </w:rPr>
            </w:pPr>
            <w:r w:rsidRPr="008F6AEF">
              <w:rPr>
                <w:rFonts w:ascii="Arial" w:hAnsi="Arial" w:cs="Arial"/>
                <w:b/>
                <w:sz w:val="18"/>
              </w:rPr>
              <w:t>£’000</w:t>
            </w:r>
          </w:p>
        </w:tc>
        <w:tc>
          <w:tcPr>
            <w:tcW w:w="1020" w:type="dxa"/>
            <w:shd w:val="clear" w:color="auto" w:fill="auto"/>
          </w:tcPr>
          <w:p w:rsidR="00F87359" w:rsidRPr="008F6AEF" w:rsidRDefault="00F87359" w:rsidP="00B67F0C">
            <w:pPr>
              <w:pStyle w:val="TableParagraph"/>
              <w:spacing w:line="199" w:lineRule="exact"/>
              <w:ind w:left="225"/>
              <w:jc w:val="left"/>
              <w:rPr>
                <w:rFonts w:ascii="Arial" w:hAnsi="Arial" w:cs="Arial"/>
                <w:b/>
                <w:sz w:val="18"/>
              </w:rPr>
            </w:pPr>
            <w:r w:rsidRPr="008F6AEF">
              <w:rPr>
                <w:rFonts w:ascii="Arial" w:hAnsi="Arial" w:cs="Arial"/>
                <w:b/>
                <w:sz w:val="18"/>
              </w:rPr>
              <w:t>Equity</w:t>
            </w:r>
          </w:p>
          <w:p w:rsidR="00F87359" w:rsidRPr="008F6AEF" w:rsidRDefault="00F87359" w:rsidP="00B67F0C">
            <w:pPr>
              <w:pStyle w:val="TableParagraph"/>
              <w:spacing w:before="5"/>
              <w:ind w:left="179"/>
              <w:jc w:val="left"/>
              <w:rPr>
                <w:rFonts w:ascii="Arial" w:hAnsi="Arial" w:cs="Arial"/>
                <w:b/>
                <w:sz w:val="18"/>
              </w:rPr>
            </w:pPr>
            <w:r w:rsidRPr="008F6AEF">
              <w:rPr>
                <w:rFonts w:ascii="Arial" w:hAnsi="Arial" w:cs="Arial"/>
                <w:b/>
                <w:sz w:val="18"/>
              </w:rPr>
              <w:t>reserve</w:t>
            </w:r>
          </w:p>
          <w:p w:rsidR="00F87359" w:rsidRPr="008F6AEF" w:rsidRDefault="00F87359" w:rsidP="00B67F0C">
            <w:pPr>
              <w:pStyle w:val="TableParagraph"/>
              <w:spacing w:before="4"/>
              <w:ind w:left="260"/>
              <w:jc w:val="left"/>
              <w:rPr>
                <w:rFonts w:ascii="Arial" w:hAnsi="Arial" w:cs="Arial"/>
                <w:b/>
                <w:sz w:val="18"/>
              </w:rPr>
            </w:pPr>
            <w:r w:rsidRPr="008F6AEF">
              <w:rPr>
                <w:rFonts w:ascii="Arial" w:hAnsi="Arial" w:cs="Arial"/>
                <w:b/>
                <w:sz w:val="18"/>
              </w:rPr>
              <w:t>£’000</w:t>
            </w:r>
          </w:p>
        </w:tc>
        <w:tc>
          <w:tcPr>
            <w:tcW w:w="1020" w:type="dxa"/>
            <w:shd w:val="clear" w:color="auto" w:fill="auto"/>
          </w:tcPr>
          <w:p w:rsidR="00F87359" w:rsidRPr="008F6AEF" w:rsidRDefault="00F87359" w:rsidP="00B67F0C">
            <w:pPr>
              <w:pStyle w:val="TableParagraph"/>
              <w:spacing w:line="199" w:lineRule="exact"/>
              <w:ind w:left="91" w:right="94"/>
              <w:jc w:val="center"/>
              <w:rPr>
                <w:rFonts w:ascii="Arial" w:hAnsi="Arial" w:cs="Arial"/>
                <w:b/>
                <w:sz w:val="18"/>
              </w:rPr>
            </w:pPr>
            <w:r w:rsidRPr="008F6AEF">
              <w:rPr>
                <w:rFonts w:ascii="Arial" w:hAnsi="Arial" w:cs="Arial"/>
                <w:b/>
                <w:sz w:val="18"/>
              </w:rPr>
              <w:t>Retained</w:t>
            </w:r>
          </w:p>
          <w:p w:rsidR="00F87359" w:rsidRPr="008F6AEF" w:rsidRDefault="00F87359" w:rsidP="00B67F0C">
            <w:pPr>
              <w:pStyle w:val="TableParagraph"/>
              <w:spacing w:before="5"/>
              <w:ind w:left="91" w:right="94"/>
              <w:jc w:val="center"/>
              <w:rPr>
                <w:rFonts w:ascii="Arial" w:hAnsi="Arial" w:cs="Arial"/>
                <w:b/>
                <w:sz w:val="18"/>
              </w:rPr>
            </w:pPr>
            <w:r w:rsidRPr="008F6AEF">
              <w:rPr>
                <w:rFonts w:ascii="Arial" w:hAnsi="Arial" w:cs="Arial"/>
                <w:b/>
                <w:sz w:val="18"/>
              </w:rPr>
              <w:t>earnings</w:t>
            </w:r>
          </w:p>
          <w:p w:rsidR="00F87359" w:rsidRPr="008F6AEF" w:rsidRDefault="00F87359" w:rsidP="00B67F0C">
            <w:pPr>
              <w:pStyle w:val="TableParagraph"/>
              <w:spacing w:before="4"/>
              <w:ind w:left="87" w:right="94"/>
              <w:jc w:val="center"/>
              <w:rPr>
                <w:rFonts w:ascii="Arial" w:hAnsi="Arial" w:cs="Arial"/>
                <w:b/>
                <w:sz w:val="18"/>
              </w:rPr>
            </w:pPr>
            <w:r w:rsidRPr="008F6AEF">
              <w:rPr>
                <w:rFonts w:ascii="Arial" w:hAnsi="Arial" w:cs="Arial"/>
                <w:b/>
                <w:sz w:val="18"/>
              </w:rPr>
              <w:t>£’000</w:t>
            </w:r>
          </w:p>
        </w:tc>
        <w:tc>
          <w:tcPr>
            <w:tcW w:w="1020" w:type="dxa"/>
            <w:shd w:val="clear" w:color="auto" w:fill="auto"/>
          </w:tcPr>
          <w:p w:rsidR="00F87359" w:rsidRPr="008F6AEF" w:rsidRDefault="00F87359" w:rsidP="00B67F0C">
            <w:pPr>
              <w:pStyle w:val="TableParagraph"/>
              <w:spacing w:line="199" w:lineRule="exact"/>
              <w:ind w:left="284"/>
              <w:jc w:val="left"/>
              <w:rPr>
                <w:rFonts w:ascii="Arial" w:hAnsi="Arial" w:cs="Arial"/>
                <w:b/>
                <w:sz w:val="18"/>
              </w:rPr>
            </w:pPr>
            <w:r w:rsidRPr="008F6AEF">
              <w:rPr>
                <w:rFonts w:ascii="Arial" w:hAnsi="Arial" w:cs="Arial"/>
                <w:b/>
                <w:sz w:val="18"/>
              </w:rPr>
              <w:t>Total</w:t>
            </w:r>
          </w:p>
          <w:p w:rsidR="00F87359" w:rsidRPr="008F6AEF" w:rsidRDefault="00F87359" w:rsidP="00B67F0C">
            <w:pPr>
              <w:pStyle w:val="TableParagraph"/>
              <w:spacing w:before="5"/>
              <w:ind w:left="259"/>
              <w:jc w:val="left"/>
              <w:rPr>
                <w:rFonts w:ascii="Arial" w:hAnsi="Arial" w:cs="Arial"/>
                <w:b/>
                <w:sz w:val="18"/>
              </w:rPr>
            </w:pPr>
            <w:r w:rsidRPr="008F6AEF">
              <w:rPr>
                <w:rFonts w:ascii="Arial" w:hAnsi="Arial" w:cs="Arial"/>
                <w:b/>
                <w:sz w:val="18"/>
              </w:rPr>
              <w:t>£’000</w:t>
            </w:r>
          </w:p>
        </w:tc>
      </w:tr>
      <w:tr w:rsidR="00F87359" w:rsidRPr="008F6AEF" w:rsidTr="00F87359">
        <w:trPr>
          <w:trHeight w:val="220"/>
          <w:jc w:val="center"/>
        </w:trPr>
        <w:tc>
          <w:tcPr>
            <w:tcW w:w="2194" w:type="dxa"/>
            <w:shd w:val="clear" w:color="auto" w:fill="auto"/>
          </w:tcPr>
          <w:p w:rsidR="00F87359" w:rsidRPr="008F6AEF" w:rsidRDefault="00F87359" w:rsidP="00B67F0C">
            <w:pPr>
              <w:pStyle w:val="TableParagraph"/>
              <w:spacing w:line="200" w:lineRule="exact"/>
              <w:jc w:val="left"/>
              <w:rPr>
                <w:rFonts w:ascii="Arial" w:hAnsi="Arial" w:cs="Arial"/>
                <w:b/>
                <w:sz w:val="20"/>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c>
          <w:tcPr>
            <w:tcW w:w="1239" w:type="dxa"/>
            <w:shd w:val="clear" w:color="auto" w:fill="auto"/>
          </w:tcPr>
          <w:p w:rsidR="00F87359" w:rsidRPr="008F6AEF" w:rsidRDefault="00F87359" w:rsidP="00B67F0C">
            <w:pPr>
              <w:pStyle w:val="TableParagraph"/>
              <w:jc w:val="left"/>
              <w:rPr>
                <w:rFonts w:ascii="Arial" w:hAnsi="Arial" w:cs="Arial"/>
                <w:sz w:val="14"/>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c>
          <w:tcPr>
            <w:tcW w:w="1020" w:type="dxa"/>
            <w:shd w:val="clear" w:color="auto" w:fill="auto"/>
          </w:tcPr>
          <w:p w:rsidR="00F87359" w:rsidRPr="008F6AEF" w:rsidRDefault="00F87359" w:rsidP="00B67F0C">
            <w:pPr>
              <w:pStyle w:val="TableParagraph"/>
              <w:jc w:val="left"/>
              <w:rPr>
                <w:rFonts w:ascii="Arial" w:hAnsi="Arial" w:cs="Arial"/>
                <w:sz w:val="14"/>
              </w:rPr>
            </w:pPr>
          </w:p>
        </w:tc>
      </w:tr>
      <w:tr w:rsidR="00F87359" w:rsidRPr="008F6AEF" w:rsidTr="00F87359">
        <w:trPr>
          <w:trHeight w:val="220"/>
          <w:jc w:val="center"/>
        </w:trPr>
        <w:tc>
          <w:tcPr>
            <w:tcW w:w="2194" w:type="dxa"/>
            <w:shd w:val="clear" w:color="auto" w:fill="auto"/>
          </w:tcPr>
          <w:p w:rsidR="00F87359" w:rsidRPr="008F6AEF" w:rsidRDefault="00F87359" w:rsidP="00B67F0C">
            <w:pPr>
              <w:pStyle w:val="TableParagraph"/>
              <w:spacing w:line="200" w:lineRule="exact"/>
              <w:jc w:val="left"/>
              <w:rPr>
                <w:rFonts w:ascii="Arial" w:hAnsi="Arial" w:cs="Arial"/>
                <w:sz w:val="20"/>
              </w:rPr>
            </w:pPr>
            <w:r w:rsidRPr="008F6AEF">
              <w:rPr>
                <w:rFonts w:ascii="Arial" w:hAnsi="Arial" w:cs="Arial"/>
                <w:sz w:val="20"/>
              </w:rPr>
              <w:t>At 1 December 2015</w:t>
            </w:r>
          </w:p>
        </w:tc>
        <w:tc>
          <w:tcPr>
            <w:tcW w:w="1020" w:type="dxa"/>
            <w:shd w:val="clear" w:color="auto" w:fill="auto"/>
          </w:tcPr>
          <w:p w:rsidR="00F87359" w:rsidRPr="008F6AEF" w:rsidRDefault="00F87359" w:rsidP="00B67F0C">
            <w:pPr>
              <w:pStyle w:val="TableParagraph"/>
              <w:spacing w:line="200" w:lineRule="exact"/>
              <w:ind w:right="111"/>
              <w:rPr>
                <w:rFonts w:ascii="Arial" w:hAnsi="Arial" w:cs="Arial"/>
                <w:sz w:val="20"/>
              </w:rPr>
            </w:pPr>
            <w:r w:rsidRPr="008F6AEF">
              <w:rPr>
                <w:rFonts w:ascii="Arial" w:hAnsi="Arial" w:cs="Arial"/>
                <w:sz w:val="20"/>
              </w:rPr>
              <w:t>1,535</w:t>
            </w:r>
          </w:p>
        </w:tc>
        <w:tc>
          <w:tcPr>
            <w:tcW w:w="1020" w:type="dxa"/>
            <w:shd w:val="clear" w:color="auto" w:fill="auto"/>
          </w:tcPr>
          <w:p w:rsidR="00F87359" w:rsidRPr="008F6AEF" w:rsidRDefault="00F87359" w:rsidP="00B67F0C">
            <w:pPr>
              <w:pStyle w:val="TableParagraph"/>
              <w:spacing w:line="200" w:lineRule="exact"/>
              <w:ind w:right="107"/>
              <w:rPr>
                <w:rFonts w:ascii="Arial" w:hAnsi="Arial" w:cs="Arial"/>
                <w:sz w:val="20"/>
              </w:rPr>
            </w:pPr>
            <w:r w:rsidRPr="008F6AEF">
              <w:rPr>
                <w:rFonts w:ascii="Arial" w:hAnsi="Arial" w:cs="Arial"/>
                <w:sz w:val="20"/>
              </w:rPr>
              <w:t>(148)</w:t>
            </w:r>
          </w:p>
        </w:tc>
        <w:tc>
          <w:tcPr>
            <w:tcW w:w="1020" w:type="dxa"/>
            <w:shd w:val="clear" w:color="auto" w:fill="auto"/>
          </w:tcPr>
          <w:p w:rsidR="00F87359" w:rsidRPr="008F6AEF" w:rsidRDefault="00F87359" w:rsidP="00B67F0C">
            <w:pPr>
              <w:pStyle w:val="TableParagraph"/>
              <w:spacing w:line="200" w:lineRule="exact"/>
              <w:ind w:right="112"/>
              <w:rPr>
                <w:rFonts w:ascii="Arial" w:hAnsi="Arial" w:cs="Arial"/>
                <w:sz w:val="20"/>
              </w:rPr>
            </w:pPr>
            <w:r w:rsidRPr="008F6AEF">
              <w:rPr>
                <w:rFonts w:ascii="Arial" w:hAnsi="Arial" w:cs="Arial"/>
                <w:sz w:val="20"/>
              </w:rPr>
              <w:t>1,271</w:t>
            </w:r>
          </w:p>
        </w:tc>
        <w:tc>
          <w:tcPr>
            <w:tcW w:w="1239" w:type="dxa"/>
            <w:shd w:val="clear" w:color="auto" w:fill="auto"/>
          </w:tcPr>
          <w:p w:rsidR="00F87359" w:rsidRPr="008F6AEF" w:rsidRDefault="00F87359" w:rsidP="00B67F0C">
            <w:pPr>
              <w:pStyle w:val="TableParagraph"/>
              <w:spacing w:line="200" w:lineRule="exact"/>
              <w:ind w:right="113"/>
              <w:rPr>
                <w:rFonts w:ascii="Arial" w:hAnsi="Arial" w:cs="Arial"/>
                <w:sz w:val="20"/>
              </w:rPr>
            </w:pPr>
            <w:r w:rsidRPr="008F6AEF">
              <w:rPr>
                <w:rFonts w:ascii="Arial" w:hAnsi="Arial" w:cs="Arial"/>
                <w:sz w:val="20"/>
              </w:rPr>
              <w:t>191</w:t>
            </w:r>
          </w:p>
        </w:tc>
        <w:tc>
          <w:tcPr>
            <w:tcW w:w="1020" w:type="dxa"/>
            <w:shd w:val="clear" w:color="auto" w:fill="auto"/>
          </w:tcPr>
          <w:p w:rsidR="00F87359" w:rsidRPr="008F6AEF" w:rsidRDefault="00F87359" w:rsidP="00B67F0C">
            <w:pPr>
              <w:pStyle w:val="TableParagraph"/>
              <w:spacing w:line="200" w:lineRule="exact"/>
              <w:ind w:right="113"/>
              <w:rPr>
                <w:rFonts w:ascii="Arial" w:hAnsi="Arial" w:cs="Arial"/>
                <w:sz w:val="20"/>
              </w:rPr>
            </w:pPr>
            <w:r w:rsidRPr="008F6AEF">
              <w:rPr>
                <w:rFonts w:ascii="Arial" w:hAnsi="Arial" w:cs="Arial"/>
                <w:sz w:val="20"/>
              </w:rPr>
              <w:t>364</w:t>
            </w:r>
          </w:p>
        </w:tc>
        <w:tc>
          <w:tcPr>
            <w:tcW w:w="1020" w:type="dxa"/>
            <w:shd w:val="clear" w:color="auto" w:fill="auto"/>
          </w:tcPr>
          <w:p w:rsidR="00F87359" w:rsidRPr="008F6AEF" w:rsidRDefault="00F87359" w:rsidP="00B67F0C">
            <w:pPr>
              <w:pStyle w:val="TableParagraph"/>
              <w:spacing w:line="200" w:lineRule="exact"/>
              <w:ind w:right="115"/>
              <w:rPr>
                <w:rFonts w:ascii="Arial" w:hAnsi="Arial" w:cs="Arial"/>
                <w:sz w:val="20"/>
              </w:rPr>
            </w:pPr>
            <w:r w:rsidRPr="008F6AEF">
              <w:rPr>
                <w:rFonts w:ascii="Arial" w:hAnsi="Arial" w:cs="Arial"/>
                <w:sz w:val="20"/>
              </w:rPr>
              <w:t>255</w:t>
            </w:r>
          </w:p>
        </w:tc>
        <w:tc>
          <w:tcPr>
            <w:tcW w:w="1020" w:type="dxa"/>
            <w:shd w:val="clear" w:color="auto" w:fill="auto"/>
          </w:tcPr>
          <w:p w:rsidR="00F87359" w:rsidRPr="008F6AEF" w:rsidRDefault="00F87359" w:rsidP="00B67F0C">
            <w:pPr>
              <w:pStyle w:val="TableParagraph"/>
              <w:spacing w:line="200" w:lineRule="exact"/>
              <w:ind w:right="113"/>
              <w:rPr>
                <w:rFonts w:ascii="Arial" w:hAnsi="Arial" w:cs="Arial"/>
                <w:sz w:val="20"/>
              </w:rPr>
            </w:pPr>
            <w:r w:rsidRPr="008F6AEF">
              <w:rPr>
                <w:rFonts w:ascii="Arial" w:hAnsi="Arial" w:cs="Arial"/>
                <w:sz w:val="20"/>
              </w:rPr>
              <w:t>293</w:t>
            </w:r>
          </w:p>
        </w:tc>
        <w:tc>
          <w:tcPr>
            <w:tcW w:w="1020" w:type="dxa"/>
            <w:shd w:val="clear" w:color="auto" w:fill="auto"/>
          </w:tcPr>
          <w:p w:rsidR="00F87359" w:rsidRPr="008F6AEF" w:rsidRDefault="00F87359" w:rsidP="00B67F0C">
            <w:pPr>
              <w:pStyle w:val="TableParagraph"/>
              <w:spacing w:line="200" w:lineRule="exact"/>
              <w:ind w:right="114"/>
              <w:rPr>
                <w:rFonts w:ascii="Arial" w:hAnsi="Arial" w:cs="Arial"/>
                <w:sz w:val="20"/>
              </w:rPr>
            </w:pPr>
            <w:r w:rsidRPr="008F6AEF">
              <w:rPr>
                <w:rFonts w:ascii="Arial" w:hAnsi="Arial" w:cs="Arial"/>
                <w:sz w:val="20"/>
              </w:rPr>
              <w:t>3,761</w:t>
            </w:r>
          </w:p>
        </w:tc>
      </w:tr>
      <w:tr w:rsidR="00F87359" w:rsidRPr="008F6AEF" w:rsidTr="00F87359">
        <w:trPr>
          <w:trHeight w:val="477"/>
          <w:jc w:val="center"/>
        </w:trPr>
        <w:tc>
          <w:tcPr>
            <w:tcW w:w="2194" w:type="dxa"/>
            <w:shd w:val="clear" w:color="auto" w:fill="auto"/>
          </w:tcPr>
          <w:p w:rsidR="00F87359" w:rsidRPr="008F6AEF" w:rsidRDefault="00F87359" w:rsidP="00B67F0C">
            <w:pPr>
              <w:pStyle w:val="TableParagraph"/>
              <w:spacing w:line="225" w:lineRule="exact"/>
              <w:ind w:left="-1"/>
              <w:jc w:val="left"/>
              <w:rPr>
                <w:rFonts w:ascii="Arial" w:hAnsi="Arial" w:cs="Arial"/>
                <w:sz w:val="20"/>
              </w:rPr>
            </w:pPr>
            <w:r w:rsidRPr="008F6AEF">
              <w:rPr>
                <w:rFonts w:ascii="Arial" w:hAnsi="Arial" w:cs="Arial"/>
                <w:sz w:val="20"/>
              </w:rPr>
              <w:t>Total comprehensive</w:t>
            </w:r>
          </w:p>
          <w:p w:rsidR="00F87359" w:rsidRPr="008F6AEF" w:rsidRDefault="00F87359" w:rsidP="00B67F0C">
            <w:pPr>
              <w:pStyle w:val="TableParagraph"/>
              <w:spacing w:before="5" w:line="228" w:lineRule="exact"/>
              <w:ind w:left="-1"/>
              <w:jc w:val="left"/>
              <w:rPr>
                <w:rFonts w:ascii="Arial" w:hAnsi="Arial" w:cs="Arial"/>
                <w:sz w:val="20"/>
              </w:rPr>
            </w:pPr>
            <w:r w:rsidRPr="008F6AEF">
              <w:rPr>
                <w:rFonts w:ascii="Arial" w:hAnsi="Arial" w:cs="Arial"/>
                <w:sz w:val="20"/>
              </w:rPr>
              <w:t>loss for the year</w:t>
            </w:r>
          </w:p>
        </w:tc>
        <w:tc>
          <w:tcPr>
            <w:tcW w:w="1020" w:type="dxa"/>
            <w:shd w:val="clear" w:color="auto" w:fill="auto"/>
          </w:tcPr>
          <w:p w:rsidR="00F87359" w:rsidRPr="008F6AEF" w:rsidRDefault="00F87359" w:rsidP="00B67F0C">
            <w:pPr>
              <w:pStyle w:val="TableParagraph"/>
              <w:spacing w:before="110"/>
              <w:ind w:right="108"/>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7"/>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7"/>
              <w:rPr>
                <w:rFonts w:ascii="Arial" w:hAnsi="Arial" w:cs="Arial"/>
                <w:sz w:val="20"/>
              </w:rPr>
            </w:pPr>
            <w:r w:rsidRPr="008F6AEF">
              <w:rPr>
                <w:rFonts w:ascii="Arial" w:hAnsi="Arial" w:cs="Arial"/>
                <w:sz w:val="20"/>
              </w:rPr>
              <w:t>-</w:t>
            </w:r>
          </w:p>
        </w:tc>
        <w:tc>
          <w:tcPr>
            <w:tcW w:w="1239" w:type="dxa"/>
            <w:shd w:val="clear" w:color="auto" w:fill="auto"/>
          </w:tcPr>
          <w:p w:rsidR="00F87359" w:rsidRPr="008F6AEF" w:rsidRDefault="00F87359" w:rsidP="00B67F0C">
            <w:pPr>
              <w:pStyle w:val="TableParagraph"/>
              <w:spacing w:before="110"/>
              <w:ind w:right="108"/>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8"/>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19"/>
              <w:rPr>
                <w:rFonts w:ascii="Arial" w:hAnsi="Arial" w:cs="Arial"/>
                <w:sz w:val="20"/>
              </w:rPr>
            </w:pPr>
            <w:r w:rsidRPr="008F6AEF">
              <w:rPr>
                <w:rFonts w:ascii="Arial" w:hAnsi="Arial" w:cs="Arial"/>
                <w:sz w:val="20"/>
              </w:rPr>
              <w:t>(1,963)</w:t>
            </w:r>
          </w:p>
        </w:tc>
        <w:tc>
          <w:tcPr>
            <w:tcW w:w="1020" w:type="dxa"/>
            <w:shd w:val="clear" w:color="auto" w:fill="auto"/>
          </w:tcPr>
          <w:p w:rsidR="00F87359" w:rsidRPr="008F6AEF" w:rsidRDefault="00F87359" w:rsidP="00B67F0C">
            <w:pPr>
              <w:pStyle w:val="TableParagraph"/>
              <w:spacing w:before="110"/>
              <w:ind w:right="120"/>
              <w:rPr>
                <w:rFonts w:ascii="Arial" w:hAnsi="Arial" w:cs="Arial"/>
                <w:sz w:val="20"/>
              </w:rPr>
            </w:pPr>
            <w:r w:rsidRPr="008F6AEF">
              <w:rPr>
                <w:rFonts w:ascii="Arial" w:hAnsi="Arial" w:cs="Arial"/>
                <w:sz w:val="20"/>
              </w:rPr>
              <w:t>(1,963)</w:t>
            </w:r>
          </w:p>
        </w:tc>
      </w:tr>
      <w:tr w:rsidR="00F87359" w:rsidRPr="008F6AEF" w:rsidTr="00F87359">
        <w:trPr>
          <w:trHeight w:val="255"/>
          <w:jc w:val="center"/>
        </w:trPr>
        <w:tc>
          <w:tcPr>
            <w:tcW w:w="2194"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239"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r>
      <w:tr w:rsidR="00F87359" w:rsidRPr="008F6AEF" w:rsidTr="00F87359">
        <w:trPr>
          <w:trHeight w:val="496"/>
          <w:jc w:val="center"/>
        </w:trPr>
        <w:tc>
          <w:tcPr>
            <w:tcW w:w="2194" w:type="dxa"/>
            <w:shd w:val="clear" w:color="auto" w:fill="auto"/>
          </w:tcPr>
          <w:p w:rsidR="00F87359" w:rsidRPr="008F6AEF" w:rsidRDefault="00F87359" w:rsidP="00B67F0C">
            <w:pPr>
              <w:pStyle w:val="TableParagraph"/>
              <w:spacing w:before="3" w:line="240" w:lineRule="exact"/>
              <w:ind w:left="-1" w:right="685"/>
              <w:jc w:val="left"/>
              <w:rPr>
                <w:rFonts w:ascii="Arial" w:hAnsi="Arial" w:cs="Arial"/>
                <w:i/>
                <w:sz w:val="20"/>
              </w:rPr>
            </w:pPr>
            <w:r w:rsidRPr="008F6AEF">
              <w:rPr>
                <w:rFonts w:ascii="Arial" w:hAnsi="Arial" w:cs="Arial"/>
                <w:i/>
                <w:sz w:val="20"/>
              </w:rPr>
              <w:t>Transactions with owners</w:t>
            </w: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239"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r>
      <w:tr w:rsidR="00F87359" w:rsidRPr="008F6AEF" w:rsidTr="006717DA">
        <w:trPr>
          <w:trHeight w:val="255"/>
          <w:jc w:val="center"/>
        </w:trPr>
        <w:tc>
          <w:tcPr>
            <w:tcW w:w="2194" w:type="dxa"/>
            <w:shd w:val="clear" w:color="auto" w:fill="auto"/>
          </w:tcPr>
          <w:p w:rsidR="00F87359" w:rsidRPr="008F6AEF" w:rsidRDefault="00F87359" w:rsidP="00B67F0C">
            <w:pPr>
              <w:pStyle w:val="TableParagraph"/>
              <w:spacing w:before="8" w:line="228" w:lineRule="exact"/>
              <w:ind w:left="-1"/>
              <w:jc w:val="left"/>
              <w:rPr>
                <w:rFonts w:ascii="Arial" w:hAnsi="Arial" w:cs="Arial"/>
                <w:sz w:val="20"/>
              </w:rPr>
            </w:pPr>
            <w:r w:rsidRPr="008F6AEF">
              <w:rPr>
                <w:rFonts w:ascii="Arial" w:hAnsi="Arial" w:cs="Arial"/>
                <w:sz w:val="20"/>
              </w:rPr>
              <w:t>Issue of share capital</w:t>
            </w:r>
          </w:p>
        </w:tc>
        <w:tc>
          <w:tcPr>
            <w:tcW w:w="1020" w:type="dxa"/>
            <w:shd w:val="clear" w:color="auto" w:fill="auto"/>
          </w:tcPr>
          <w:p w:rsidR="00F87359" w:rsidRPr="008F6AEF" w:rsidRDefault="00F87359" w:rsidP="00B67F0C">
            <w:pPr>
              <w:pStyle w:val="TableParagraph"/>
              <w:spacing w:before="8" w:line="228" w:lineRule="exact"/>
              <w:ind w:right="112"/>
              <w:rPr>
                <w:rFonts w:ascii="Arial" w:hAnsi="Arial" w:cs="Arial"/>
                <w:sz w:val="20"/>
              </w:rPr>
            </w:pPr>
            <w:r w:rsidRPr="008F6AEF">
              <w:rPr>
                <w:rFonts w:ascii="Arial" w:hAnsi="Arial" w:cs="Arial"/>
                <w:sz w:val="20"/>
              </w:rPr>
              <w:t>45</w:t>
            </w:r>
          </w:p>
        </w:tc>
        <w:tc>
          <w:tcPr>
            <w:tcW w:w="1020" w:type="dxa"/>
            <w:shd w:val="clear" w:color="auto" w:fill="auto"/>
          </w:tcPr>
          <w:p w:rsidR="00F87359" w:rsidRPr="008F6AEF" w:rsidRDefault="00F87359" w:rsidP="00B67F0C">
            <w:pPr>
              <w:pStyle w:val="TableParagraph"/>
              <w:spacing w:before="8" w:line="228" w:lineRule="exact"/>
              <w:ind w:right="107"/>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8" w:lineRule="exact"/>
              <w:ind w:right="113"/>
              <w:rPr>
                <w:rFonts w:ascii="Arial" w:hAnsi="Arial" w:cs="Arial"/>
                <w:sz w:val="20"/>
              </w:rPr>
            </w:pPr>
            <w:r w:rsidRPr="008F6AEF">
              <w:rPr>
                <w:rFonts w:ascii="Arial" w:hAnsi="Arial" w:cs="Arial"/>
                <w:sz w:val="20"/>
              </w:rPr>
              <w:t>187</w:t>
            </w:r>
          </w:p>
        </w:tc>
        <w:tc>
          <w:tcPr>
            <w:tcW w:w="1239" w:type="dxa"/>
            <w:shd w:val="clear" w:color="auto" w:fill="auto"/>
          </w:tcPr>
          <w:p w:rsidR="00F87359" w:rsidRPr="008F6AEF" w:rsidRDefault="00F87359" w:rsidP="00B67F0C">
            <w:pPr>
              <w:pStyle w:val="TableParagraph"/>
              <w:spacing w:before="8" w:line="228" w:lineRule="exact"/>
              <w:ind w:right="108"/>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8" w:lineRule="exact"/>
              <w:ind w:right="110"/>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8" w:lineRule="exact"/>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8" w:lineRule="exact"/>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8" w:lineRule="exact"/>
              <w:ind w:right="110"/>
              <w:rPr>
                <w:rFonts w:ascii="Arial" w:hAnsi="Arial" w:cs="Arial"/>
                <w:sz w:val="20"/>
              </w:rPr>
            </w:pPr>
            <w:r w:rsidRPr="008F6AEF">
              <w:rPr>
                <w:rFonts w:ascii="Arial" w:hAnsi="Arial" w:cs="Arial"/>
                <w:sz w:val="20"/>
              </w:rPr>
              <w:t>232</w:t>
            </w:r>
          </w:p>
        </w:tc>
      </w:tr>
      <w:tr w:rsidR="00F87359" w:rsidRPr="008F6AEF" w:rsidTr="006717DA">
        <w:trPr>
          <w:trHeight w:val="477"/>
          <w:jc w:val="center"/>
        </w:trPr>
        <w:tc>
          <w:tcPr>
            <w:tcW w:w="2194" w:type="dxa"/>
            <w:shd w:val="clear" w:color="auto" w:fill="auto"/>
          </w:tcPr>
          <w:p w:rsidR="00F87359" w:rsidRPr="008F6AEF" w:rsidRDefault="00F87359" w:rsidP="00B67F0C">
            <w:pPr>
              <w:pStyle w:val="TableParagraph"/>
              <w:spacing w:before="2" w:line="240" w:lineRule="atLeast"/>
              <w:ind w:left="-1" w:right="685"/>
              <w:jc w:val="left"/>
              <w:rPr>
                <w:rFonts w:ascii="Arial" w:hAnsi="Arial" w:cs="Arial"/>
                <w:sz w:val="20"/>
              </w:rPr>
            </w:pPr>
            <w:r w:rsidRPr="008F6AEF">
              <w:rPr>
                <w:rFonts w:ascii="Arial" w:hAnsi="Arial" w:cs="Arial"/>
                <w:sz w:val="20"/>
              </w:rPr>
              <w:t>Share-based payments</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7"/>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7"/>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8"/>
              <w:rPr>
                <w:rFonts w:ascii="Arial" w:hAnsi="Arial" w:cs="Arial"/>
                <w:sz w:val="20"/>
              </w:rPr>
            </w:pPr>
            <w:r w:rsidRPr="008F6AEF">
              <w:rPr>
                <w:rFonts w:ascii="Arial" w:hAnsi="Arial" w:cs="Arial"/>
                <w:sz w:val="20"/>
              </w:rPr>
              <w:t>-</w:t>
            </w:r>
          </w:p>
        </w:tc>
        <w:tc>
          <w:tcPr>
            <w:tcW w:w="1239" w:type="dxa"/>
            <w:tcBorders>
              <w:bottom w:val="single" w:sz="4" w:space="0" w:color="auto"/>
            </w:tcBorders>
            <w:shd w:val="clear" w:color="auto" w:fill="auto"/>
          </w:tcPr>
          <w:p w:rsidR="00F87359" w:rsidRPr="008F6AEF" w:rsidRDefault="00F87359" w:rsidP="00B67F0C">
            <w:pPr>
              <w:pStyle w:val="TableParagraph"/>
              <w:spacing w:before="128"/>
              <w:ind w:right="108"/>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9"/>
              <w:rPr>
                <w:rFonts w:ascii="Arial" w:hAnsi="Arial" w:cs="Arial"/>
                <w:sz w:val="20"/>
              </w:rPr>
            </w:pPr>
            <w:r w:rsidRPr="008F6AEF">
              <w:rPr>
                <w:rFonts w:ascii="Arial" w:hAnsi="Arial" w:cs="Arial"/>
                <w:sz w:val="20"/>
              </w:rPr>
              <w:t>13</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9"/>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11"/>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15"/>
              <w:rPr>
                <w:rFonts w:ascii="Arial" w:hAnsi="Arial" w:cs="Arial"/>
                <w:sz w:val="20"/>
              </w:rPr>
            </w:pPr>
            <w:r w:rsidRPr="008F6AEF">
              <w:rPr>
                <w:rFonts w:ascii="Arial" w:hAnsi="Arial" w:cs="Arial"/>
                <w:sz w:val="20"/>
              </w:rPr>
              <w:t>13</w:t>
            </w:r>
          </w:p>
        </w:tc>
      </w:tr>
      <w:tr w:rsidR="00F87359" w:rsidRPr="008F6AEF" w:rsidTr="002B7FA0">
        <w:trPr>
          <w:trHeight w:val="340"/>
          <w:jc w:val="center"/>
        </w:trPr>
        <w:tc>
          <w:tcPr>
            <w:tcW w:w="2194" w:type="dxa"/>
            <w:shd w:val="clear" w:color="auto" w:fill="auto"/>
          </w:tcPr>
          <w:p w:rsidR="002B7FA0" w:rsidRPr="008F6AEF" w:rsidRDefault="002B7FA0" w:rsidP="00B67F0C">
            <w:pPr>
              <w:pStyle w:val="TableParagraph"/>
              <w:spacing w:line="196" w:lineRule="exact"/>
              <w:ind w:left="-1"/>
              <w:jc w:val="left"/>
              <w:rPr>
                <w:rFonts w:ascii="Arial" w:hAnsi="Arial" w:cs="Arial"/>
                <w:sz w:val="20"/>
              </w:rPr>
            </w:pPr>
          </w:p>
          <w:p w:rsidR="00F87359" w:rsidRPr="008F6AEF" w:rsidRDefault="00F87359" w:rsidP="00B67F0C">
            <w:pPr>
              <w:pStyle w:val="TableParagraph"/>
              <w:spacing w:line="196" w:lineRule="exact"/>
              <w:ind w:left="-1"/>
              <w:jc w:val="left"/>
              <w:rPr>
                <w:rFonts w:ascii="Arial" w:hAnsi="Arial" w:cs="Arial"/>
                <w:sz w:val="20"/>
              </w:rPr>
            </w:pPr>
            <w:r w:rsidRPr="008F6AEF">
              <w:rPr>
                <w:rFonts w:ascii="Arial" w:hAnsi="Arial" w:cs="Arial"/>
                <w:sz w:val="20"/>
              </w:rPr>
              <w:t>At 1 December 2016</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12"/>
              <w:rPr>
                <w:rFonts w:ascii="Arial" w:hAnsi="Arial" w:cs="Arial"/>
                <w:sz w:val="20"/>
              </w:rPr>
            </w:pPr>
          </w:p>
          <w:p w:rsidR="00F87359" w:rsidRPr="008F6AEF" w:rsidRDefault="00F87359" w:rsidP="00B67F0C">
            <w:pPr>
              <w:pStyle w:val="TableParagraph"/>
              <w:spacing w:line="196" w:lineRule="exact"/>
              <w:ind w:right="112"/>
              <w:rPr>
                <w:rFonts w:ascii="Arial" w:hAnsi="Arial" w:cs="Arial"/>
                <w:sz w:val="20"/>
              </w:rPr>
            </w:pPr>
            <w:r w:rsidRPr="008F6AEF">
              <w:rPr>
                <w:rFonts w:ascii="Arial" w:hAnsi="Arial" w:cs="Arial"/>
                <w:sz w:val="20"/>
              </w:rPr>
              <w:t>1,580</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08"/>
              <w:rPr>
                <w:rFonts w:ascii="Arial" w:hAnsi="Arial" w:cs="Arial"/>
                <w:sz w:val="20"/>
              </w:rPr>
            </w:pPr>
          </w:p>
          <w:p w:rsidR="00F87359" w:rsidRPr="008F6AEF" w:rsidRDefault="00F87359" w:rsidP="00B67F0C">
            <w:pPr>
              <w:pStyle w:val="TableParagraph"/>
              <w:spacing w:line="196" w:lineRule="exact"/>
              <w:ind w:right="108"/>
              <w:rPr>
                <w:rFonts w:ascii="Arial" w:hAnsi="Arial" w:cs="Arial"/>
                <w:sz w:val="20"/>
              </w:rPr>
            </w:pPr>
            <w:r w:rsidRPr="008F6AEF">
              <w:rPr>
                <w:rFonts w:ascii="Arial" w:hAnsi="Arial" w:cs="Arial"/>
                <w:sz w:val="20"/>
              </w:rPr>
              <w:t>(148)</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13"/>
              <w:rPr>
                <w:rFonts w:ascii="Arial" w:hAnsi="Arial" w:cs="Arial"/>
                <w:sz w:val="20"/>
              </w:rPr>
            </w:pPr>
          </w:p>
          <w:p w:rsidR="00F87359" w:rsidRPr="008F6AEF" w:rsidRDefault="00F87359" w:rsidP="00B67F0C">
            <w:pPr>
              <w:pStyle w:val="TableParagraph"/>
              <w:spacing w:line="196" w:lineRule="exact"/>
              <w:ind w:right="113"/>
              <w:rPr>
                <w:rFonts w:ascii="Arial" w:hAnsi="Arial" w:cs="Arial"/>
                <w:sz w:val="20"/>
              </w:rPr>
            </w:pPr>
            <w:r w:rsidRPr="008F6AEF">
              <w:rPr>
                <w:rFonts w:ascii="Arial" w:hAnsi="Arial" w:cs="Arial"/>
                <w:sz w:val="20"/>
              </w:rPr>
              <w:t>1,458</w:t>
            </w:r>
          </w:p>
        </w:tc>
        <w:tc>
          <w:tcPr>
            <w:tcW w:w="1239" w:type="dxa"/>
            <w:tcBorders>
              <w:top w:val="single" w:sz="4" w:space="0" w:color="auto"/>
            </w:tcBorders>
            <w:shd w:val="clear" w:color="auto" w:fill="auto"/>
          </w:tcPr>
          <w:p w:rsidR="002B7FA0" w:rsidRPr="008F6AEF" w:rsidRDefault="002B7FA0" w:rsidP="00B67F0C">
            <w:pPr>
              <w:pStyle w:val="TableParagraph"/>
              <w:spacing w:line="196" w:lineRule="exact"/>
              <w:ind w:right="115"/>
              <w:rPr>
                <w:rFonts w:ascii="Arial" w:hAnsi="Arial" w:cs="Arial"/>
                <w:sz w:val="20"/>
              </w:rPr>
            </w:pPr>
          </w:p>
          <w:p w:rsidR="00F87359" w:rsidRPr="008F6AEF" w:rsidRDefault="00F87359" w:rsidP="00B67F0C">
            <w:pPr>
              <w:pStyle w:val="TableParagraph"/>
              <w:spacing w:line="196" w:lineRule="exact"/>
              <w:ind w:right="115"/>
              <w:rPr>
                <w:rFonts w:ascii="Arial" w:hAnsi="Arial" w:cs="Arial"/>
                <w:sz w:val="20"/>
              </w:rPr>
            </w:pPr>
            <w:r w:rsidRPr="008F6AEF">
              <w:rPr>
                <w:rFonts w:ascii="Arial" w:hAnsi="Arial" w:cs="Arial"/>
                <w:sz w:val="20"/>
              </w:rPr>
              <w:t>191</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04"/>
              <w:rPr>
                <w:rFonts w:ascii="Arial" w:hAnsi="Arial" w:cs="Arial"/>
                <w:sz w:val="20"/>
              </w:rPr>
            </w:pPr>
          </w:p>
          <w:p w:rsidR="00F87359" w:rsidRPr="008F6AEF" w:rsidRDefault="00F87359" w:rsidP="00B67F0C">
            <w:pPr>
              <w:pStyle w:val="TableParagraph"/>
              <w:spacing w:line="196" w:lineRule="exact"/>
              <w:ind w:right="104"/>
              <w:rPr>
                <w:rFonts w:ascii="Arial" w:hAnsi="Arial" w:cs="Arial"/>
                <w:sz w:val="20"/>
              </w:rPr>
            </w:pPr>
            <w:r w:rsidRPr="008F6AEF">
              <w:rPr>
                <w:rFonts w:ascii="Arial" w:hAnsi="Arial" w:cs="Arial"/>
                <w:sz w:val="20"/>
              </w:rPr>
              <w:t>377</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14"/>
              <w:rPr>
                <w:rFonts w:ascii="Arial" w:hAnsi="Arial" w:cs="Arial"/>
                <w:sz w:val="20"/>
              </w:rPr>
            </w:pPr>
          </w:p>
          <w:p w:rsidR="00F87359" w:rsidRPr="008F6AEF" w:rsidRDefault="00F87359" w:rsidP="00B67F0C">
            <w:pPr>
              <w:pStyle w:val="TableParagraph"/>
              <w:spacing w:line="196" w:lineRule="exact"/>
              <w:ind w:right="114"/>
              <w:rPr>
                <w:rFonts w:ascii="Arial" w:hAnsi="Arial" w:cs="Arial"/>
                <w:sz w:val="20"/>
              </w:rPr>
            </w:pPr>
            <w:r w:rsidRPr="008F6AEF">
              <w:rPr>
                <w:rFonts w:ascii="Arial" w:hAnsi="Arial" w:cs="Arial"/>
                <w:sz w:val="20"/>
              </w:rPr>
              <w:t>255</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10"/>
              <w:rPr>
                <w:rFonts w:ascii="Arial" w:hAnsi="Arial" w:cs="Arial"/>
                <w:sz w:val="20"/>
              </w:rPr>
            </w:pPr>
          </w:p>
          <w:p w:rsidR="00F87359" w:rsidRPr="008F6AEF" w:rsidRDefault="00F87359" w:rsidP="00B67F0C">
            <w:pPr>
              <w:pStyle w:val="TableParagraph"/>
              <w:spacing w:line="196" w:lineRule="exact"/>
              <w:ind w:right="110"/>
              <w:rPr>
                <w:rFonts w:ascii="Arial" w:hAnsi="Arial" w:cs="Arial"/>
                <w:sz w:val="20"/>
              </w:rPr>
            </w:pPr>
            <w:r w:rsidRPr="008F6AEF">
              <w:rPr>
                <w:rFonts w:ascii="Arial" w:hAnsi="Arial" w:cs="Arial"/>
                <w:sz w:val="20"/>
              </w:rPr>
              <w:t>(1,670)</w:t>
            </w:r>
          </w:p>
        </w:tc>
        <w:tc>
          <w:tcPr>
            <w:tcW w:w="1020" w:type="dxa"/>
            <w:tcBorders>
              <w:top w:val="single" w:sz="4" w:space="0" w:color="auto"/>
            </w:tcBorders>
            <w:shd w:val="clear" w:color="auto" w:fill="auto"/>
          </w:tcPr>
          <w:p w:rsidR="002B7FA0" w:rsidRPr="008F6AEF" w:rsidRDefault="002B7FA0" w:rsidP="00B67F0C">
            <w:pPr>
              <w:pStyle w:val="TableParagraph"/>
              <w:spacing w:line="196" w:lineRule="exact"/>
              <w:ind w:right="115"/>
              <w:rPr>
                <w:rFonts w:ascii="Arial" w:hAnsi="Arial" w:cs="Arial"/>
                <w:sz w:val="20"/>
              </w:rPr>
            </w:pPr>
          </w:p>
          <w:p w:rsidR="00F87359" w:rsidRPr="008F6AEF" w:rsidRDefault="00F87359" w:rsidP="00B67F0C">
            <w:pPr>
              <w:pStyle w:val="TableParagraph"/>
              <w:spacing w:line="196" w:lineRule="exact"/>
              <w:ind w:right="115"/>
              <w:rPr>
                <w:rFonts w:ascii="Arial" w:hAnsi="Arial" w:cs="Arial"/>
                <w:sz w:val="20"/>
              </w:rPr>
            </w:pPr>
            <w:r w:rsidRPr="008F6AEF">
              <w:rPr>
                <w:rFonts w:ascii="Arial" w:hAnsi="Arial" w:cs="Arial"/>
                <w:sz w:val="20"/>
              </w:rPr>
              <w:t>2,043</w:t>
            </w:r>
          </w:p>
        </w:tc>
      </w:tr>
      <w:tr w:rsidR="00F87359" w:rsidRPr="008F6AEF" w:rsidTr="00F87359">
        <w:trPr>
          <w:trHeight w:val="477"/>
          <w:jc w:val="center"/>
        </w:trPr>
        <w:tc>
          <w:tcPr>
            <w:tcW w:w="2194" w:type="dxa"/>
            <w:shd w:val="clear" w:color="auto" w:fill="auto"/>
          </w:tcPr>
          <w:p w:rsidR="00F87359" w:rsidRPr="008F6AEF" w:rsidRDefault="00F87359" w:rsidP="00B67F0C">
            <w:pPr>
              <w:pStyle w:val="TableParagraph"/>
              <w:spacing w:line="225" w:lineRule="exact"/>
              <w:ind w:left="-1"/>
              <w:jc w:val="left"/>
              <w:rPr>
                <w:rFonts w:ascii="Arial" w:hAnsi="Arial" w:cs="Arial"/>
                <w:sz w:val="20"/>
              </w:rPr>
            </w:pPr>
            <w:r w:rsidRPr="008F6AEF">
              <w:rPr>
                <w:rFonts w:ascii="Arial" w:hAnsi="Arial" w:cs="Arial"/>
                <w:sz w:val="20"/>
              </w:rPr>
              <w:t>Total comprehensive</w:t>
            </w:r>
          </w:p>
          <w:p w:rsidR="00F87359" w:rsidRPr="008F6AEF" w:rsidRDefault="00F87359" w:rsidP="00B67F0C">
            <w:pPr>
              <w:pStyle w:val="TableParagraph"/>
              <w:spacing w:before="5" w:line="228" w:lineRule="exact"/>
              <w:ind w:left="-1"/>
              <w:jc w:val="left"/>
              <w:rPr>
                <w:rFonts w:ascii="Arial" w:hAnsi="Arial" w:cs="Arial"/>
                <w:sz w:val="20"/>
              </w:rPr>
            </w:pPr>
            <w:r w:rsidRPr="008F6AEF">
              <w:rPr>
                <w:rFonts w:ascii="Arial" w:hAnsi="Arial" w:cs="Arial"/>
                <w:sz w:val="20"/>
              </w:rPr>
              <w:t>loss for the year</w:t>
            </w:r>
          </w:p>
        </w:tc>
        <w:tc>
          <w:tcPr>
            <w:tcW w:w="1020" w:type="dxa"/>
            <w:shd w:val="clear" w:color="auto" w:fill="auto"/>
          </w:tcPr>
          <w:p w:rsidR="00F87359" w:rsidRPr="008F6AEF" w:rsidRDefault="00F87359" w:rsidP="00B67F0C">
            <w:pPr>
              <w:pStyle w:val="TableParagraph"/>
              <w:spacing w:before="110"/>
              <w:ind w:right="107"/>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8"/>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8"/>
              <w:rPr>
                <w:rFonts w:ascii="Arial" w:hAnsi="Arial" w:cs="Arial"/>
                <w:sz w:val="20"/>
              </w:rPr>
            </w:pPr>
            <w:r w:rsidRPr="008F6AEF">
              <w:rPr>
                <w:rFonts w:ascii="Arial" w:hAnsi="Arial" w:cs="Arial"/>
                <w:sz w:val="20"/>
              </w:rPr>
              <w:t>-</w:t>
            </w:r>
          </w:p>
        </w:tc>
        <w:tc>
          <w:tcPr>
            <w:tcW w:w="1239" w:type="dxa"/>
            <w:shd w:val="clear" w:color="auto" w:fill="auto"/>
          </w:tcPr>
          <w:p w:rsidR="00F87359" w:rsidRPr="008F6AEF" w:rsidRDefault="00F87359" w:rsidP="00B67F0C">
            <w:pPr>
              <w:pStyle w:val="TableParagraph"/>
              <w:spacing w:before="110"/>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11"/>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110"/>
              <w:ind w:right="110"/>
              <w:rPr>
                <w:rFonts w:ascii="Arial" w:hAnsi="Arial" w:cs="Arial"/>
                <w:sz w:val="20"/>
              </w:rPr>
            </w:pPr>
            <w:r w:rsidRPr="008F6AEF">
              <w:rPr>
                <w:rFonts w:ascii="Arial" w:hAnsi="Arial" w:cs="Arial"/>
                <w:sz w:val="20"/>
              </w:rPr>
              <w:t>(2,777)</w:t>
            </w:r>
          </w:p>
        </w:tc>
        <w:tc>
          <w:tcPr>
            <w:tcW w:w="1020" w:type="dxa"/>
            <w:shd w:val="clear" w:color="auto" w:fill="auto"/>
          </w:tcPr>
          <w:p w:rsidR="00F87359" w:rsidRPr="008F6AEF" w:rsidRDefault="00F87359" w:rsidP="00B67F0C">
            <w:pPr>
              <w:pStyle w:val="TableParagraph"/>
              <w:spacing w:before="110"/>
              <w:ind w:right="110"/>
              <w:rPr>
                <w:rFonts w:ascii="Arial" w:hAnsi="Arial" w:cs="Arial"/>
                <w:sz w:val="20"/>
              </w:rPr>
            </w:pPr>
            <w:r w:rsidRPr="008F6AEF">
              <w:rPr>
                <w:rFonts w:ascii="Arial" w:hAnsi="Arial" w:cs="Arial"/>
                <w:sz w:val="20"/>
              </w:rPr>
              <w:t>(2,777)</w:t>
            </w:r>
          </w:p>
        </w:tc>
      </w:tr>
      <w:tr w:rsidR="00F87359" w:rsidRPr="008F6AEF" w:rsidTr="00F87359">
        <w:trPr>
          <w:trHeight w:val="255"/>
          <w:jc w:val="center"/>
        </w:trPr>
        <w:tc>
          <w:tcPr>
            <w:tcW w:w="2194"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239"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r>
      <w:tr w:rsidR="00F87359" w:rsidRPr="008F6AEF" w:rsidTr="00F87359">
        <w:trPr>
          <w:trHeight w:val="496"/>
          <w:jc w:val="center"/>
        </w:trPr>
        <w:tc>
          <w:tcPr>
            <w:tcW w:w="2194" w:type="dxa"/>
            <w:shd w:val="clear" w:color="auto" w:fill="auto"/>
          </w:tcPr>
          <w:p w:rsidR="00F87359" w:rsidRPr="008F6AEF" w:rsidRDefault="00F87359" w:rsidP="00B67F0C">
            <w:pPr>
              <w:pStyle w:val="TableParagraph"/>
              <w:spacing w:before="3" w:line="240" w:lineRule="exact"/>
              <w:ind w:left="-2" w:right="686"/>
              <w:jc w:val="left"/>
              <w:rPr>
                <w:rFonts w:ascii="Arial" w:hAnsi="Arial" w:cs="Arial"/>
                <w:i/>
                <w:sz w:val="20"/>
              </w:rPr>
            </w:pPr>
            <w:r w:rsidRPr="008F6AEF">
              <w:rPr>
                <w:rFonts w:ascii="Arial" w:hAnsi="Arial" w:cs="Arial"/>
                <w:i/>
                <w:sz w:val="20"/>
              </w:rPr>
              <w:t>Transactions with owners</w:t>
            </w: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239"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c>
          <w:tcPr>
            <w:tcW w:w="1020" w:type="dxa"/>
            <w:shd w:val="clear" w:color="auto" w:fill="auto"/>
          </w:tcPr>
          <w:p w:rsidR="00F87359" w:rsidRPr="008F6AEF" w:rsidRDefault="00F87359" w:rsidP="00B67F0C">
            <w:pPr>
              <w:pStyle w:val="TableParagraph"/>
              <w:jc w:val="left"/>
              <w:rPr>
                <w:rFonts w:ascii="Arial" w:hAnsi="Arial" w:cs="Arial"/>
                <w:sz w:val="18"/>
              </w:rPr>
            </w:pPr>
          </w:p>
        </w:tc>
      </w:tr>
      <w:tr w:rsidR="00F87359" w:rsidRPr="008F6AEF" w:rsidTr="002B7FA0">
        <w:trPr>
          <w:trHeight w:val="255"/>
          <w:jc w:val="center"/>
        </w:trPr>
        <w:tc>
          <w:tcPr>
            <w:tcW w:w="2194" w:type="dxa"/>
            <w:shd w:val="clear" w:color="auto" w:fill="auto"/>
          </w:tcPr>
          <w:p w:rsidR="00F87359" w:rsidRPr="008F6AEF" w:rsidRDefault="00F87359" w:rsidP="00B67F0C">
            <w:pPr>
              <w:pStyle w:val="TableParagraph"/>
              <w:spacing w:before="8" w:line="227" w:lineRule="exact"/>
              <w:ind w:left="-2"/>
              <w:jc w:val="left"/>
              <w:rPr>
                <w:rFonts w:ascii="Arial" w:hAnsi="Arial" w:cs="Arial"/>
                <w:sz w:val="20"/>
              </w:rPr>
            </w:pPr>
            <w:r w:rsidRPr="008F6AEF">
              <w:rPr>
                <w:rFonts w:ascii="Arial" w:hAnsi="Arial" w:cs="Arial"/>
                <w:sz w:val="20"/>
              </w:rPr>
              <w:t>Issue of share capital</w:t>
            </w:r>
          </w:p>
        </w:tc>
        <w:tc>
          <w:tcPr>
            <w:tcW w:w="1020" w:type="dxa"/>
            <w:shd w:val="clear" w:color="auto" w:fill="auto"/>
          </w:tcPr>
          <w:p w:rsidR="00F87359" w:rsidRPr="008F6AEF" w:rsidRDefault="00F87359" w:rsidP="00B67F0C">
            <w:pPr>
              <w:pStyle w:val="TableParagraph"/>
              <w:spacing w:before="8" w:line="227" w:lineRule="exact"/>
              <w:ind w:right="114"/>
              <w:rPr>
                <w:rFonts w:ascii="Arial" w:hAnsi="Arial" w:cs="Arial"/>
                <w:sz w:val="20"/>
              </w:rPr>
            </w:pPr>
            <w:r w:rsidRPr="008F6AEF">
              <w:rPr>
                <w:rFonts w:ascii="Arial" w:hAnsi="Arial" w:cs="Arial"/>
                <w:sz w:val="20"/>
              </w:rPr>
              <w:t>163</w:t>
            </w:r>
          </w:p>
        </w:tc>
        <w:tc>
          <w:tcPr>
            <w:tcW w:w="1020" w:type="dxa"/>
            <w:shd w:val="clear" w:color="auto" w:fill="auto"/>
          </w:tcPr>
          <w:p w:rsidR="00F87359" w:rsidRPr="008F6AEF" w:rsidRDefault="00F87359" w:rsidP="00B67F0C">
            <w:pPr>
              <w:pStyle w:val="TableParagraph"/>
              <w:spacing w:before="8" w:line="227" w:lineRule="exact"/>
              <w:ind w:right="108"/>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7" w:lineRule="exact"/>
              <w:ind w:right="113"/>
              <w:rPr>
                <w:rFonts w:ascii="Arial" w:hAnsi="Arial" w:cs="Arial"/>
                <w:sz w:val="20"/>
              </w:rPr>
            </w:pPr>
            <w:r w:rsidRPr="008F6AEF">
              <w:rPr>
                <w:rFonts w:ascii="Arial" w:hAnsi="Arial" w:cs="Arial"/>
                <w:sz w:val="20"/>
              </w:rPr>
              <w:t>894</w:t>
            </w:r>
          </w:p>
        </w:tc>
        <w:tc>
          <w:tcPr>
            <w:tcW w:w="1239" w:type="dxa"/>
            <w:shd w:val="clear" w:color="auto" w:fill="auto"/>
          </w:tcPr>
          <w:p w:rsidR="00F87359" w:rsidRPr="008F6AEF" w:rsidRDefault="00F87359" w:rsidP="00B67F0C">
            <w:pPr>
              <w:pStyle w:val="TableParagraph"/>
              <w:spacing w:before="8" w:line="227" w:lineRule="exact"/>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7" w:lineRule="exact"/>
              <w:ind w:right="109"/>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7" w:lineRule="exact"/>
              <w:ind w:right="110"/>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7" w:lineRule="exact"/>
              <w:ind w:right="110"/>
              <w:rPr>
                <w:rFonts w:ascii="Arial" w:hAnsi="Arial" w:cs="Arial"/>
                <w:sz w:val="20"/>
              </w:rPr>
            </w:pPr>
            <w:r w:rsidRPr="008F6AEF">
              <w:rPr>
                <w:rFonts w:ascii="Arial" w:hAnsi="Arial" w:cs="Arial"/>
                <w:sz w:val="20"/>
              </w:rPr>
              <w:t>-</w:t>
            </w:r>
          </w:p>
        </w:tc>
        <w:tc>
          <w:tcPr>
            <w:tcW w:w="1020" w:type="dxa"/>
            <w:shd w:val="clear" w:color="auto" w:fill="auto"/>
          </w:tcPr>
          <w:p w:rsidR="00F87359" w:rsidRPr="008F6AEF" w:rsidRDefault="00F87359" w:rsidP="00B67F0C">
            <w:pPr>
              <w:pStyle w:val="TableParagraph"/>
              <w:spacing w:before="8" w:line="227" w:lineRule="exact"/>
              <w:ind w:right="110"/>
              <w:rPr>
                <w:rFonts w:ascii="Arial" w:hAnsi="Arial" w:cs="Arial"/>
                <w:sz w:val="20"/>
              </w:rPr>
            </w:pPr>
            <w:r w:rsidRPr="008F6AEF">
              <w:rPr>
                <w:rFonts w:ascii="Arial" w:hAnsi="Arial" w:cs="Arial"/>
                <w:sz w:val="20"/>
              </w:rPr>
              <w:t>1,057</w:t>
            </w:r>
          </w:p>
        </w:tc>
      </w:tr>
      <w:tr w:rsidR="00F87359" w:rsidRPr="008F6AEF" w:rsidTr="004D7A8A">
        <w:trPr>
          <w:trHeight w:val="477"/>
          <w:jc w:val="center"/>
        </w:trPr>
        <w:tc>
          <w:tcPr>
            <w:tcW w:w="2194" w:type="dxa"/>
            <w:shd w:val="clear" w:color="auto" w:fill="auto"/>
          </w:tcPr>
          <w:p w:rsidR="00F87359" w:rsidRPr="008F6AEF" w:rsidRDefault="00F87359" w:rsidP="00B67F0C">
            <w:pPr>
              <w:pStyle w:val="TableParagraph"/>
              <w:spacing w:before="2" w:line="240" w:lineRule="atLeast"/>
              <w:ind w:left="-2" w:right="685"/>
              <w:jc w:val="left"/>
              <w:rPr>
                <w:rFonts w:ascii="Arial" w:hAnsi="Arial" w:cs="Arial"/>
                <w:sz w:val="20"/>
              </w:rPr>
            </w:pPr>
            <w:r w:rsidRPr="008F6AEF">
              <w:rPr>
                <w:rFonts w:ascii="Arial" w:hAnsi="Arial" w:cs="Arial"/>
                <w:sz w:val="20"/>
              </w:rPr>
              <w:t>Share-based payments</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8"/>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08"/>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10"/>
              <w:rPr>
                <w:rFonts w:ascii="Arial" w:hAnsi="Arial" w:cs="Arial"/>
                <w:sz w:val="20"/>
              </w:rPr>
            </w:pPr>
            <w:r w:rsidRPr="008F6AEF">
              <w:rPr>
                <w:rFonts w:ascii="Arial" w:hAnsi="Arial" w:cs="Arial"/>
                <w:sz w:val="20"/>
              </w:rPr>
              <w:t>-</w:t>
            </w:r>
          </w:p>
        </w:tc>
        <w:tc>
          <w:tcPr>
            <w:tcW w:w="1239" w:type="dxa"/>
            <w:tcBorders>
              <w:bottom w:val="single" w:sz="4" w:space="0" w:color="auto"/>
            </w:tcBorders>
            <w:shd w:val="clear" w:color="auto" w:fill="auto"/>
          </w:tcPr>
          <w:p w:rsidR="00F87359" w:rsidRPr="008F6AEF" w:rsidRDefault="00F87359" w:rsidP="00B67F0C">
            <w:pPr>
              <w:pStyle w:val="TableParagraph"/>
              <w:spacing w:before="128"/>
              <w:ind w:right="109"/>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21"/>
              <w:rPr>
                <w:rFonts w:ascii="Arial" w:hAnsi="Arial" w:cs="Arial"/>
                <w:sz w:val="20"/>
              </w:rPr>
            </w:pPr>
            <w:r w:rsidRPr="008F6AEF">
              <w:rPr>
                <w:rFonts w:ascii="Arial" w:hAnsi="Arial" w:cs="Arial"/>
                <w:sz w:val="20"/>
              </w:rPr>
              <w:t>(29)</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10"/>
              <w:rPr>
                <w:rFonts w:ascii="Arial" w:hAnsi="Arial" w:cs="Arial"/>
                <w:sz w:val="20"/>
              </w:rPr>
            </w:pPr>
            <w:r w:rsidRPr="008F6AEF">
              <w:rPr>
                <w:rFonts w:ascii="Arial" w:hAnsi="Arial" w:cs="Arial"/>
                <w:sz w:val="20"/>
              </w:rPr>
              <w:t>-</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15"/>
              <w:rPr>
                <w:rFonts w:ascii="Arial" w:hAnsi="Arial" w:cs="Arial"/>
                <w:sz w:val="20"/>
              </w:rPr>
            </w:pPr>
            <w:r w:rsidRPr="008F6AEF">
              <w:rPr>
                <w:rFonts w:ascii="Arial" w:hAnsi="Arial" w:cs="Arial"/>
                <w:sz w:val="20"/>
              </w:rPr>
              <w:t>29</w:t>
            </w:r>
          </w:p>
        </w:tc>
        <w:tc>
          <w:tcPr>
            <w:tcW w:w="1020" w:type="dxa"/>
            <w:tcBorders>
              <w:bottom w:val="single" w:sz="4" w:space="0" w:color="auto"/>
            </w:tcBorders>
            <w:shd w:val="clear" w:color="auto" w:fill="auto"/>
          </w:tcPr>
          <w:p w:rsidR="00F87359" w:rsidRPr="008F6AEF" w:rsidRDefault="00F87359" w:rsidP="00B67F0C">
            <w:pPr>
              <w:pStyle w:val="TableParagraph"/>
              <w:spacing w:before="128"/>
              <w:ind w:right="111"/>
              <w:rPr>
                <w:rFonts w:ascii="Arial" w:hAnsi="Arial" w:cs="Arial"/>
                <w:sz w:val="20"/>
              </w:rPr>
            </w:pPr>
            <w:r w:rsidRPr="008F6AEF">
              <w:rPr>
                <w:rFonts w:ascii="Arial" w:hAnsi="Arial" w:cs="Arial"/>
                <w:sz w:val="20"/>
              </w:rPr>
              <w:t>-</w:t>
            </w:r>
          </w:p>
        </w:tc>
      </w:tr>
      <w:tr w:rsidR="00F87359" w:rsidRPr="008F6AEF" w:rsidTr="004D7A8A">
        <w:trPr>
          <w:trHeight w:val="456"/>
          <w:jc w:val="center"/>
        </w:trPr>
        <w:tc>
          <w:tcPr>
            <w:tcW w:w="2194" w:type="dxa"/>
            <w:shd w:val="clear" w:color="auto" w:fill="auto"/>
          </w:tcPr>
          <w:p w:rsidR="00F87359" w:rsidRPr="008F6AEF" w:rsidRDefault="00F87359" w:rsidP="00B67F0C">
            <w:pPr>
              <w:pStyle w:val="TableParagraph"/>
              <w:spacing w:line="221" w:lineRule="exact"/>
              <w:ind w:left="-2"/>
              <w:jc w:val="left"/>
              <w:rPr>
                <w:rFonts w:ascii="Arial" w:hAnsi="Arial" w:cs="Arial"/>
                <w:b/>
                <w:sz w:val="20"/>
              </w:rPr>
            </w:pPr>
            <w:r w:rsidRPr="008F6AEF">
              <w:rPr>
                <w:rFonts w:ascii="Arial" w:hAnsi="Arial" w:cs="Arial"/>
                <w:b/>
                <w:sz w:val="20"/>
              </w:rPr>
              <w:t>At 30 November</w:t>
            </w:r>
          </w:p>
          <w:p w:rsidR="00F87359" w:rsidRPr="008F6AEF" w:rsidRDefault="00F87359" w:rsidP="00B67F0C">
            <w:pPr>
              <w:pStyle w:val="TableParagraph"/>
              <w:spacing w:before="5" w:line="210" w:lineRule="exact"/>
              <w:ind w:left="-2"/>
              <w:jc w:val="left"/>
              <w:rPr>
                <w:rFonts w:ascii="Arial" w:hAnsi="Arial" w:cs="Arial"/>
                <w:b/>
                <w:sz w:val="20"/>
              </w:rPr>
            </w:pPr>
            <w:r w:rsidRPr="008F6AEF">
              <w:rPr>
                <w:rFonts w:ascii="Arial" w:hAnsi="Arial" w:cs="Arial"/>
                <w:b/>
                <w:sz w:val="20"/>
              </w:rPr>
              <w:t>2017</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3"/>
              <w:rPr>
                <w:rFonts w:ascii="Arial" w:hAnsi="Arial" w:cs="Arial"/>
                <w:b/>
                <w:sz w:val="20"/>
              </w:rPr>
            </w:pPr>
            <w:r w:rsidRPr="008F6AEF">
              <w:rPr>
                <w:rFonts w:ascii="Arial" w:hAnsi="Arial" w:cs="Arial"/>
                <w:b/>
                <w:sz w:val="20"/>
              </w:rPr>
              <w:t>1,743</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08"/>
              <w:rPr>
                <w:rFonts w:ascii="Arial" w:hAnsi="Arial" w:cs="Arial"/>
                <w:b/>
                <w:sz w:val="20"/>
              </w:rPr>
            </w:pPr>
            <w:r w:rsidRPr="008F6AEF">
              <w:rPr>
                <w:rFonts w:ascii="Arial" w:hAnsi="Arial" w:cs="Arial"/>
                <w:b/>
                <w:sz w:val="20"/>
              </w:rPr>
              <w:t>(148)</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4"/>
              <w:rPr>
                <w:rFonts w:ascii="Arial" w:hAnsi="Arial" w:cs="Arial"/>
                <w:b/>
                <w:sz w:val="20"/>
              </w:rPr>
            </w:pPr>
            <w:r w:rsidRPr="008F6AEF">
              <w:rPr>
                <w:rFonts w:ascii="Arial" w:hAnsi="Arial" w:cs="Arial"/>
                <w:b/>
                <w:sz w:val="20"/>
              </w:rPr>
              <w:t>2,352</w:t>
            </w:r>
          </w:p>
        </w:tc>
        <w:tc>
          <w:tcPr>
            <w:tcW w:w="1239"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4"/>
              <w:rPr>
                <w:rFonts w:ascii="Arial" w:hAnsi="Arial" w:cs="Arial"/>
                <w:b/>
                <w:sz w:val="20"/>
              </w:rPr>
            </w:pPr>
            <w:r w:rsidRPr="008F6AEF">
              <w:rPr>
                <w:rFonts w:ascii="Arial" w:hAnsi="Arial" w:cs="Arial"/>
                <w:b/>
                <w:sz w:val="20"/>
              </w:rPr>
              <w:t>191</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5"/>
              <w:rPr>
                <w:rFonts w:ascii="Arial" w:hAnsi="Arial" w:cs="Arial"/>
                <w:b/>
                <w:sz w:val="20"/>
              </w:rPr>
            </w:pPr>
            <w:r w:rsidRPr="008F6AEF">
              <w:rPr>
                <w:rFonts w:ascii="Arial" w:hAnsi="Arial" w:cs="Arial"/>
                <w:b/>
                <w:sz w:val="20"/>
              </w:rPr>
              <w:t>348</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5"/>
              <w:rPr>
                <w:rFonts w:ascii="Arial" w:hAnsi="Arial" w:cs="Arial"/>
                <w:b/>
                <w:sz w:val="20"/>
              </w:rPr>
            </w:pPr>
            <w:r w:rsidRPr="008F6AEF">
              <w:rPr>
                <w:rFonts w:ascii="Arial" w:hAnsi="Arial" w:cs="Arial"/>
                <w:b/>
                <w:sz w:val="20"/>
              </w:rPr>
              <w:t>255</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1"/>
              <w:rPr>
                <w:rFonts w:ascii="Arial" w:hAnsi="Arial" w:cs="Arial"/>
                <w:b/>
                <w:sz w:val="20"/>
              </w:rPr>
            </w:pPr>
            <w:r w:rsidRPr="008F6AEF">
              <w:rPr>
                <w:rFonts w:ascii="Arial" w:hAnsi="Arial" w:cs="Arial"/>
                <w:b/>
                <w:sz w:val="20"/>
              </w:rPr>
              <w:t>(4,418)</w:t>
            </w:r>
          </w:p>
        </w:tc>
        <w:tc>
          <w:tcPr>
            <w:tcW w:w="1020" w:type="dxa"/>
            <w:tcBorders>
              <w:top w:val="single" w:sz="4" w:space="0" w:color="auto"/>
              <w:bottom w:val="double" w:sz="4" w:space="0" w:color="auto"/>
            </w:tcBorders>
            <w:shd w:val="clear" w:color="auto" w:fill="auto"/>
          </w:tcPr>
          <w:p w:rsidR="00F87359" w:rsidRPr="008F6AEF" w:rsidRDefault="00F87359" w:rsidP="00B67F0C">
            <w:pPr>
              <w:pStyle w:val="TableParagraph"/>
              <w:spacing w:before="106"/>
              <w:ind w:right="116"/>
              <w:rPr>
                <w:rFonts w:ascii="Arial" w:hAnsi="Arial" w:cs="Arial"/>
                <w:b/>
                <w:sz w:val="20"/>
              </w:rPr>
            </w:pPr>
            <w:r w:rsidRPr="008F6AEF">
              <w:rPr>
                <w:rFonts w:ascii="Arial" w:hAnsi="Arial" w:cs="Arial"/>
                <w:b/>
                <w:sz w:val="20"/>
              </w:rPr>
              <w:t>323</w:t>
            </w:r>
          </w:p>
        </w:tc>
      </w:tr>
    </w:tbl>
    <w:p w:rsidR="00F87359" w:rsidRPr="008F6AEF" w:rsidRDefault="00F87359" w:rsidP="00B67F0C">
      <w:pPr>
        <w:pStyle w:val="BodyText"/>
        <w:rPr>
          <w:rFonts w:ascii="Arial" w:hAnsi="Arial" w:cs="Arial"/>
        </w:rPr>
      </w:pPr>
    </w:p>
    <w:p w:rsidR="00F87359" w:rsidRPr="008F6AEF" w:rsidRDefault="00F87359" w:rsidP="00B67F0C">
      <w:pPr>
        <w:pStyle w:val="BodyText"/>
        <w:jc w:val="both"/>
        <w:rPr>
          <w:rFonts w:ascii="Arial" w:hAnsi="Arial" w:cs="Arial"/>
          <w:i/>
          <w:sz w:val="20"/>
          <w:szCs w:val="20"/>
        </w:rPr>
      </w:pPr>
      <w:r w:rsidRPr="008F6AEF">
        <w:rPr>
          <w:rFonts w:ascii="Arial" w:hAnsi="Arial" w:cs="Arial"/>
          <w:i/>
          <w:sz w:val="20"/>
          <w:szCs w:val="20"/>
        </w:rPr>
        <w:t>Share capital and share premium account</w:t>
      </w:r>
    </w:p>
    <w:p w:rsidR="00F87359" w:rsidRPr="008F6AEF" w:rsidRDefault="00F87359" w:rsidP="00B67F0C">
      <w:pPr>
        <w:pStyle w:val="BodyText"/>
        <w:jc w:val="both"/>
        <w:rPr>
          <w:rFonts w:ascii="Arial" w:hAnsi="Arial" w:cs="Arial"/>
          <w:sz w:val="20"/>
          <w:szCs w:val="20"/>
        </w:rPr>
      </w:pPr>
      <w:r w:rsidRPr="008F6AEF">
        <w:rPr>
          <w:rFonts w:ascii="Arial" w:hAnsi="Arial" w:cs="Arial"/>
          <w:sz w:val="20"/>
          <w:szCs w:val="20"/>
        </w:rPr>
        <w:t>When shares are issued, the nominal value of the shares is credited to the share capital reserve. Any premium paid above the nominal value is taken to the share premium account. Access Intelligence plc shares have a nominal value of 0.5p per share. Directly attributable transaction costs associated with the issue of equity investments are accounted for as a reduction from the share premium account.</w:t>
      </w:r>
    </w:p>
    <w:p w:rsidR="00F87359" w:rsidRPr="008F6AEF" w:rsidRDefault="00F87359" w:rsidP="00B67F0C">
      <w:pPr>
        <w:pStyle w:val="BodyText"/>
        <w:jc w:val="both"/>
        <w:rPr>
          <w:rFonts w:ascii="Arial" w:hAnsi="Arial" w:cs="Arial"/>
          <w:sz w:val="20"/>
          <w:szCs w:val="20"/>
        </w:rPr>
      </w:pPr>
    </w:p>
    <w:p w:rsidR="00F87359" w:rsidRPr="008F6AEF" w:rsidRDefault="00F87359" w:rsidP="00B67F0C">
      <w:pPr>
        <w:pStyle w:val="BodyText"/>
        <w:jc w:val="both"/>
        <w:rPr>
          <w:rFonts w:ascii="Arial" w:hAnsi="Arial" w:cs="Arial"/>
          <w:i/>
          <w:sz w:val="20"/>
          <w:szCs w:val="20"/>
        </w:rPr>
      </w:pPr>
      <w:r w:rsidRPr="008F6AEF">
        <w:rPr>
          <w:rFonts w:ascii="Arial" w:hAnsi="Arial" w:cs="Arial"/>
          <w:i/>
          <w:sz w:val="20"/>
          <w:szCs w:val="20"/>
        </w:rPr>
        <w:t>Treasury shares</w:t>
      </w:r>
    </w:p>
    <w:p w:rsidR="00F87359" w:rsidRPr="008F6AEF" w:rsidRDefault="00F87359" w:rsidP="00B67F0C">
      <w:pPr>
        <w:pStyle w:val="BodyText"/>
        <w:jc w:val="both"/>
        <w:rPr>
          <w:rFonts w:ascii="Arial" w:hAnsi="Arial" w:cs="Arial"/>
          <w:sz w:val="20"/>
          <w:szCs w:val="20"/>
        </w:rPr>
      </w:pPr>
      <w:r w:rsidRPr="008F6AEF">
        <w:rPr>
          <w:rFonts w:ascii="Arial" w:hAnsi="Arial" w:cs="Arial"/>
          <w:sz w:val="20"/>
          <w:szCs w:val="20"/>
        </w:rPr>
        <w:t>The returned shares are now held in treasury and attract no voting rights. The return of shares has been accounted for in accordance with IAS 32 ‘Financial instruments: Presentation’ such that the instruments have been deducted from equity with no gain or loss recognised in profit or loss.</w:t>
      </w:r>
    </w:p>
    <w:p w:rsidR="00F87359" w:rsidRPr="008F6AEF" w:rsidRDefault="00F87359" w:rsidP="00B67F0C">
      <w:pPr>
        <w:pStyle w:val="BodyText"/>
        <w:jc w:val="both"/>
        <w:rPr>
          <w:rFonts w:ascii="Arial" w:hAnsi="Arial" w:cs="Arial"/>
          <w:sz w:val="20"/>
          <w:szCs w:val="20"/>
        </w:rPr>
      </w:pPr>
    </w:p>
    <w:p w:rsidR="00F87359" w:rsidRPr="008F6AEF" w:rsidRDefault="00F87359" w:rsidP="00B67F0C">
      <w:pPr>
        <w:pStyle w:val="BodyText"/>
        <w:jc w:val="both"/>
        <w:rPr>
          <w:rFonts w:ascii="Arial" w:hAnsi="Arial" w:cs="Arial"/>
          <w:i/>
          <w:sz w:val="20"/>
          <w:szCs w:val="20"/>
        </w:rPr>
      </w:pPr>
      <w:r w:rsidRPr="008F6AEF">
        <w:rPr>
          <w:rFonts w:ascii="Arial" w:hAnsi="Arial" w:cs="Arial"/>
          <w:i/>
          <w:sz w:val="20"/>
          <w:szCs w:val="20"/>
        </w:rPr>
        <w:t>Share option reserve</w:t>
      </w:r>
    </w:p>
    <w:p w:rsidR="00F87359" w:rsidRPr="008F6AEF" w:rsidRDefault="00F87359" w:rsidP="00B67F0C">
      <w:pPr>
        <w:pStyle w:val="BodyText"/>
        <w:jc w:val="both"/>
        <w:rPr>
          <w:rFonts w:ascii="Arial" w:hAnsi="Arial" w:cs="Arial"/>
          <w:sz w:val="20"/>
          <w:szCs w:val="20"/>
        </w:rPr>
      </w:pPr>
      <w:r w:rsidRPr="008F6AEF">
        <w:rPr>
          <w:rFonts w:ascii="Arial" w:hAnsi="Arial" w:cs="Arial"/>
          <w:sz w:val="20"/>
          <w:szCs w:val="20"/>
        </w:rPr>
        <w:t>This reserve arises as a result of amounts being recognised in the income statement relating to share- based</w:t>
      </w:r>
      <w:r w:rsidRPr="008F6AEF">
        <w:rPr>
          <w:rFonts w:ascii="Arial" w:hAnsi="Arial" w:cs="Arial"/>
          <w:spacing w:val="-10"/>
          <w:sz w:val="20"/>
          <w:szCs w:val="20"/>
        </w:rPr>
        <w:t xml:space="preserve"> </w:t>
      </w:r>
      <w:r w:rsidRPr="008F6AEF">
        <w:rPr>
          <w:rFonts w:ascii="Arial" w:hAnsi="Arial" w:cs="Arial"/>
          <w:sz w:val="20"/>
          <w:szCs w:val="20"/>
        </w:rPr>
        <w:t>payment</w:t>
      </w:r>
      <w:r w:rsidRPr="008F6AEF">
        <w:rPr>
          <w:rFonts w:ascii="Arial" w:hAnsi="Arial" w:cs="Arial"/>
          <w:spacing w:val="-16"/>
          <w:sz w:val="20"/>
          <w:szCs w:val="20"/>
        </w:rPr>
        <w:t xml:space="preserve"> </w:t>
      </w:r>
      <w:r w:rsidRPr="008F6AEF">
        <w:rPr>
          <w:rFonts w:ascii="Arial" w:hAnsi="Arial" w:cs="Arial"/>
          <w:sz w:val="20"/>
          <w:szCs w:val="20"/>
        </w:rPr>
        <w:t>transactions</w:t>
      </w:r>
      <w:r w:rsidRPr="008F6AEF">
        <w:rPr>
          <w:rFonts w:ascii="Arial" w:hAnsi="Arial" w:cs="Arial"/>
          <w:spacing w:val="-10"/>
          <w:sz w:val="20"/>
          <w:szCs w:val="20"/>
        </w:rPr>
        <w:t xml:space="preserve"> </w:t>
      </w:r>
      <w:r w:rsidRPr="008F6AEF">
        <w:rPr>
          <w:rFonts w:ascii="Arial" w:hAnsi="Arial" w:cs="Arial"/>
          <w:sz w:val="20"/>
          <w:szCs w:val="20"/>
        </w:rPr>
        <w:t>granted</w:t>
      </w:r>
      <w:r w:rsidRPr="008F6AEF">
        <w:rPr>
          <w:rFonts w:ascii="Arial" w:hAnsi="Arial" w:cs="Arial"/>
          <w:spacing w:val="-10"/>
          <w:sz w:val="20"/>
          <w:szCs w:val="20"/>
        </w:rPr>
        <w:t xml:space="preserve"> </w:t>
      </w:r>
      <w:r w:rsidRPr="008F6AEF">
        <w:rPr>
          <w:rFonts w:ascii="Arial" w:hAnsi="Arial" w:cs="Arial"/>
          <w:sz w:val="20"/>
          <w:szCs w:val="20"/>
        </w:rPr>
        <w:t>under</w:t>
      </w:r>
      <w:r w:rsidRPr="008F6AEF">
        <w:rPr>
          <w:rFonts w:ascii="Arial" w:hAnsi="Arial" w:cs="Arial"/>
          <w:spacing w:val="-20"/>
          <w:sz w:val="20"/>
          <w:szCs w:val="20"/>
        </w:rPr>
        <w:t xml:space="preserve"> </w:t>
      </w:r>
      <w:r w:rsidRPr="008F6AEF">
        <w:rPr>
          <w:rFonts w:ascii="Arial" w:hAnsi="Arial" w:cs="Arial"/>
          <w:sz w:val="20"/>
          <w:szCs w:val="20"/>
        </w:rPr>
        <w:t>the</w:t>
      </w:r>
      <w:r w:rsidRPr="008F6AEF">
        <w:rPr>
          <w:rFonts w:ascii="Arial" w:hAnsi="Arial" w:cs="Arial"/>
          <w:spacing w:val="-10"/>
          <w:sz w:val="20"/>
          <w:szCs w:val="20"/>
        </w:rPr>
        <w:t xml:space="preserve"> </w:t>
      </w:r>
      <w:r w:rsidRPr="008F6AEF">
        <w:rPr>
          <w:rFonts w:ascii="Arial" w:hAnsi="Arial" w:cs="Arial"/>
          <w:spacing w:val="-5"/>
          <w:sz w:val="20"/>
          <w:szCs w:val="20"/>
        </w:rPr>
        <w:t>Group’s</w:t>
      </w:r>
      <w:r w:rsidRPr="008F6AEF">
        <w:rPr>
          <w:rFonts w:ascii="Arial" w:hAnsi="Arial" w:cs="Arial"/>
          <w:spacing w:val="-10"/>
          <w:sz w:val="20"/>
          <w:szCs w:val="20"/>
        </w:rPr>
        <w:t xml:space="preserve"> </w:t>
      </w:r>
      <w:r w:rsidRPr="008F6AEF">
        <w:rPr>
          <w:rFonts w:ascii="Arial" w:hAnsi="Arial" w:cs="Arial"/>
          <w:sz w:val="20"/>
          <w:szCs w:val="20"/>
        </w:rPr>
        <w:t>share</w:t>
      </w:r>
      <w:r w:rsidRPr="008F6AEF">
        <w:rPr>
          <w:rFonts w:ascii="Arial" w:hAnsi="Arial" w:cs="Arial"/>
          <w:spacing w:val="-10"/>
          <w:sz w:val="20"/>
          <w:szCs w:val="20"/>
        </w:rPr>
        <w:t xml:space="preserve"> </w:t>
      </w:r>
      <w:r w:rsidRPr="008F6AEF">
        <w:rPr>
          <w:rFonts w:ascii="Arial" w:hAnsi="Arial" w:cs="Arial"/>
          <w:sz w:val="20"/>
          <w:szCs w:val="20"/>
        </w:rPr>
        <w:t>option</w:t>
      </w:r>
      <w:r w:rsidRPr="008F6AEF">
        <w:rPr>
          <w:rFonts w:ascii="Arial" w:hAnsi="Arial" w:cs="Arial"/>
          <w:spacing w:val="-10"/>
          <w:sz w:val="20"/>
          <w:szCs w:val="20"/>
        </w:rPr>
        <w:t xml:space="preserve"> </w:t>
      </w:r>
      <w:r w:rsidRPr="008F6AEF">
        <w:rPr>
          <w:rFonts w:ascii="Arial" w:hAnsi="Arial" w:cs="Arial"/>
          <w:sz w:val="20"/>
          <w:szCs w:val="20"/>
        </w:rPr>
        <w:t>scheme.</w:t>
      </w:r>
      <w:r w:rsidRPr="008F6AEF">
        <w:rPr>
          <w:rFonts w:ascii="Arial" w:hAnsi="Arial" w:cs="Arial"/>
          <w:spacing w:val="-15"/>
          <w:sz w:val="20"/>
          <w:szCs w:val="20"/>
        </w:rPr>
        <w:t xml:space="preserve"> </w:t>
      </w:r>
      <w:r w:rsidRPr="008F6AEF">
        <w:rPr>
          <w:rFonts w:ascii="Arial" w:hAnsi="Arial" w:cs="Arial"/>
          <w:sz w:val="20"/>
          <w:szCs w:val="20"/>
        </w:rPr>
        <w:t>The</w:t>
      </w:r>
      <w:r w:rsidRPr="008F6AEF">
        <w:rPr>
          <w:rFonts w:ascii="Arial" w:hAnsi="Arial" w:cs="Arial"/>
          <w:spacing w:val="-10"/>
          <w:sz w:val="20"/>
          <w:szCs w:val="20"/>
        </w:rPr>
        <w:t xml:space="preserve"> </w:t>
      </w:r>
      <w:r w:rsidRPr="008F6AEF">
        <w:rPr>
          <w:rFonts w:ascii="Arial" w:hAnsi="Arial" w:cs="Arial"/>
          <w:sz w:val="20"/>
          <w:szCs w:val="20"/>
        </w:rPr>
        <w:t>reserve</w:t>
      </w:r>
      <w:r w:rsidRPr="008F6AEF">
        <w:rPr>
          <w:rFonts w:ascii="Arial" w:hAnsi="Arial" w:cs="Arial"/>
          <w:spacing w:val="-14"/>
          <w:sz w:val="20"/>
          <w:szCs w:val="20"/>
        </w:rPr>
        <w:t xml:space="preserve"> </w:t>
      </w:r>
      <w:r w:rsidRPr="008F6AEF">
        <w:rPr>
          <w:rFonts w:ascii="Arial" w:hAnsi="Arial" w:cs="Arial"/>
          <w:sz w:val="20"/>
          <w:szCs w:val="20"/>
        </w:rPr>
        <w:t>will</w:t>
      </w:r>
      <w:r w:rsidRPr="008F6AEF">
        <w:rPr>
          <w:rFonts w:ascii="Arial" w:hAnsi="Arial" w:cs="Arial"/>
          <w:spacing w:val="-20"/>
          <w:sz w:val="20"/>
          <w:szCs w:val="20"/>
        </w:rPr>
        <w:t xml:space="preserve"> </w:t>
      </w:r>
      <w:r w:rsidRPr="008F6AEF">
        <w:rPr>
          <w:rFonts w:ascii="Arial" w:hAnsi="Arial" w:cs="Arial"/>
          <w:sz w:val="20"/>
          <w:szCs w:val="20"/>
        </w:rPr>
        <w:t>fall</w:t>
      </w:r>
      <w:r w:rsidRPr="008F6AEF">
        <w:rPr>
          <w:rFonts w:ascii="Arial" w:hAnsi="Arial" w:cs="Arial"/>
          <w:spacing w:val="-16"/>
          <w:sz w:val="20"/>
          <w:szCs w:val="20"/>
        </w:rPr>
        <w:t xml:space="preserve"> </w:t>
      </w:r>
      <w:r w:rsidRPr="008F6AEF">
        <w:rPr>
          <w:rFonts w:ascii="Arial" w:hAnsi="Arial" w:cs="Arial"/>
          <w:sz w:val="20"/>
          <w:szCs w:val="20"/>
        </w:rPr>
        <w:t>as</w:t>
      </w:r>
      <w:r w:rsidRPr="008F6AEF">
        <w:rPr>
          <w:rFonts w:ascii="Arial" w:hAnsi="Arial" w:cs="Arial"/>
          <w:spacing w:val="-10"/>
          <w:sz w:val="20"/>
          <w:szCs w:val="20"/>
        </w:rPr>
        <w:t xml:space="preserve"> </w:t>
      </w:r>
      <w:r w:rsidRPr="008F6AEF">
        <w:rPr>
          <w:rFonts w:ascii="Arial" w:hAnsi="Arial" w:cs="Arial"/>
          <w:sz w:val="20"/>
          <w:szCs w:val="20"/>
        </w:rPr>
        <w:t xml:space="preserve">share options vest and </w:t>
      </w:r>
      <w:r w:rsidRPr="008F6AEF">
        <w:rPr>
          <w:rFonts w:ascii="Arial" w:hAnsi="Arial" w:cs="Arial"/>
          <w:spacing w:val="-3"/>
          <w:sz w:val="20"/>
          <w:szCs w:val="20"/>
        </w:rPr>
        <w:t xml:space="preserve">are </w:t>
      </w:r>
      <w:r w:rsidRPr="008F6AEF">
        <w:rPr>
          <w:rFonts w:ascii="Arial" w:hAnsi="Arial" w:cs="Arial"/>
          <w:sz w:val="20"/>
          <w:szCs w:val="20"/>
        </w:rPr>
        <w:t>exercised over the life of the</w:t>
      </w:r>
      <w:r w:rsidRPr="008F6AEF">
        <w:rPr>
          <w:rFonts w:ascii="Arial" w:hAnsi="Arial" w:cs="Arial"/>
          <w:spacing w:val="-34"/>
          <w:sz w:val="20"/>
          <w:szCs w:val="20"/>
        </w:rPr>
        <w:t xml:space="preserve"> </w:t>
      </w:r>
      <w:r w:rsidRPr="008F6AEF">
        <w:rPr>
          <w:rFonts w:ascii="Arial" w:hAnsi="Arial" w:cs="Arial"/>
          <w:sz w:val="20"/>
          <w:szCs w:val="20"/>
        </w:rPr>
        <w:t>options.</w:t>
      </w:r>
    </w:p>
    <w:p w:rsidR="00F87359" w:rsidRPr="008F6AEF" w:rsidRDefault="00F87359" w:rsidP="00B67F0C">
      <w:pPr>
        <w:pStyle w:val="BodyText"/>
        <w:jc w:val="both"/>
        <w:rPr>
          <w:rFonts w:ascii="Arial" w:hAnsi="Arial" w:cs="Arial"/>
          <w:sz w:val="20"/>
          <w:szCs w:val="20"/>
        </w:rPr>
      </w:pPr>
    </w:p>
    <w:p w:rsidR="00F87359" w:rsidRPr="008F6AEF" w:rsidRDefault="00F87359" w:rsidP="00B67F0C">
      <w:pPr>
        <w:pStyle w:val="BodyText"/>
        <w:jc w:val="both"/>
        <w:rPr>
          <w:rFonts w:ascii="Arial" w:hAnsi="Arial" w:cs="Arial"/>
          <w:i/>
          <w:sz w:val="20"/>
          <w:szCs w:val="20"/>
        </w:rPr>
      </w:pPr>
      <w:r w:rsidRPr="008F6AEF">
        <w:rPr>
          <w:rFonts w:ascii="Arial" w:hAnsi="Arial" w:cs="Arial"/>
          <w:i/>
          <w:sz w:val="20"/>
          <w:szCs w:val="20"/>
        </w:rPr>
        <w:t>Capital redemption reserve</w:t>
      </w:r>
    </w:p>
    <w:p w:rsidR="00F87359" w:rsidRPr="008F6AEF" w:rsidRDefault="00F87359" w:rsidP="00B67F0C">
      <w:pPr>
        <w:pStyle w:val="BodyText"/>
        <w:jc w:val="both"/>
        <w:rPr>
          <w:rFonts w:ascii="Arial" w:hAnsi="Arial" w:cs="Arial"/>
          <w:sz w:val="20"/>
          <w:szCs w:val="20"/>
        </w:rPr>
      </w:pPr>
      <w:r w:rsidRPr="008F6AEF">
        <w:rPr>
          <w:rFonts w:ascii="Arial" w:hAnsi="Arial" w:cs="Arial"/>
          <w:sz w:val="20"/>
          <w:szCs w:val="20"/>
        </w:rPr>
        <w:t xml:space="preserve">This reserve arises as a result of keeping with the doctrine of capital maintenance when the Company purchases and redeems its own shares. The amounts transferred into/out from this reserve from a purchase/redemption is equal to the amount by which share capital has been reduced/increased, when the purchase/redemption has been financed wholly out of distributable </w:t>
      </w:r>
      <w:r w:rsidR="00FF63E2" w:rsidRPr="008F6AEF">
        <w:rPr>
          <w:rFonts w:ascii="Arial" w:hAnsi="Arial" w:cs="Arial"/>
          <w:sz w:val="20"/>
          <w:szCs w:val="20"/>
        </w:rPr>
        <w:t>profits and</w:t>
      </w:r>
      <w:r w:rsidRPr="008F6AEF">
        <w:rPr>
          <w:rFonts w:ascii="Arial" w:hAnsi="Arial" w:cs="Arial"/>
          <w:sz w:val="20"/>
          <w:szCs w:val="20"/>
        </w:rPr>
        <w:t xml:space="preserve"> is the amount by which the nominal value exceeds the proceeds of any new issue of share capital, when the purchase/ redemption has been financed partly out of distributable profits.</w:t>
      </w:r>
    </w:p>
    <w:p w:rsidR="00F87359" w:rsidRPr="008F6AEF" w:rsidRDefault="00F87359" w:rsidP="00B67F0C">
      <w:pPr>
        <w:pStyle w:val="BodyText"/>
        <w:jc w:val="both"/>
        <w:rPr>
          <w:rFonts w:ascii="Arial" w:hAnsi="Arial" w:cs="Arial"/>
          <w:sz w:val="20"/>
          <w:szCs w:val="20"/>
        </w:rPr>
      </w:pPr>
    </w:p>
    <w:p w:rsidR="00F87359" w:rsidRPr="008F6AEF" w:rsidRDefault="00F87359" w:rsidP="00B67F0C">
      <w:pPr>
        <w:pStyle w:val="BodyText"/>
        <w:jc w:val="both"/>
        <w:rPr>
          <w:rFonts w:ascii="Arial" w:hAnsi="Arial" w:cs="Arial"/>
          <w:i/>
          <w:sz w:val="20"/>
          <w:szCs w:val="20"/>
        </w:rPr>
      </w:pPr>
      <w:r w:rsidRPr="008F6AEF">
        <w:rPr>
          <w:rFonts w:ascii="Arial" w:hAnsi="Arial" w:cs="Arial"/>
          <w:i/>
          <w:sz w:val="20"/>
          <w:szCs w:val="20"/>
        </w:rPr>
        <w:lastRenderedPageBreak/>
        <w:t>Equity reserve</w:t>
      </w:r>
    </w:p>
    <w:p w:rsidR="00F87359" w:rsidRPr="008F6AEF" w:rsidRDefault="00F87359" w:rsidP="00B67F0C">
      <w:pPr>
        <w:pStyle w:val="BodyText"/>
        <w:jc w:val="both"/>
        <w:rPr>
          <w:rFonts w:ascii="Arial" w:hAnsi="Arial" w:cs="Arial"/>
          <w:sz w:val="20"/>
          <w:szCs w:val="20"/>
        </w:rPr>
      </w:pPr>
      <w:r w:rsidRPr="008F6AEF">
        <w:rPr>
          <w:rFonts w:ascii="Arial" w:hAnsi="Arial" w:cs="Arial"/>
          <w:sz w:val="20"/>
          <w:szCs w:val="20"/>
        </w:rPr>
        <w:t>The</w:t>
      </w:r>
      <w:r w:rsidRPr="008F6AEF">
        <w:rPr>
          <w:rFonts w:ascii="Arial" w:hAnsi="Arial" w:cs="Arial"/>
          <w:spacing w:val="-8"/>
          <w:sz w:val="20"/>
          <w:szCs w:val="20"/>
        </w:rPr>
        <w:t xml:space="preserve"> </w:t>
      </w:r>
      <w:r w:rsidRPr="008F6AEF">
        <w:rPr>
          <w:rFonts w:ascii="Arial" w:hAnsi="Arial" w:cs="Arial"/>
          <w:sz w:val="20"/>
          <w:szCs w:val="20"/>
        </w:rPr>
        <w:t>equity</w:t>
      </w:r>
      <w:r w:rsidRPr="008F6AEF">
        <w:rPr>
          <w:rFonts w:ascii="Arial" w:hAnsi="Arial" w:cs="Arial"/>
          <w:spacing w:val="-12"/>
          <w:sz w:val="20"/>
          <w:szCs w:val="20"/>
        </w:rPr>
        <w:t xml:space="preserve"> </w:t>
      </w:r>
      <w:r w:rsidRPr="008F6AEF">
        <w:rPr>
          <w:rFonts w:ascii="Arial" w:hAnsi="Arial" w:cs="Arial"/>
          <w:sz w:val="20"/>
          <w:szCs w:val="20"/>
        </w:rPr>
        <w:t>reserve</w:t>
      </w:r>
      <w:r w:rsidRPr="008F6AEF">
        <w:rPr>
          <w:rFonts w:ascii="Arial" w:hAnsi="Arial" w:cs="Arial"/>
          <w:spacing w:val="-8"/>
          <w:sz w:val="20"/>
          <w:szCs w:val="20"/>
        </w:rPr>
        <w:t xml:space="preserve"> </w:t>
      </w:r>
      <w:r w:rsidRPr="008F6AEF">
        <w:rPr>
          <w:rFonts w:ascii="Arial" w:hAnsi="Arial" w:cs="Arial"/>
          <w:sz w:val="20"/>
          <w:szCs w:val="20"/>
        </w:rPr>
        <w:t>arises</w:t>
      </w:r>
      <w:r w:rsidRPr="008F6AEF">
        <w:rPr>
          <w:rFonts w:ascii="Arial" w:hAnsi="Arial" w:cs="Arial"/>
          <w:spacing w:val="-8"/>
          <w:sz w:val="20"/>
          <w:szCs w:val="20"/>
        </w:rPr>
        <w:t xml:space="preserve"> </w:t>
      </w:r>
      <w:r w:rsidRPr="008F6AEF">
        <w:rPr>
          <w:rFonts w:ascii="Arial" w:hAnsi="Arial" w:cs="Arial"/>
          <w:sz w:val="20"/>
          <w:szCs w:val="20"/>
        </w:rPr>
        <w:t>as</w:t>
      </w:r>
      <w:r w:rsidRPr="008F6AEF">
        <w:rPr>
          <w:rFonts w:ascii="Arial" w:hAnsi="Arial" w:cs="Arial"/>
          <w:spacing w:val="-8"/>
          <w:sz w:val="20"/>
          <w:szCs w:val="20"/>
        </w:rPr>
        <w:t xml:space="preserve"> </w:t>
      </w:r>
      <w:r w:rsidRPr="008F6AEF">
        <w:rPr>
          <w:rFonts w:ascii="Arial" w:hAnsi="Arial" w:cs="Arial"/>
          <w:sz w:val="20"/>
          <w:szCs w:val="20"/>
        </w:rPr>
        <w:t>a</w:t>
      </w:r>
      <w:r w:rsidRPr="008F6AEF">
        <w:rPr>
          <w:rFonts w:ascii="Arial" w:hAnsi="Arial" w:cs="Arial"/>
          <w:spacing w:val="-13"/>
          <w:sz w:val="20"/>
          <w:szCs w:val="20"/>
        </w:rPr>
        <w:t xml:space="preserve"> </w:t>
      </w:r>
      <w:r w:rsidRPr="008F6AEF">
        <w:rPr>
          <w:rFonts w:ascii="Arial" w:hAnsi="Arial" w:cs="Arial"/>
          <w:sz w:val="20"/>
          <w:szCs w:val="20"/>
        </w:rPr>
        <w:t>result</w:t>
      </w:r>
      <w:r w:rsidRPr="008F6AEF">
        <w:rPr>
          <w:rFonts w:ascii="Arial" w:hAnsi="Arial" w:cs="Arial"/>
          <w:spacing w:val="-9"/>
          <w:sz w:val="20"/>
          <w:szCs w:val="20"/>
        </w:rPr>
        <w:t xml:space="preserve"> </w:t>
      </w:r>
      <w:r w:rsidRPr="008F6AEF">
        <w:rPr>
          <w:rFonts w:ascii="Arial" w:hAnsi="Arial" w:cs="Arial"/>
          <w:sz w:val="20"/>
          <w:szCs w:val="20"/>
        </w:rPr>
        <w:t>of</w:t>
      </w:r>
      <w:r w:rsidRPr="008F6AEF">
        <w:rPr>
          <w:rFonts w:ascii="Arial" w:hAnsi="Arial" w:cs="Arial"/>
          <w:spacing w:val="-19"/>
          <w:sz w:val="20"/>
          <w:szCs w:val="20"/>
        </w:rPr>
        <w:t xml:space="preserve"> </w:t>
      </w:r>
      <w:r w:rsidRPr="008F6AEF">
        <w:rPr>
          <w:rFonts w:ascii="Arial" w:hAnsi="Arial" w:cs="Arial"/>
          <w:sz w:val="20"/>
          <w:szCs w:val="20"/>
        </w:rPr>
        <w:t>the</w:t>
      </w:r>
      <w:r w:rsidRPr="008F6AEF">
        <w:rPr>
          <w:rFonts w:ascii="Arial" w:hAnsi="Arial" w:cs="Arial"/>
          <w:spacing w:val="-8"/>
          <w:sz w:val="20"/>
          <w:szCs w:val="20"/>
        </w:rPr>
        <w:t xml:space="preserve"> </w:t>
      </w:r>
      <w:r w:rsidRPr="008F6AEF">
        <w:rPr>
          <w:rFonts w:ascii="Arial" w:hAnsi="Arial" w:cs="Arial"/>
          <w:sz w:val="20"/>
          <w:szCs w:val="20"/>
        </w:rPr>
        <w:t>equity</w:t>
      </w:r>
      <w:r w:rsidRPr="008F6AEF">
        <w:rPr>
          <w:rFonts w:ascii="Arial" w:hAnsi="Arial" w:cs="Arial"/>
          <w:spacing w:val="-12"/>
          <w:sz w:val="20"/>
          <w:szCs w:val="20"/>
        </w:rPr>
        <w:t xml:space="preserve"> </w:t>
      </w:r>
      <w:r w:rsidRPr="008F6AEF">
        <w:rPr>
          <w:rFonts w:ascii="Arial" w:hAnsi="Arial" w:cs="Arial"/>
          <w:sz w:val="20"/>
          <w:szCs w:val="20"/>
        </w:rPr>
        <w:t>component</w:t>
      </w:r>
      <w:r w:rsidRPr="008F6AEF">
        <w:rPr>
          <w:rFonts w:ascii="Arial" w:hAnsi="Arial" w:cs="Arial"/>
          <w:spacing w:val="-13"/>
          <w:sz w:val="20"/>
          <w:szCs w:val="20"/>
        </w:rPr>
        <w:t xml:space="preserve"> </w:t>
      </w:r>
      <w:r w:rsidRPr="008F6AEF">
        <w:rPr>
          <w:rFonts w:ascii="Arial" w:hAnsi="Arial" w:cs="Arial"/>
          <w:sz w:val="20"/>
          <w:szCs w:val="20"/>
        </w:rPr>
        <w:t>that</w:t>
      </w:r>
      <w:r w:rsidRPr="008F6AEF">
        <w:rPr>
          <w:rFonts w:ascii="Arial" w:hAnsi="Arial" w:cs="Arial"/>
          <w:spacing w:val="-9"/>
          <w:sz w:val="20"/>
          <w:szCs w:val="20"/>
        </w:rPr>
        <w:t xml:space="preserve"> </w:t>
      </w:r>
      <w:r w:rsidRPr="008F6AEF">
        <w:rPr>
          <w:rFonts w:ascii="Arial" w:hAnsi="Arial" w:cs="Arial"/>
          <w:sz w:val="20"/>
          <w:szCs w:val="20"/>
        </w:rPr>
        <w:t>has</w:t>
      </w:r>
      <w:r w:rsidRPr="008F6AEF">
        <w:rPr>
          <w:rFonts w:ascii="Arial" w:hAnsi="Arial" w:cs="Arial"/>
          <w:spacing w:val="-8"/>
          <w:sz w:val="20"/>
          <w:szCs w:val="20"/>
        </w:rPr>
        <w:t xml:space="preserve"> </w:t>
      </w:r>
      <w:r w:rsidRPr="008F6AEF">
        <w:rPr>
          <w:rFonts w:ascii="Arial" w:hAnsi="Arial" w:cs="Arial"/>
          <w:sz w:val="20"/>
          <w:szCs w:val="20"/>
        </w:rPr>
        <w:t>been</w:t>
      </w:r>
      <w:r w:rsidRPr="008F6AEF">
        <w:rPr>
          <w:rFonts w:ascii="Arial" w:hAnsi="Arial" w:cs="Arial"/>
          <w:spacing w:val="-8"/>
          <w:sz w:val="20"/>
          <w:szCs w:val="20"/>
        </w:rPr>
        <w:t xml:space="preserve"> </w:t>
      </w:r>
      <w:r w:rsidRPr="008F6AEF">
        <w:rPr>
          <w:rFonts w:ascii="Arial" w:hAnsi="Arial" w:cs="Arial"/>
          <w:sz w:val="20"/>
          <w:szCs w:val="20"/>
        </w:rPr>
        <w:t>recognised</w:t>
      </w:r>
      <w:r w:rsidRPr="008F6AEF">
        <w:rPr>
          <w:rFonts w:ascii="Arial" w:hAnsi="Arial" w:cs="Arial"/>
          <w:spacing w:val="-8"/>
          <w:sz w:val="20"/>
          <w:szCs w:val="20"/>
        </w:rPr>
        <w:t xml:space="preserve"> </w:t>
      </w:r>
      <w:r w:rsidRPr="008F6AEF">
        <w:rPr>
          <w:rFonts w:ascii="Arial" w:hAnsi="Arial" w:cs="Arial"/>
          <w:sz w:val="20"/>
          <w:szCs w:val="20"/>
        </w:rPr>
        <w:t>on</w:t>
      </w:r>
      <w:r w:rsidRPr="008F6AEF">
        <w:rPr>
          <w:rFonts w:ascii="Arial" w:hAnsi="Arial" w:cs="Arial"/>
          <w:spacing w:val="-11"/>
          <w:sz w:val="20"/>
          <w:szCs w:val="20"/>
        </w:rPr>
        <w:t xml:space="preserve"> </w:t>
      </w:r>
      <w:r w:rsidRPr="008F6AEF">
        <w:rPr>
          <w:rFonts w:ascii="Arial" w:hAnsi="Arial" w:cs="Arial"/>
          <w:sz w:val="20"/>
          <w:szCs w:val="20"/>
        </w:rPr>
        <w:t>the</w:t>
      </w:r>
      <w:r w:rsidRPr="008F6AEF">
        <w:rPr>
          <w:rFonts w:ascii="Arial" w:hAnsi="Arial" w:cs="Arial"/>
          <w:spacing w:val="-8"/>
          <w:sz w:val="20"/>
          <w:szCs w:val="20"/>
        </w:rPr>
        <w:t xml:space="preserve"> </w:t>
      </w:r>
      <w:r w:rsidRPr="008F6AEF">
        <w:rPr>
          <w:rFonts w:ascii="Arial" w:hAnsi="Arial" w:cs="Arial"/>
          <w:sz w:val="20"/>
          <w:szCs w:val="20"/>
        </w:rPr>
        <w:t xml:space="preserve">convertible loan notes that have been issued by the Group </w:t>
      </w:r>
      <w:r w:rsidRPr="008F6AEF">
        <w:rPr>
          <w:rFonts w:ascii="Arial" w:hAnsi="Arial" w:cs="Arial"/>
          <w:spacing w:val="-3"/>
          <w:sz w:val="20"/>
          <w:szCs w:val="20"/>
        </w:rPr>
        <w:t xml:space="preserve">(see </w:t>
      </w:r>
      <w:r w:rsidRPr="008F6AEF">
        <w:rPr>
          <w:rFonts w:ascii="Arial" w:hAnsi="Arial" w:cs="Arial"/>
          <w:sz w:val="20"/>
          <w:szCs w:val="20"/>
        </w:rPr>
        <w:t>note 17: ‘Interest bearing loans and borrowings’).</w:t>
      </w:r>
      <w:r w:rsidRPr="008F6AEF">
        <w:rPr>
          <w:rFonts w:ascii="Arial" w:hAnsi="Arial" w:cs="Arial"/>
          <w:spacing w:val="63"/>
          <w:sz w:val="20"/>
          <w:szCs w:val="20"/>
        </w:rPr>
        <w:t xml:space="preserve"> </w:t>
      </w:r>
      <w:r w:rsidRPr="008F6AEF">
        <w:rPr>
          <w:rFonts w:ascii="Arial" w:hAnsi="Arial" w:cs="Arial"/>
          <w:sz w:val="20"/>
          <w:szCs w:val="20"/>
        </w:rPr>
        <w:t xml:space="preserve">The reserve is determined by deducting the amount of the liability component from the fair value of the convertible loan notes as a whole, net of income tax </w:t>
      </w:r>
      <w:r w:rsidRPr="008F6AEF">
        <w:rPr>
          <w:rFonts w:ascii="Arial" w:hAnsi="Arial" w:cs="Arial"/>
          <w:spacing w:val="-3"/>
          <w:sz w:val="20"/>
          <w:szCs w:val="20"/>
        </w:rPr>
        <w:t xml:space="preserve">effects </w:t>
      </w:r>
      <w:r w:rsidRPr="008F6AEF">
        <w:rPr>
          <w:rFonts w:ascii="Arial" w:hAnsi="Arial" w:cs="Arial"/>
          <w:sz w:val="20"/>
          <w:szCs w:val="20"/>
        </w:rPr>
        <w:t>and the relative proportion of the directly attributable transaction costs associated with the issue of the compound</w:t>
      </w:r>
      <w:r w:rsidRPr="008F6AEF">
        <w:rPr>
          <w:rFonts w:ascii="Arial" w:hAnsi="Arial" w:cs="Arial"/>
          <w:spacing w:val="-34"/>
          <w:sz w:val="20"/>
          <w:szCs w:val="20"/>
        </w:rPr>
        <w:t xml:space="preserve"> </w:t>
      </w:r>
      <w:r w:rsidRPr="008F6AEF">
        <w:rPr>
          <w:rFonts w:ascii="Arial" w:hAnsi="Arial" w:cs="Arial"/>
          <w:sz w:val="20"/>
          <w:szCs w:val="20"/>
        </w:rPr>
        <w:t>instruments.</w:t>
      </w:r>
    </w:p>
    <w:p w:rsidR="00F87359" w:rsidRPr="008F6AEF" w:rsidRDefault="00F87359" w:rsidP="00B67F0C">
      <w:pPr>
        <w:pStyle w:val="BodyText"/>
        <w:jc w:val="both"/>
        <w:rPr>
          <w:rFonts w:ascii="Arial" w:hAnsi="Arial" w:cs="Arial"/>
          <w:b/>
          <w:i/>
          <w:sz w:val="20"/>
          <w:szCs w:val="20"/>
        </w:rPr>
      </w:pPr>
    </w:p>
    <w:p w:rsidR="00F87359" w:rsidRPr="008F6AEF" w:rsidRDefault="00F87359" w:rsidP="00B67F0C">
      <w:pPr>
        <w:pStyle w:val="BodyText"/>
        <w:jc w:val="both"/>
        <w:rPr>
          <w:rFonts w:ascii="Arial" w:hAnsi="Arial" w:cs="Arial"/>
          <w:i/>
          <w:sz w:val="20"/>
          <w:szCs w:val="20"/>
        </w:rPr>
      </w:pPr>
      <w:r w:rsidRPr="008F6AEF">
        <w:rPr>
          <w:rFonts w:ascii="Arial" w:hAnsi="Arial" w:cs="Arial"/>
          <w:i/>
          <w:sz w:val="20"/>
          <w:szCs w:val="20"/>
        </w:rPr>
        <w:t>Retained earnings</w:t>
      </w:r>
    </w:p>
    <w:p w:rsidR="00F87359" w:rsidRPr="008F6AEF" w:rsidRDefault="00F87359" w:rsidP="00B67F0C">
      <w:pPr>
        <w:pStyle w:val="BodyText"/>
        <w:jc w:val="both"/>
        <w:rPr>
          <w:rFonts w:ascii="Arial" w:hAnsi="Arial" w:cs="Arial"/>
          <w:sz w:val="20"/>
          <w:szCs w:val="20"/>
        </w:rPr>
      </w:pPr>
      <w:r w:rsidRPr="008F6AEF">
        <w:rPr>
          <w:rFonts w:ascii="Arial" w:hAnsi="Arial" w:cs="Arial"/>
          <w:sz w:val="20"/>
          <w:szCs w:val="20"/>
        </w:rPr>
        <w:t>The</w:t>
      </w:r>
      <w:r w:rsidRPr="008F6AEF">
        <w:rPr>
          <w:rFonts w:ascii="Arial" w:hAnsi="Arial" w:cs="Arial"/>
          <w:spacing w:val="-5"/>
          <w:sz w:val="20"/>
          <w:szCs w:val="20"/>
        </w:rPr>
        <w:t xml:space="preserve"> </w:t>
      </w:r>
      <w:r w:rsidRPr="008F6AEF">
        <w:rPr>
          <w:rFonts w:ascii="Arial" w:hAnsi="Arial" w:cs="Arial"/>
          <w:sz w:val="20"/>
          <w:szCs w:val="20"/>
        </w:rPr>
        <w:t>retained</w:t>
      </w:r>
      <w:r w:rsidRPr="008F6AEF">
        <w:rPr>
          <w:rFonts w:ascii="Arial" w:hAnsi="Arial" w:cs="Arial"/>
          <w:spacing w:val="-5"/>
          <w:sz w:val="20"/>
          <w:szCs w:val="20"/>
        </w:rPr>
        <w:t xml:space="preserve"> </w:t>
      </w:r>
      <w:r w:rsidRPr="008F6AEF">
        <w:rPr>
          <w:rFonts w:ascii="Arial" w:hAnsi="Arial" w:cs="Arial"/>
          <w:sz w:val="20"/>
          <w:szCs w:val="20"/>
        </w:rPr>
        <w:t>earnings</w:t>
      </w:r>
      <w:r w:rsidRPr="008F6AEF">
        <w:rPr>
          <w:rFonts w:ascii="Arial" w:hAnsi="Arial" w:cs="Arial"/>
          <w:spacing w:val="-5"/>
          <w:sz w:val="20"/>
          <w:szCs w:val="20"/>
        </w:rPr>
        <w:t xml:space="preserve"> </w:t>
      </w:r>
      <w:r w:rsidRPr="008F6AEF">
        <w:rPr>
          <w:rFonts w:ascii="Arial" w:hAnsi="Arial" w:cs="Arial"/>
          <w:sz w:val="20"/>
          <w:szCs w:val="20"/>
        </w:rPr>
        <w:t>reserve</w:t>
      </w:r>
      <w:r w:rsidRPr="008F6AEF">
        <w:rPr>
          <w:rFonts w:ascii="Arial" w:hAnsi="Arial" w:cs="Arial"/>
          <w:spacing w:val="-5"/>
          <w:sz w:val="20"/>
          <w:szCs w:val="20"/>
        </w:rPr>
        <w:t xml:space="preserve"> </w:t>
      </w:r>
      <w:r w:rsidRPr="008F6AEF">
        <w:rPr>
          <w:rFonts w:ascii="Arial" w:hAnsi="Arial" w:cs="Arial"/>
          <w:sz w:val="20"/>
          <w:szCs w:val="20"/>
        </w:rPr>
        <w:t>records</w:t>
      </w:r>
      <w:r w:rsidRPr="008F6AEF">
        <w:rPr>
          <w:rFonts w:ascii="Arial" w:hAnsi="Arial" w:cs="Arial"/>
          <w:spacing w:val="-9"/>
          <w:sz w:val="20"/>
          <w:szCs w:val="20"/>
        </w:rPr>
        <w:t xml:space="preserve"> </w:t>
      </w:r>
      <w:r w:rsidRPr="008F6AEF">
        <w:rPr>
          <w:rFonts w:ascii="Arial" w:hAnsi="Arial" w:cs="Arial"/>
          <w:sz w:val="20"/>
          <w:szCs w:val="20"/>
        </w:rPr>
        <w:t>the</w:t>
      </w:r>
      <w:r w:rsidRPr="008F6AEF">
        <w:rPr>
          <w:rFonts w:ascii="Arial" w:hAnsi="Arial" w:cs="Arial"/>
          <w:spacing w:val="-5"/>
          <w:sz w:val="20"/>
          <w:szCs w:val="20"/>
        </w:rPr>
        <w:t xml:space="preserve"> </w:t>
      </w:r>
      <w:r w:rsidRPr="008F6AEF">
        <w:rPr>
          <w:rFonts w:ascii="Arial" w:hAnsi="Arial" w:cs="Arial"/>
          <w:sz w:val="20"/>
          <w:szCs w:val="20"/>
        </w:rPr>
        <w:t>accumulated</w:t>
      </w:r>
      <w:r w:rsidRPr="008F6AEF">
        <w:rPr>
          <w:rFonts w:ascii="Arial" w:hAnsi="Arial" w:cs="Arial"/>
          <w:spacing w:val="-5"/>
          <w:sz w:val="20"/>
          <w:szCs w:val="20"/>
        </w:rPr>
        <w:t xml:space="preserve"> </w:t>
      </w:r>
      <w:r w:rsidRPr="008F6AEF">
        <w:rPr>
          <w:rFonts w:ascii="Arial" w:hAnsi="Arial" w:cs="Arial"/>
          <w:sz w:val="20"/>
          <w:szCs w:val="20"/>
        </w:rPr>
        <w:t>profits</w:t>
      </w:r>
      <w:r w:rsidRPr="008F6AEF">
        <w:rPr>
          <w:rFonts w:ascii="Arial" w:hAnsi="Arial" w:cs="Arial"/>
          <w:spacing w:val="-5"/>
          <w:sz w:val="20"/>
          <w:szCs w:val="20"/>
        </w:rPr>
        <w:t xml:space="preserve"> </w:t>
      </w:r>
      <w:r w:rsidRPr="008F6AEF">
        <w:rPr>
          <w:rFonts w:ascii="Arial" w:hAnsi="Arial" w:cs="Arial"/>
          <w:sz w:val="20"/>
          <w:szCs w:val="20"/>
        </w:rPr>
        <w:t>and</w:t>
      </w:r>
      <w:r w:rsidRPr="008F6AEF">
        <w:rPr>
          <w:rFonts w:ascii="Arial" w:hAnsi="Arial" w:cs="Arial"/>
          <w:spacing w:val="-5"/>
          <w:sz w:val="20"/>
          <w:szCs w:val="20"/>
        </w:rPr>
        <w:t xml:space="preserve"> </w:t>
      </w:r>
      <w:r w:rsidRPr="008F6AEF">
        <w:rPr>
          <w:rFonts w:ascii="Arial" w:hAnsi="Arial" w:cs="Arial"/>
          <w:sz w:val="20"/>
          <w:szCs w:val="20"/>
        </w:rPr>
        <w:t>losses</w:t>
      </w:r>
      <w:r w:rsidRPr="008F6AEF">
        <w:rPr>
          <w:rFonts w:ascii="Arial" w:hAnsi="Arial" w:cs="Arial"/>
          <w:spacing w:val="-5"/>
          <w:sz w:val="20"/>
          <w:szCs w:val="20"/>
        </w:rPr>
        <w:t xml:space="preserve"> </w:t>
      </w:r>
      <w:r w:rsidRPr="008F6AEF">
        <w:rPr>
          <w:rFonts w:ascii="Arial" w:hAnsi="Arial" w:cs="Arial"/>
          <w:sz w:val="20"/>
          <w:szCs w:val="20"/>
        </w:rPr>
        <w:t>of</w:t>
      </w:r>
      <w:r w:rsidRPr="008F6AEF">
        <w:rPr>
          <w:rFonts w:ascii="Arial" w:hAnsi="Arial" w:cs="Arial"/>
          <w:spacing w:val="-16"/>
          <w:sz w:val="20"/>
          <w:szCs w:val="20"/>
        </w:rPr>
        <w:t xml:space="preserve"> </w:t>
      </w:r>
      <w:r w:rsidRPr="008F6AEF">
        <w:rPr>
          <w:rFonts w:ascii="Arial" w:hAnsi="Arial" w:cs="Arial"/>
          <w:sz w:val="20"/>
          <w:szCs w:val="20"/>
        </w:rPr>
        <w:t>the</w:t>
      </w:r>
      <w:r w:rsidRPr="008F6AEF">
        <w:rPr>
          <w:rFonts w:ascii="Arial" w:hAnsi="Arial" w:cs="Arial"/>
          <w:spacing w:val="-5"/>
          <w:sz w:val="20"/>
          <w:szCs w:val="20"/>
        </w:rPr>
        <w:t xml:space="preserve"> </w:t>
      </w:r>
      <w:r w:rsidRPr="008F6AEF">
        <w:rPr>
          <w:rFonts w:ascii="Arial" w:hAnsi="Arial" w:cs="Arial"/>
          <w:sz w:val="20"/>
          <w:szCs w:val="20"/>
        </w:rPr>
        <w:t>Group</w:t>
      </w:r>
      <w:r w:rsidRPr="008F6AEF">
        <w:rPr>
          <w:rFonts w:ascii="Arial" w:hAnsi="Arial" w:cs="Arial"/>
          <w:spacing w:val="-5"/>
          <w:sz w:val="20"/>
          <w:szCs w:val="20"/>
        </w:rPr>
        <w:t xml:space="preserve"> </w:t>
      </w:r>
      <w:r w:rsidRPr="008F6AEF">
        <w:rPr>
          <w:rFonts w:ascii="Arial" w:hAnsi="Arial" w:cs="Arial"/>
          <w:sz w:val="20"/>
          <w:szCs w:val="20"/>
        </w:rPr>
        <w:t>since</w:t>
      </w:r>
      <w:r w:rsidRPr="008F6AEF">
        <w:rPr>
          <w:rFonts w:ascii="Arial" w:hAnsi="Arial" w:cs="Arial"/>
          <w:spacing w:val="-5"/>
          <w:sz w:val="20"/>
          <w:szCs w:val="20"/>
        </w:rPr>
        <w:t xml:space="preserve"> </w:t>
      </w:r>
      <w:r w:rsidRPr="008F6AEF">
        <w:rPr>
          <w:rFonts w:ascii="Arial" w:hAnsi="Arial" w:cs="Arial"/>
          <w:sz w:val="20"/>
          <w:szCs w:val="20"/>
        </w:rPr>
        <w:t>inception</w:t>
      </w:r>
      <w:r w:rsidRPr="008F6AEF">
        <w:rPr>
          <w:rFonts w:ascii="Arial" w:hAnsi="Arial" w:cs="Arial"/>
          <w:spacing w:val="-5"/>
          <w:sz w:val="20"/>
          <w:szCs w:val="20"/>
        </w:rPr>
        <w:t xml:space="preserve"> </w:t>
      </w:r>
      <w:r w:rsidRPr="008F6AEF">
        <w:rPr>
          <w:rFonts w:ascii="Arial" w:hAnsi="Arial" w:cs="Arial"/>
          <w:sz w:val="20"/>
          <w:szCs w:val="20"/>
        </w:rPr>
        <w:t xml:space="preserve">of the business. Where subsidiary undertakings </w:t>
      </w:r>
      <w:r w:rsidRPr="008F6AEF">
        <w:rPr>
          <w:rFonts w:ascii="Arial" w:hAnsi="Arial" w:cs="Arial"/>
          <w:spacing w:val="-3"/>
          <w:sz w:val="20"/>
          <w:szCs w:val="20"/>
        </w:rPr>
        <w:t xml:space="preserve">are </w:t>
      </w:r>
      <w:r w:rsidRPr="008F6AEF">
        <w:rPr>
          <w:rFonts w:ascii="Arial" w:hAnsi="Arial" w:cs="Arial"/>
          <w:sz w:val="20"/>
          <w:szCs w:val="20"/>
        </w:rPr>
        <w:t>acquired, only profits and losses arising from the date</w:t>
      </w:r>
      <w:r w:rsidRPr="008F6AEF">
        <w:rPr>
          <w:rFonts w:ascii="Arial" w:hAnsi="Arial" w:cs="Arial"/>
          <w:spacing w:val="-39"/>
          <w:sz w:val="20"/>
          <w:szCs w:val="20"/>
        </w:rPr>
        <w:t xml:space="preserve"> </w:t>
      </w:r>
      <w:r w:rsidRPr="008F6AEF">
        <w:rPr>
          <w:rFonts w:ascii="Arial" w:hAnsi="Arial" w:cs="Arial"/>
          <w:sz w:val="20"/>
          <w:szCs w:val="20"/>
        </w:rPr>
        <w:t xml:space="preserve">of acquisition </w:t>
      </w:r>
      <w:r w:rsidRPr="008F6AEF">
        <w:rPr>
          <w:rFonts w:ascii="Arial" w:hAnsi="Arial" w:cs="Arial"/>
          <w:spacing w:val="-3"/>
          <w:sz w:val="20"/>
          <w:szCs w:val="20"/>
        </w:rPr>
        <w:t>are</w:t>
      </w:r>
      <w:r w:rsidRPr="008F6AEF">
        <w:rPr>
          <w:rFonts w:ascii="Arial" w:hAnsi="Arial" w:cs="Arial"/>
          <w:sz w:val="20"/>
          <w:szCs w:val="20"/>
        </w:rPr>
        <w:t xml:space="preserve"> included.</w:t>
      </w:r>
    </w:p>
    <w:p w:rsidR="00F87359" w:rsidRPr="008F6AEF" w:rsidRDefault="00F87359" w:rsidP="00B67F0C">
      <w:pPr>
        <w:pStyle w:val="BodyText"/>
        <w:rPr>
          <w:rFonts w:ascii="Arial" w:hAnsi="Arial" w:cs="Arial"/>
          <w:sz w:val="20"/>
          <w:szCs w:val="20"/>
        </w:rPr>
      </w:pPr>
    </w:p>
    <w:p w:rsidR="00B67F0C" w:rsidRPr="008F6AEF" w:rsidRDefault="00B67F0C" w:rsidP="00B67F0C">
      <w:pPr>
        <w:pStyle w:val="BodyText"/>
        <w:rPr>
          <w:rFonts w:ascii="Arial" w:hAnsi="Arial" w:cs="Arial"/>
          <w:b/>
          <w:sz w:val="20"/>
          <w:szCs w:val="20"/>
        </w:rPr>
      </w:pPr>
      <w:r w:rsidRPr="008F6AEF">
        <w:rPr>
          <w:rFonts w:ascii="Arial" w:hAnsi="Arial" w:cs="Arial"/>
          <w:b/>
          <w:sz w:val="20"/>
          <w:szCs w:val="20"/>
        </w:rPr>
        <w:t>Consolidated Statement of Cash Flow</w:t>
      </w:r>
    </w:p>
    <w:p w:rsidR="00B67F0C" w:rsidRPr="008F6AEF" w:rsidRDefault="00B67F0C" w:rsidP="00B67F0C">
      <w:pPr>
        <w:pStyle w:val="BodyText"/>
        <w:rPr>
          <w:rFonts w:ascii="Arial" w:hAnsi="Arial" w:cs="Arial"/>
          <w:sz w:val="20"/>
          <w:szCs w:val="20"/>
        </w:rPr>
      </w:pPr>
      <w:r w:rsidRPr="008F6AEF">
        <w:rPr>
          <w:rFonts w:ascii="Arial" w:hAnsi="Arial" w:cs="Arial"/>
          <w:sz w:val="20"/>
          <w:szCs w:val="20"/>
        </w:rPr>
        <w:t>Year ended 30 November 2017</w:t>
      </w:r>
    </w:p>
    <w:p w:rsidR="00B67F0C" w:rsidRPr="008F6AEF" w:rsidRDefault="00B67F0C" w:rsidP="00B67F0C">
      <w:pPr>
        <w:pStyle w:val="BodyText"/>
        <w:rPr>
          <w:rFonts w:ascii="Arial" w:hAnsi="Arial" w:cs="Arial"/>
          <w:sz w:val="20"/>
          <w:szCs w:val="20"/>
        </w:rPr>
      </w:pPr>
    </w:p>
    <w:tbl>
      <w:tblPr>
        <w:tblW w:w="9639" w:type="dxa"/>
        <w:jc w:val="center"/>
        <w:tblLayout w:type="fixed"/>
        <w:tblCellMar>
          <w:left w:w="0" w:type="dxa"/>
          <w:right w:w="0" w:type="dxa"/>
        </w:tblCellMar>
        <w:tblLook w:val="01E0" w:firstRow="1" w:lastRow="1" w:firstColumn="1" w:lastColumn="1" w:noHBand="0" w:noVBand="0"/>
      </w:tblPr>
      <w:tblGrid>
        <w:gridCol w:w="5528"/>
        <w:gridCol w:w="851"/>
        <w:gridCol w:w="1701"/>
        <w:gridCol w:w="1559"/>
      </w:tblGrid>
      <w:tr w:rsidR="00B67F0C" w:rsidRPr="008F6AEF" w:rsidTr="00B67F0C">
        <w:trPr>
          <w:trHeight w:val="237"/>
          <w:jc w:val="center"/>
        </w:trPr>
        <w:tc>
          <w:tcPr>
            <w:tcW w:w="5528" w:type="dxa"/>
            <w:shd w:val="clear" w:color="auto" w:fill="auto"/>
          </w:tcPr>
          <w:p w:rsidR="00B67F0C" w:rsidRPr="008F6AEF" w:rsidRDefault="00B67F0C" w:rsidP="00B67F0C">
            <w:pPr>
              <w:pStyle w:val="TableParagraph"/>
              <w:spacing w:line="218" w:lineRule="exact"/>
              <w:ind w:left="20"/>
              <w:jc w:val="left"/>
              <w:rPr>
                <w:rFonts w:ascii="Arial" w:hAnsi="Arial" w:cs="Arial"/>
                <w:b/>
                <w:sz w:val="20"/>
                <w:szCs w:val="20"/>
              </w:rPr>
            </w:pPr>
          </w:p>
        </w:tc>
        <w:tc>
          <w:tcPr>
            <w:tcW w:w="851" w:type="dxa"/>
            <w:shd w:val="clear" w:color="auto" w:fill="auto"/>
          </w:tcPr>
          <w:p w:rsidR="00B67F0C" w:rsidRPr="008F6AEF" w:rsidRDefault="00B67F0C" w:rsidP="00B67F0C">
            <w:pPr>
              <w:pStyle w:val="TableParagraph"/>
              <w:rPr>
                <w:rFonts w:ascii="Arial" w:hAnsi="Arial" w:cs="Arial"/>
                <w:sz w:val="20"/>
                <w:szCs w:val="20"/>
              </w:rPr>
            </w:pPr>
            <w:r w:rsidRPr="008F6AEF">
              <w:rPr>
                <w:rFonts w:ascii="Arial" w:hAnsi="Arial" w:cs="Arial"/>
                <w:sz w:val="20"/>
                <w:szCs w:val="20"/>
              </w:rPr>
              <w:t>Note</w:t>
            </w:r>
          </w:p>
        </w:tc>
        <w:tc>
          <w:tcPr>
            <w:tcW w:w="1701" w:type="dxa"/>
            <w:shd w:val="clear" w:color="auto" w:fill="auto"/>
          </w:tcPr>
          <w:p w:rsidR="00B67F0C" w:rsidRPr="008F6AEF" w:rsidRDefault="00B67F0C" w:rsidP="00B67F0C">
            <w:pPr>
              <w:pStyle w:val="TableParagraph"/>
              <w:spacing w:line="218" w:lineRule="exact"/>
              <w:ind w:right="87"/>
              <w:rPr>
                <w:rFonts w:ascii="Arial" w:hAnsi="Arial" w:cs="Arial"/>
                <w:b/>
                <w:sz w:val="20"/>
                <w:szCs w:val="20"/>
              </w:rPr>
            </w:pPr>
            <w:r w:rsidRPr="008F6AEF">
              <w:rPr>
                <w:rFonts w:ascii="Arial" w:hAnsi="Arial" w:cs="Arial"/>
                <w:b/>
                <w:sz w:val="20"/>
                <w:szCs w:val="20"/>
              </w:rPr>
              <w:t>2017</w:t>
            </w:r>
          </w:p>
          <w:p w:rsidR="00B67F0C" w:rsidRPr="008F6AEF" w:rsidRDefault="00B67F0C" w:rsidP="00B67F0C">
            <w:pPr>
              <w:pStyle w:val="TableParagraph"/>
              <w:spacing w:line="218" w:lineRule="exact"/>
              <w:ind w:right="87"/>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B67F0C" w:rsidRPr="008F6AEF" w:rsidRDefault="00B67F0C" w:rsidP="00B67F0C">
            <w:pPr>
              <w:pStyle w:val="TableParagraph"/>
              <w:spacing w:line="218" w:lineRule="exact"/>
              <w:ind w:right="98"/>
              <w:rPr>
                <w:rFonts w:ascii="Arial" w:hAnsi="Arial" w:cs="Arial"/>
                <w:sz w:val="20"/>
                <w:szCs w:val="20"/>
              </w:rPr>
            </w:pPr>
            <w:r w:rsidRPr="008F6AEF">
              <w:rPr>
                <w:rFonts w:ascii="Arial" w:hAnsi="Arial" w:cs="Arial"/>
                <w:sz w:val="20"/>
                <w:szCs w:val="20"/>
              </w:rPr>
              <w:t>2016</w:t>
            </w:r>
          </w:p>
          <w:p w:rsidR="00B67F0C" w:rsidRPr="008F6AEF" w:rsidRDefault="00B67F0C" w:rsidP="00B67F0C">
            <w:pPr>
              <w:pStyle w:val="TableParagraph"/>
              <w:spacing w:line="218" w:lineRule="exact"/>
              <w:ind w:right="98"/>
              <w:rPr>
                <w:rFonts w:ascii="Arial" w:hAnsi="Arial" w:cs="Arial"/>
                <w:sz w:val="20"/>
                <w:szCs w:val="20"/>
              </w:rPr>
            </w:pPr>
            <w:r w:rsidRPr="008F6AEF">
              <w:rPr>
                <w:rFonts w:ascii="Arial" w:hAnsi="Arial" w:cs="Arial"/>
                <w:sz w:val="20"/>
                <w:szCs w:val="20"/>
              </w:rPr>
              <w:t>£’000</w:t>
            </w:r>
          </w:p>
        </w:tc>
      </w:tr>
      <w:tr w:rsidR="00B67F0C" w:rsidRPr="008F6AEF" w:rsidTr="00B67F0C">
        <w:trPr>
          <w:trHeight w:val="237"/>
          <w:jc w:val="center"/>
        </w:trPr>
        <w:tc>
          <w:tcPr>
            <w:tcW w:w="5528" w:type="dxa"/>
            <w:shd w:val="clear" w:color="auto" w:fill="auto"/>
          </w:tcPr>
          <w:p w:rsidR="00B67F0C" w:rsidRPr="008F6AEF" w:rsidRDefault="00B67F0C" w:rsidP="00B67F0C">
            <w:pPr>
              <w:pStyle w:val="TableParagraph"/>
              <w:spacing w:line="218" w:lineRule="exact"/>
              <w:ind w:left="20"/>
              <w:jc w:val="left"/>
              <w:rPr>
                <w:rFonts w:ascii="Arial" w:hAnsi="Arial" w:cs="Arial"/>
                <w:b/>
                <w:sz w:val="20"/>
              </w:rPr>
            </w:pPr>
            <w:r w:rsidRPr="008F6AEF">
              <w:rPr>
                <w:rFonts w:ascii="Arial" w:hAnsi="Arial" w:cs="Arial"/>
                <w:b/>
                <w:sz w:val="20"/>
              </w:rPr>
              <w:t>Loss for the year</w:t>
            </w:r>
          </w:p>
        </w:tc>
        <w:tc>
          <w:tcPr>
            <w:tcW w:w="851" w:type="dxa"/>
            <w:shd w:val="clear" w:color="auto" w:fill="auto"/>
          </w:tcPr>
          <w:p w:rsidR="00B67F0C" w:rsidRPr="008F6AEF" w:rsidRDefault="00B67F0C" w:rsidP="00B67F0C">
            <w:pPr>
              <w:pStyle w:val="TableParagraph"/>
              <w:jc w:val="left"/>
              <w:rPr>
                <w:rFonts w:ascii="Arial" w:hAnsi="Arial" w:cs="Arial"/>
                <w:sz w:val="16"/>
              </w:rPr>
            </w:pPr>
          </w:p>
        </w:tc>
        <w:tc>
          <w:tcPr>
            <w:tcW w:w="1701" w:type="dxa"/>
            <w:shd w:val="clear" w:color="auto" w:fill="auto"/>
          </w:tcPr>
          <w:p w:rsidR="00B67F0C" w:rsidRPr="008F6AEF" w:rsidRDefault="00B67F0C" w:rsidP="00B67F0C">
            <w:pPr>
              <w:pStyle w:val="TableParagraph"/>
              <w:spacing w:line="218" w:lineRule="exact"/>
              <w:ind w:right="87"/>
              <w:rPr>
                <w:rFonts w:ascii="Arial" w:hAnsi="Arial" w:cs="Arial"/>
                <w:b/>
                <w:sz w:val="20"/>
              </w:rPr>
            </w:pPr>
            <w:r w:rsidRPr="008F6AEF">
              <w:rPr>
                <w:rFonts w:ascii="Arial" w:hAnsi="Arial" w:cs="Arial"/>
                <w:b/>
                <w:sz w:val="20"/>
              </w:rPr>
              <w:t>(2,777)</w:t>
            </w:r>
          </w:p>
        </w:tc>
        <w:tc>
          <w:tcPr>
            <w:tcW w:w="1559" w:type="dxa"/>
            <w:shd w:val="clear" w:color="auto" w:fill="auto"/>
          </w:tcPr>
          <w:p w:rsidR="00B67F0C" w:rsidRPr="008F6AEF" w:rsidRDefault="00B67F0C" w:rsidP="00B67F0C">
            <w:pPr>
              <w:pStyle w:val="TableParagraph"/>
              <w:spacing w:line="218" w:lineRule="exact"/>
              <w:ind w:right="98"/>
              <w:rPr>
                <w:rFonts w:ascii="Arial" w:hAnsi="Arial" w:cs="Arial"/>
                <w:sz w:val="20"/>
              </w:rPr>
            </w:pPr>
            <w:r w:rsidRPr="008F6AEF">
              <w:rPr>
                <w:rFonts w:ascii="Arial" w:hAnsi="Arial" w:cs="Arial"/>
                <w:sz w:val="20"/>
              </w:rPr>
              <w:t>(1,963)</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7" w:line="218" w:lineRule="exact"/>
              <w:ind w:left="19"/>
              <w:jc w:val="left"/>
              <w:rPr>
                <w:rFonts w:ascii="Arial" w:hAnsi="Arial" w:cs="Arial"/>
                <w:sz w:val="20"/>
              </w:rPr>
            </w:pPr>
            <w:r w:rsidRPr="008F6AEF">
              <w:rPr>
                <w:rFonts w:ascii="Arial" w:hAnsi="Arial" w:cs="Arial"/>
                <w:sz w:val="20"/>
              </w:rPr>
              <w:t>Adjusted for:</w:t>
            </w:r>
          </w:p>
        </w:tc>
        <w:tc>
          <w:tcPr>
            <w:tcW w:w="851" w:type="dxa"/>
            <w:shd w:val="clear" w:color="auto" w:fill="auto"/>
          </w:tcPr>
          <w:p w:rsidR="00B67F0C" w:rsidRPr="008F6AEF" w:rsidRDefault="00B67F0C" w:rsidP="00B67F0C">
            <w:pPr>
              <w:pStyle w:val="TableParagraph"/>
              <w:jc w:val="left"/>
              <w:rPr>
                <w:rFonts w:ascii="Arial" w:hAnsi="Arial" w:cs="Arial"/>
                <w:sz w:val="18"/>
              </w:rPr>
            </w:pPr>
          </w:p>
        </w:tc>
        <w:tc>
          <w:tcPr>
            <w:tcW w:w="1701" w:type="dxa"/>
            <w:shd w:val="clear" w:color="auto" w:fill="auto"/>
          </w:tcPr>
          <w:p w:rsidR="00B67F0C" w:rsidRPr="008F6AEF" w:rsidRDefault="00B67F0C" w:rsidP="00B67F0C">
            <w:pPr>
              <w:pStyle w:val="TableParagraph"/>
              <w:jc w:val="left"/>
              <w:rPr>
                <w:rFonts w:ascii="Arial" w:hAnsi="Arial" w:cs="Arial"/>
                <w:sz w:val="18"/>
              </w:rPr>
            </w:pPr>
          </w:p>
        </w:tc>
        <w:tc>
          <w:tcPr>
            <w:tcW w:w="1559" w:type="dxa"/>
            <w:shd w:val="clear" w:color="auto" w:fill="auto"/>
          </w:tcPr>
          <w:p w:rsidR="00B67F0C" w:rsidRPr="008F6AEF" w:rsidRDefault="00B67F0C" w:rsidP="00B67F0C">
            <w:pPr>
              <w:pStyle w:val="TableParagraph"/>
              <w:jc w:val="left"/>
              <w:rPr>
                <w:rFonts w:ascii="Arial" w:hAnsi="Arial" w:cs="Arial"/>
                <w:sz w:val="18"/>
              </w:rPr>
            </w:pP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7" w:line="218" w:lineRule="exact"/>
              <w:ind w:left="19"/>
              <w:jc w:val="left"/>
              <w:rPr>
                <w:rFonts w:ascii="Arial" w:hAnsi="Arial" w:cs="Arial"/>
                <w:sz w:val="20"/>
              </w:rPr>
            </w:pPr>
            <w:r w:rsidRPr="008F6AEF">
              <w:rPr>
                <w:rFonts w:ascii="Arial" w:hAnsi="Arial" w:cs="Arial"/>
                <w:sz w:val="20"/>
              </w:rPr>
              <w:t>Taxation</w:t>
            </w:r>
          </w:p>
        </w:tc>
        <w:tc>
          <w:tcPr>
            <w:tcW w:w="851" w:type="dxa"/>
            <w:shd w:val="clear" w:color="auto" w:fill="auto"/>
          </w:tcPr>
          <w:p w:rsidR="00B67F0C" w:rsidRPr="008F6AEF" w:rsidRDefault="00B67F0C" w:rsidP="00B67F0C">
            <w:pPr>
              <w:pStyle w:val="TableParagraph"/>
              <w:spacing w:before="17" w:line="218" w:lineRule="exact"/>
              <w:ind w:right="92"/>
              <w:rPr>
                <w:rFonts w:ascii="Arial" w:hAnsi="Arial" w:cs="Arial"/>
                <w:sz w:val="20"/>
              </w:rPr>
            </w:pPr>
            <w:r w:rsidRPr="008F6AEF">
              <w:rPr>
                <w:rFonts w:ascii="Arial" w:hAnsi="Arial" w:cs="Arial"/>
                <w:sz w:val="20"/>
              </w:rPr>
              <w:t>10</w:t>
            </w:r>
          </w:p>
        </w:tc>
        <w:tc>
          <w:tcPr>
            <w:tcW w:w="1701" w:type="dxa"/>
            <w:shd w:val="clear" w:color="auto" w:fill="auto"/>
          </w:tcPr>
          <w:p w:rsidR="00B67F0C" w:rsidRPr="008F6AEF" w:rsidRDefault="00B67F0C" w:rsidP="00B67F0C">
            <w:pPr>
              <w:pStyle w:val="TableParagraph"/>
              <w:spacing w:before="17" w:line="218" w:lineRule="exact"/>
              <w:ind w:right="87"/>
              <w:rPr>
                <w:rFonts w:ascii="Arial" w:hAnsi="Arial" w:cs="Arial"/>
                <w:b/>
                <w:sz w:val="20"/>
              </w:rPr>
            </w:pPr>
            <w:r w:rsidRPr="008F6AEF">
              <w:rPr>
                <w:rFonts w:ascii="Arial" w:hAnsi="Arial" w:cs="Arial"/>
                <w:b/>
                <w:sz w:val="20"/>
              </w:rPr>
              <w:t>(458)</w:t>
            </w:r>
          </w:p>
        </w:tc>
        <w:tc>
          <w:tcPr>
            <w:tcW w:w="1559" w:type="dxa"/>
            <w:shd w:val="clear" w:color="auto" w:fill="auto"/>
          </w:tcPr>
          <w:p w:rsidR="00B67F0C" w:rsidRPr="008F6AEF" w:rsidRDefault="00B67F0C" w:rsidP="00B67F0C">
            <w:pPr>
              <w:pStyle w:val="TableParagraph"/>
              <w:spacing w:before="17" w:line="218" w:lineRule="exact"/>
              <w:ind w:right="88"/>
              <w:rPr>
                <w:rFonts w:ascii="Arial" w:hAnsi="Arial" w:cs="Arial"/>
                <w:sz w:val="20"/>
              </w:rPr>
            </w:pPr>
            <w:r w:rsidRPr="008F6AEF">
              <w:rPr>
                <w:rFonts w:ascii="Arial" w:hAnsi="Arial" w:cs="Arial"/>
                <w:sz w:val="20"/>
              </w:rPr>
              <w:t>64</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8" w:lineRule="exact"/>
              <w:ind w:left="19"/>
              <w:jc w:val="left"/>
              <w:rPr>
                <w:rFonts w:ascii="Arial" w:hAnsi="Arial" w:cs="Arial"/>
                <w:sz w:val="20"/>
              </w:rPr>
            </w:pPr>
            <w:r w:rsidRPr="008F6AEF">
              <w:rPr>
                <w:rFonts w:ascii="Arial" w:hAnsi="Arial" w:cs="Arial"/>
                <w:sz w:val="20"/>
              </w:rPr>
              <w:t>Depreciation and amortisation</w:t>
            </w:r>
          </w:p>
        </w:tc>
        <w:tc>
          <w:tcPr>
            <w:tcW w:w="851" w:type="dxa"/>
            <w:shd w:val="clear" w:color="auto" w:fill="auto"/>
          </w:tcPr>
          <w:p w:rsidR="00B67F0C" w:rsidRPr="008F6AEF" w:rsidRDefault="00B67F0C" w:rsidP="00B67F0C">
            <w:pPr>
              <w:pStyle w:val="TableParagraph"/>
              <w:spacing w:before="18" w:line="218" w:lineRule="exact"/>
              <w:ind w:right="92"/>
              <w:rPr>
                <w:rFonts w:ascii="Arial" w:hAnsi="Arial" w:cs="Arial"/>
                <w:sz w:val="20"/>
              </w:rPr>
            </w:pPr>
            <w:r w:rsidRPr="008F6AEF">
              <w:rPr>
                <w:rFonts w:ascii="Arial" w:hAnsi="Arial" w:cs="Arial"/>
                <w:sz w:val="20"/>
              </w:rPr>
              <w:t>13,15</w:t>
            </w:r>
          </w:p>
        </w:tc>
        <w:tc>
          <w:tcPr>
            <w:tcW w:w="1701" w:type="dxa"/>
            <w:shd w:val="clear" w:color="auto" w:fill="auto"/>
          </w:tcPr>
          <w:p w:rsidR="00B67F0C" w:rsidRPr="008F6AEF" w:rsidRDefault="00B67F0C" w:rsidP="00B67F0C">
            <w:pPr>
              <w:pStyle w:val="TableParagraph"/>
              <w:spacing w:before="18" w:line="218" w:lineRule="exact"/>
              <w:ind w:right="87"/>
              <w:rPr>
                <w:rFonts w:ascii="Arial" w:hAnsi="Arial" w:cs="Arial"/>
                <w:b/>
                <w:sz w:val="20"/>
              </w:rPr>
            </w:pPr>
            <w:r w:rsidRPr="008F6AEF">
              <w:rPr>
                <w:rFonts w:ascii="Arial" w:hAnsi="Arial" w:cs="Arial"/>
                <w:b/>
                <w:sz w:val="20"/>
              </w:rPr>
              <w:t>978</w:t>
            </w:r>
          </w:p>
        </w:tc>
        <w:tc>
          <w:tcPr>
            <w:tcW w:w="1559" w:type="dxa"/>
            <w:shd w:val="clear" w:color="auto" w:fill="auto"/>
          </w:tcPr>
          <w:p w:rsidR="00B67F0C" w:rsidRPr="008F6AEF" w:rsidRDefault="00B67F0C" w:rsidP="00B67F0C">
            <w:pPr>
              <w:pStyle w:val="TableParagraph"/>
              <w:spacing w:before="18" w:line="218" w:lineRule="exact"/>
              <w:ind w:right="87"/>
              <w:rPr>
                <w:rFonts w:ascii="Arial" w:hAnsi="Arial" w:cs="Arial"/>
                <w:sz w:val="20"/>
              </w:rPr>
            </w:pPr>
            <w:r w:rsidRPr="008F6AEF">
              <w:rPr>
                <w:rFonts w:ascii="Arial" w:hAnsi="Arial" w:cs="Arial"/>
                <w:sz w:val="20"/>
              </w:rPr>
              <w:t>1,078</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8" w:lineRule="exact"/>
              <w:ind w:left="19"/>
              <w:jc w:val="left"/>
              <w:rPr>
                <w:rFonts w:ascii="Arial" w:hAnsi="Arial" w:cs="Arial"/>
                <w:sz w:val="20"/>
              </w:rPr>
            </w:pPr>
            <w:r w:rsidRPr="008F6AEF">
              <w:rPr>
                <w:rFonts w:ascii="Arial" w:hAnsi="Arial" w:cs="Arial"/>
                <w:sz w:val="20"/>
              </w:rPr>
              <w:t>Share option charge</w:t>
            </w:r>
          </w:p>
        </w:tc>
        <w:tc>
          <w:tcPr>
            <w:tcW w:w="851" w:type="dxa"/>
            <w:shd w:val="clear" w:color="auto" w:fill="auto"/>
          </w:tcPr>
          <w:p w:rsidR="00B67F0C" w:rsidRPr="008F6AEF" w:rsidRDefault="00B67F0C" w:rsidP="00B67F0C">
            <w:pPr>
              <w:pStyle w:val="TableParagraph"/>
              <w:spacing w:before="18" w:line="218" w:lineRule="exact"/>
              <w:ind w:right="97"/>
              <w:rPr>
                <w:rFonts w:ascii="Arial" w:hAnsi="Arial" w:cs="Arial"/>
                <w:sz w:val="20"/>
              </w:rPr>
            </w:pPr>
            <w:r w:rsidRPr="008F6AEF">
              <w:rPr>
                <w:rFonts w:ascii="Arial" w:hAnsi="Arial" w:cs="Arial"/>
                <w:sz w:val="20"/>
              </w:rPr>
              <w:t>24</w:t>
            </w:r>
          </w:p>
        </w:tc>
        <w:tc>
          <w:tcPr>
            <w:tcW w:w="1701" w:type="dxa"/>
            <w:shd w:val="clear" w:color="auto" w:fill="auto"/>
          </w:tcPr>
          <w:p w:rsidR="00B67F0C" w:rsidRPr="008F6AEF" w:rsidRDefault="00B67F0C" w:rsidP="00B67F0C">
            <w:pPr>
              <w:pStyle w:val="TableParagraph"/>
              <w:spacing w:before="18" w:line="218" w:lineRule="exact"/>
              <w:ind w:right="87"/>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8" w:lineRule="exact"/>
              <w:ind w:right="93"/>
              <w:rPr>
                <w:rFonts w:ascii="Arial" w:hAnsi="Arial" w:cs="Arial"/>
                <w:sz w:val="20"/>
              </w:rPr>
            </w:pPr>
            <w:r w:rsidRPr="008F6AEF">
              <w:rPr>
                <w:rFonts w:ascii="Arial" w:hAnsi="Arial" w:cs="Arial"/>
                <w:sz w:val="20"/>
              </w:rPr>
              <w:t>13</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8" w:lineRule="exact"/>
              <w:ind w:left="20"/>
              <w:jc w:val="left"/>
              <w:rPr>
                <w:rFonts w:ascii="Arial" w:hAnsi="Arial" w:cs="Arial"/>
                <w:sz w:val="20"/>
              </w:rPr>
            </w:pPr>
            <w:r w:rsidRPr="008F6AEF">
              <w:rPr>
                <w:rFonts w:ascii="Arial" w:hAnsi="Arial" w:cs="Arial"/>
                <w:sz w:val="20"/>
              </w:rPr>
              <w:t>Financial expense</w:t>
            </w:r>
          </w:p>
        </w:tc>
        <w:tc>
          <w:tcPr>
            <w:tcW w:w="851" w:type="dxa"/>
            <w:shd w:val="clear" w:color="auto" w:fill="auto"/>
          </w:tcPr>
          <w:p w:rsidR="00B67F0C" w:rsidRPr="008F6AEF" w:rsidRDefault="00B67F0C" w:rsidP="00B67F0C">
            <w:pPr>
              <w:pStyle w:val="TableParagraph"/>
              <w:spacing w:before="18" w:line="218" w:lineRule="exact"/>
              <w:ind w:right="87"/>
              <w:rPr>
                <w:rFonts w:ascii="Arial" w:hAnsi="Arial" w:cs="Arial"/>
                <w:sz w:val="20"/>
              </w:rPr>
            </w:pPr>
            <w:r w:rsidRPr="008F6AEF">
              <w:rPr>
                <w:rFonts w:ascii="Arial" w:hAnsi="Arial" w:cs="Arial"/>
                <w:sz w:val="20"/>
              </w:rPr>
              <w:t>9</w:t>
            </w:r>
          </w:p>
        </w:tc>
        <w:tc>
          <w:tcPr>
            <w:tcW w:w="1701" w:type="dxa"/>
            <w:shd w:val="clear" w:color="auto" w:fill="auto"/>
          </w:tcPr>
          <w:p w:rsidR="00B67F0C" w:rsidRPr="008F6AEF" w:rsidRDefault="00B67F0C" w:rsidP="00B67F0C">
            <w:pPr>
              <w:pStyle w:val="TableParagraph"/>
              <w:spacing w:before="18" w:line="218" w:lineRule="exact"/>
              <w:ind w:right="92"/>
              <w:rPr>
                <w:rFonts w:ascii="Arial" w:hAnsi="Arial" w:cs="Arial"/>
                <w:b/>
                <w:sz w:val="20"/>
              </w:rPr>
            </w:pPr>
            <w:r w:rsidRPr="008F6AEF">
              <w:rPr>
                <w:rFonts w:ascii="Arial" w:hAnsi="Arial" w:cs="Arial"/>
                <w:b/>
                <w:sz w:val="20"/>
              </w:rPr>
              <w:t>343</w:t>
            </w:r>
          </w:p>
        </w:tc>
        <w:tc>
          <w:tcPr>
            <w:tcW w:w="1559" w:type="dxa"/>
            <w:shd w:val="clear" w:color="auto" w:fill="auto"/>
          </w:tcPr>
          <w:p w:rsidR="00B67F0C" w:rsidRPr="008F6AEF" w:rsidRDefault="00B67F0C" w:rsidP="00B67F0C">
            <w:pPr>
              <w:pStyle w:val="TableParagraph"/>
              <w:spacing w:before="18" w:line="218" w:lineRule="exact"/>
              <w:ind w:right="92"/>
              <w:rPr>
                <w:rFonts w:ascii="Arial" w:hAnsi="Arial" w:cs="Arial"/>
                <w:sz w:val="20"/>
              </w:rPr>
            </w:pPr>
            <w:r w:rsidRPr="008F6AEF">
              <w:rPr>
                <w:rFonts w:ascii="Arial" w:hAnsi="Arial" w:cs="Arial"/>
                <w:sz w:val="20"/>
              </w:rPr>
              <w:t>395</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8" w:lineRule="exact"/>
              <w:ind w:left="20"/>
              <w:jc w:val="left"/>
              <w:rPr>
                <w:rFonts w:ascii="Arial" w:hAnsi="Arial" w:cs="Arial"/>
                <w:sz w:val="20"/>
              </w:rPr>
            </w:pPr>
            <w:r w:rsidRPr="008F6AEF">
              <w:rPr>
                <w:rFonts w:ascii="Arial" w:hAnsi="Arial" w:cs="Arial"/>
                <w:sz w:val="20"/>
              </w:rPr>
              <w:t>Loss on disposal of property, plant and equipment</w:t>
            </w:r>
          </w:p>
        </w:tc>
        <w:tc>
          <w:tcPr>
            <w:tcW w:w="851" w:type="dxa"/>
            <w:shd w:val="clear" w:color="auto" w:fill="auto"/>
          </w:tcPr>
          <w:p w:rsidR="00B67F0C" w:rsidRPr="008F6AEF" w:rsidRDefault="00B67F0C" w:rsidP="00B67F0C">
            <w:pPr>
              <w:pStyle w:val="TableParagraph"/>
              <w:spacing w:before="18" w:line="218" w:lineRule="exact"/>
              <w:ind w:right="91"/>
              <w:rPr>
                <w:rFonts w:ascii="Arial" w:hAnsi="Arial" w:cs="Arial"/>
                <w:sz w:val="20"/>
              </w:rPr>
            </w:pPr>
            <w:r w:rsidRPr="008F6AEF">
              <w:rPr>
                <w:rFonts w:ascii="Arial" w:hAnsi="Arial" w:cs="Arial"/>
                <w:sz w:val="20"/>
              </w:rPr>
              <w:t>15</w:t>
            </w:r>
          </w:p>
        </w:tc>
        <w:tc>
          <w:tcPr>
            <w:tcW w:w="1701" w:type="dxa"/>
            <w:shd w:val="clear" w:color="auto" w:fill="auto"/>
          </w:tcPr>
          <w:p w:rsidR="00B67F0C" w:rsidRPr="008F6AEF" w:rsidRDefault="00B67F0C" w:rsidP="00B67F0C">
            <w:pPr>
              <w:pStyle w:val="TableParagraph"/>
              <w:spacing w:before="18" w:line="218" w:lineRule="exact"/>
              <w:ind w:right="87"/>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8" w:lineRule="exact"/>
              <w:ind w:right="87"/>
              <w:rPr>
                <w:rFonts w:ascii="Arial" w:hAnsi="Arial" w:cs="Arial"/>
                <w:sz w:val="20"/>
              </w:rPr>
            </w:pPr>
            <w:r w:rsidRPr="008F6AEF">
              <w:rPr>
                <w:rFonts w:ascii="Arial" w:hAnsi="Arial" w:cs="Arial"/>
                <w:sz w:val="20"/>
              </w:rPr>
              <w:t>-</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8" w:lineRule="exact"/>
              <w:ind w:left="20"/>
              <w:jc w:val="left"/>
              <w:rPr>
                <w:rFonts w:ascii="Arial" w:hAnsi="Arial" w:cs="Arial"/>
                <w:sz w:val="20"/>
              </w:rPr>
            </w:pPr>
            <w:r w:rsidRPr="008F6AEF">
              <w:rPr>
                <w:rFonts w:ascii="Arial" w:hAnsi="Arial" w:cs="Arial"/>
                <w:sz w:val="20"/>
              </w:rPr>
              <w:t>Share of loss of associate</w:t>
            </w:r>
          </w:p>
        </w:tc>
        <w:tc>
          <w:tcPr>
            <w:tcW w:w="851" w:type="dxa"/>
            <w:shd w:val="clear" w:color="auto" w:fill="auto"/>
          </w:tcPr>
          <w:p w:rsidR="00B67F0C" w:rsidRPr="008F6AEF" w:rsidRDefault="00B67F0C" w:rsidP="00B67F0C">
            <w:pPr>
              <w:pStyle w:val="TableParagraph"/>
              <w:jc w:val="left"/>
              <w:rPr>
                <w:rFonts w:ascii="Arial" w:hAnsi="Arial" w:cs="Arial"/>
                <w:sz w:val="18"/>
              </w:rPr>
            </w:pPr>
          </w:p>
        </w:tc>
        <w:tc>
          <w:tcPr>
            <w:tcW w:w="1701" w:type="dxa"/>
            <w:shd w:val="clear" w:color="auto" w:fill="auto"/>
          </w:tcPr>
          <w:p w:rsidR="00B67F0C" w:rsidRPr="008F6AEF" w:rsidRDefault="00B67F0C" w:rsidP="00B67F0C">
            <w:pPr>
              <w:pStyle w:val="TableParagraph"/>
              <w:spacing w:before="18" w:line="218" w:lineRule="exact"/>
              <w:ind w:right="87"/>
              <w:rPr>
                <w:rFonts w:ascii="Arial" w:hAnsi="Arial" w:cs="Arial"/>
                <w:b/>
                <w:sz w:val="20"/>
              </w:rPr>
            </w:pPr>
            <w:r w:rsidRPr="008F6AEF">
              <w:rPr>
                <w:rFonts w:ascii="Arial" w:hAnsi="Arial" w:cs="Arial"/>
                <w:b/>
                <w:sz w:val="20"/>
              </w:rPr>
              <w:t>254</w:t>
            </w:r>
          </w:p>
        </w:tc>
        <w:tc>
          <w:tcPr>
            <w:tcW w:w="1559" w:type="dxa"/>
            <w:shd w:val="clear" w:color="auto" w:fill="auto"/>
          </w:tcPr>
          <w:p w:rsidR="00B67F0C" w:rsidRPr="008F6AEF" w:rsidRDefault="00B67F0C" w:rsidP="00B67F0C">
            <w:pPr>
              <w:pStyle w:val="TableParagraph"/>
              <w:spacing w:before="18" w:line="218" w:lineRule="exact"/>
              <w:ind w:right="87"/>
              <w:rPr>
                <w:rFonts w:ascii="Arial" w:hAnsi="Arial" w:cs="Arial"/>
                <w:sz w:val="20"/>
              </w:rPr>
            </w:pPr>
            <w:r w:rsidRPr="008F6AEF">
              <w:rPr>
                <w:rFonts w:ascii="Arial" w:hAnsi="Arial" w:cs="Arial"/>
                <w:sz w:val="20"/>
              </w:rPr>
              <w:t>91</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0"/>
              <w:jc w:val="left"/>
              <w:rPr>
                <w:rFonts w:ascii="Arial" w:hAnsi="Arial" w:cs="Arial"/>
                <w:sz w:val="20"/>
              </w:rPr>
            </w:pPr>
            <w:r w:rsidRPr="008F6AEF">
              <w:rPr>
                <w:rFonts w:ascii="Arial" w:hAnsi="Arial" w:cs="Arial"/>
                <w:sz w:val="20"/>
              </w:rPr>
              <w:t>Profit on sale of AIControlPoint Limited</w:t>
            </w:r>
          </w:p>
        </w:tc>
        <w:tc>
          <w:tcPr>
            <w:tcW w:w="851" w:type="dxa"/>
            <w:shd w:val="clear" w:color="auto" w:fill="auto"/>
          </w:tcPr>
          <w:p w:rsidR="00B67F0C" w:rsidRPr="008F6AEF" w:rsidRDefault="00B67F0C" w:rsidP="00B67F0C">
            <w:pPr>
              <w:pStyle w:val="TableParagraph"/>
              <w:spacing w:before="18" w:line="217" w:lineRule="exact"/>
              <w:ind w:right="86"/>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95"/>
              <w:rPr>
                <w:rFonts w:ascii="Arial" w:hAnsi="Arial" w:cs="Arial"/>
                <w:b/>
                <w:sz w:val="20"/>
              </w:rPr>
            </w:pPr>
            <w:r w:rsidRPr="008F6AEF">
              <w:rPr>
                <w:rFonts w:ascii="Arial" w:hAnsi="Arial" w:cs="Arial"/>
                <w:b/>
                <w:sz w:val="20"/>
              </w:rPr>
              <w:t>(592)</w:t>
            </w:r>
          </w:p>
        </w:tc>
        <w:tc>
          <w:tcPr>
            <w:tcW w:w="1559" w:type="dxa"/>
            <w:shd w:val="clear" w:color="auto" w:fill="auto"/>
          </w:tcPr>
          <w:p w:rsidR="00B67F0C" w:rsidRPr="008F6AEF" w:rsidRDefault="00B67F0C" w:rsidP="00B67F0C">
            <w:pPr>
              <w:pStyle w:val="TableParagraph"/>
              <w:spacing w:before="18" w:line="217" w:lineRule="exact"/>
              <w:ind w:right="87"/>
              <w:rPr>
                <w:rFonts w:ascii="Arial" w:hAnsi="Arial" w:cs="Arial"/>
                <w:sz w:val="20"/>
              </w:rPr>
            </w:pPr>
            <w:r w:rsidRPr="008F6AEF">
              <w:rPr>
                <w:rFonts w:ascii="Arial" w:hAnsi="Arial" w:cs="Arial"/>
                <w:sz w:val="20"/>
              </w:rPr>
              <w:t>-</w:t>
            </w:r>
          </w:p>
        </w:tc>
      </w:tr>
      <w:tr w:rsidR="00B67F0C" w:rsidRPr="008F6AEF" w:rsidTr="002B7FA0">
        <w:trPr>
          <w:trHeight w:val="255"/>
          <w:jc w:val="center"/>
        </w:trPr>
        <w:tc>
          <w:tcPr>
            <w:tcW w:w="5528" w:type="dxa"/>
            <w:shd w:val="clear" w:color="auto" w:fill="auto"/>
          </w:tcPr>
          <w:p w:rsidR="00B67F0C" w:rsidRPr="008F6AEF" w:rsidRDefault="00B67F0C" w:rsidP="00B67F0C">
            <w:pPr>
              <w:pStyle w:val="TableParagraph"/>
              <w:spacing w:before="18" w:line="217" w:lineRule="exact"/>
              <w:ind w:left="20"/>
              <w:jc w:val="left"/>
              <w:rPr>
                <w:rFonts w:ascii="Arial" w:hAnsi="Arial" w:cs="Arial"/>
                <w:sz w:val="20"/>
              </w:rPr>
            </w:pPr>
            <w:r w:rsidRPr="008F6AEF">
              <w:rPr>
                <w:rFonts w:ascii="Arial" w:hAnsi="Arial" w:cs="Arial"/>
                <w:sz w:val="20"/>
              </w:rPr>
              <w:t>Profit on sale of Due North Limited</w:t>
            </w:r>
          </w:p>
        </w:tc>
        <w:tc>
          <w:tcPr>
            <w:tcW w:w="851" w:type="dxa"/>
            <w:shd w:val="clear" w:color="auto" w:fill="auto"/>
          </w:tcPr>
          <w:p w:rsidR="00B67F0C" w:rsidRPr="008F6AEF" w:rsidRDefault="00B67F0C" w:rsidP="00B67F0C">
            <w:pPr>
              <w:pStyle w:val="TableParagraph"/>
              <w:spacing w:before="18" w:line="217" w:lineRule="exact"/>
              <w:ind w:right="86"/>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7" w:lineRule="exact"/>
              <w:ind w:right="99"/>
              <w:rPr>
                <w:rFonts w:ascii="Arial" w:hAnsi="Arial" w:cs="Arial"/>
                <w:sz w:val="20"/>
              </w:rPr>
            </w:pPr>
            <w:r w:rsidRPr="008F6AEF">
              <w:rPr>
                <w:rFonts w:ascii="Arial" w:hAnsi="Arial" w:cs="Arial"/>
                <w:sz w:val="20"/>
              </w:rPr>
              <w:t>(1,664)</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before="18" w:line="200" w:lineRule="exact"/>
              <w:ind w:left="20"/>
              <w:jc w:val="left"/>
              <w:rPr>
                <w:rFonts w:ascii="Arial" w:hAnsi="Arial" w:cs="Arial"/>
                <w:sz w:val="20"/>
              </w:rPr>
            </w:pPr>
            <w:r w:rsidRPr="008F6AEF">
              <w:rPr>
                <w:rFonts w:ascii="Arial" w:hAnsi="Arial" w:cs="Arial"/>
                <w:sz w:val="20"/>
              </w:rPr>
              <w:t>Profit on sale of AITrackRecord Limited</w:t>
            </w:r>
          </w:p>
        </w:tc>
        <w:tc>
          <w:tcPr>
            <w:tcW w:w="851" w:type="dxa"/>
            <w:shd w:val="clear" w:color="auto" w:fill="auto"/>
          </w:tcPr>
          <w:p w:rsidR="00B67F0C" w:rsidRPr="008F6AEF" w:rsidRDefault="00B67F0C" w:rsidP="00B67F0C">
            <w:pPr>
              <w:pStyle w:val="TableParagraph"/>
              <w:spacing w:before="18" w:line="200" w:lineRule="exact"/>
              <w:ind w:right="86"/>
              <w:rPr>
                <w:rFonts w:ascii="Arial" w:hAnsi="Arial" w:cs="Arial"/>
                <w:sz w:val="20"/>
              </w:rPr>
            </w:pPr>
            <w:r w:rsidRPr="008F6AEF">
              <w:rPr>
                <w:rFonts w:ascii="Arial" w:hAnsi="Arial" w:cs="Arial"/>
                <w:sz w:val="20"/>
              </w:rPr>
              <w:t>6</w:t>
            </w:r>
          </w:p>
        </w:tc>
        <w:tc>
          <w:tcPr>
            <w:tcW w:w="1701" w:type="dxa"/>
            <w:tcBorders>
              <w:bottom w:val="single" w:sz="4" w:space="0" w:color="auto"/>
            </w:tcBorders>
            <w:shd w:val="clear" w:color="auto" w:fill="auto"/>
          </w:tcPr>
          <w:p w:rsidR="00B67F0C" w:rsidRPr="008F6AEF" w:rsidRDefault="00B67F0C" w:rsidP="00B67F0C">
            <w:pPr>
              <w:pStyle w:val="TableParagraph"/>
              <w:spacing w:before="18" w:line="200" w:lineRule="exact"/>
              <w:ind w:right="86"/>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B67F0C" w:rsidRPr="008F6AEF" w:rsidRDefault="00B67F0C" w:rsidP="00B67F0C">
            <w:pPr>
              <w:pStyle w:val="TableParagraph"/>
              <w:spacing w:before="18" w:line="200" w:lineRule="exact"/>
              <w:ind w:right="91"/>
              <w:rPr>
                <w:rFonts w:ascii="Arial" w:hAnsi="Arial" w:cs="Arial"/>
                <w:sz w:val="20"/>
              </w:rPr>
            </w:pPr>
            <w:r w:rsidRPr="008F6AEF">
              <w:rPr>
                <w:rFonts w:ascii="Arial" w:hAnsi="Arial" w:cs="Arial"/>
                <w:sz w:val="20"/>
              </w:rPr>
              <w:t>(585)</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line="217" w:lineRule="exact"/>
              <w:ind w:left="21"/>
              <w:jc w:val="left"/>
              <w:rPr>
                <w:rFonts w:ascii="Arial" w:hAnsi="Arial" w:cs="Arial"/>
                <w:b/>
                <w:sz w:val="20"/>
              </w:rPr>
            </w:pPr>
            <w:r w:rsidRPr="008F6AEF">
              <w:rPr>
                <w:rFonts w:ascii="Arial" w:hAnsi="Arial" w:cs="Arial"/>
                <w:b/>
                <w:sz w:val="20"/>
              </w:rPr>
              <w:t>Operating cash outflow before changes in working capital</w:t>
            </w:r>
          </w:p>
        </w:tc>
        <w:tc>
          <w:tcPr>
            <w:tcW w:w="851" w:type="dxa"/>
            <w:shd w:val="clear" w:color="auto" w:fill="auto"/>
          </w:tcPr>
          <w:p w:rsidR="00B67F0C" w:rsidRPr="008F6AEF" w:rsidRDefault="00B67F0C" w:rsidP="00B67F0C">
            <w:pPr>
              <w:pStyle w:val="TableParagraph"/>
              <w:jc w:val="left"/>
              <w:rPr>
                <w:rFonts w:ascii="Arial" w:hAnsi="Arial" w:cs="Arial"/>
                <w:sz w:val="16"/>
              </w:rPr>
            </w:pPr>
          </w:p>
        </w:tc>
        <w:tc>
          <w:tcPr>
            <w:tcW w:w="1701" w:type="dxa"/>
            <w:tcBorders>
              <w:top w:val="single" w:sz="4" w:space="0" w:color="auto"/>
            </w:tcBorders>
            <w:shd w:val="clear" w:color="auto" w:fill="auto"/>
          </w:tcPr>
          <w:p w:rsidR="00B67F0C" w:rsidRPr="008F6AEF" w:rsidRDefault="00B67F0C" w:rsidP="00B67F0C">
            <w:pPr>
              <w:pStyle w:val="TableParagraph"/>
              <w:spacing w:line="217" w:lineRule="exact"/>
              <w:ind w:right="86"/>
              <w:rPr>
                <w:rFonts w:ascii="Arial" w:hAnsi="Arial" w:cs="Arial"/>
                <w:b/>
                <w:sz w:val="20"/>
              </w:rPr>
            </w:pPr>
            <w:r w:rsidRPr="008F6AEF">
              <w:rPr>
                <w:rFonts w:ascii="Arial" w:hAnsi="Arial" w:cs="Arial"/>
                <w:b/>
                <w:sz w:val="20"/>
              </w:rPr>
              <w:t>(2,252)</w:t>
            </w:r>
          </w:p>
        </w:tc>
        <w:tc>
          <w:tcPr>
            <w:tcW w:w="1559" w:type="dxa"/>
            <w:tcBorders>
              <w:top w:val="single" w:sz="4" w:space="0" w:color="auto"/>
            </w:tcBorders>
            <w:shd w:val="clear" w:color="auto" w:fill="auto"/>
          </w:tcPr>
          <w:p w:rsidR="00B67F0C" w:rsidRPr="008F6AEF" w:rsidRDefault="00B67F0C" w:rsidP="00B67F0C">
            <w:pPr>
              <w:pStyle w:val="TableParagraph"/>
              <w:spacing w:line="217" w:lineRule="exact"/>
              <w:ind w:right="86"/>
              <w:rPr>
                <w:rFonts w:ascii="Arial" w:hAnsi="Arial" w:cs="Arial"/>
                <w:sz w:val="20"/>
              </w:rPr>
            </w:pPr>
            <w:r w:rsidRPr="008F6AEF">
              <w:rPr>
                <w:rFonts w:ascii="Arial" w:hAnsi="Arial" w:cs="Arial"/>
                <w:sz w:val="20"/>
              </w:rPr>
              <w:t>(2,571)</w:t>
            </w:r>
          </w:p>
        </w:tc>
      </w:tr>
      <w:tr w:rsidR="00B67F0C" w:rsidRPr="008F6AEF" w:rsidTr="002B7FA0">
        <w:trPr>
          <w:trHeight w:val="255"/>
          <w:jc w:val="center"/>
        </w:trPr>
        <w:tc>
          <w:tcPr>
            <w:tcW w:w="5528" w:type="dxa"/>
            <w:shd w:val="clear" w:color="auto" w:fill="auto"/>
          </w:tcPr>
          <w:p w:rsidR="00B67F0C" w:rsidRPr="008F6AEF" w:rsidRDefault="00B67F0C" w:rsidP="00B67F0C">
            <w:pPr>
              <w:pStyle w:val="TableParagraph"/>
              <w:spacing w:before="18" w:line="217" w:lineRule="exact"/>
              <w:ind w:left="21"/>
              <w:jc w:val="left"/>
              <w:rPr>
                <w:rFonts w:ascii="Arial" w:hAnsi="Arial" w:cs="Arial"/>
                <w:sz w:val="20"/>
              </w:rPr>
            </w:pPr>
            <w:r w:rsidRPr="008F6AEF">
              <w:rPr>
                <w:rFonts w:ascii="Arial" w:hAnsi="Arial" w:cs="Arial"/>
                <w:sz w:val="20"/>
              </w:rPr>
              <w:t>(Increase)/Decrease in trade and other receivables</w:t>
            </w:r>
          </w:p>
        </w:tc>
        <w:tc>
          <w:tcPr>
            <w:tcW w:w="851" w:type="dxa"/>
            <w:shd w:val="clear" w:color="auto" w:fill="auto"/>
          </w:tcPr>
          <w:p w:rsidR="00B67F0C" w:rsidRPr="008F6AEF" w:rsidRDefault="00B67F0C" w:rsidP="00B67F0C">
            <w:pPr>
              <w:pStyle w:val="TableParagraph"/>
              <w:jc w:val="left"/>
              <w:rPr>
                <w:rFonts w:ascii="Arial" w:hAnsi="Arial" w:cs="Arial"/>
                <w:sz w:val="18"/>
              </w:rPr>
            </w:pPr>
          </w:p>
        </w:tc>
        <w:tc>
          <w:tcPr>
            <w:tcW w:w="1701" w:type="dxa"/>
            <w:shd w:val="clear" w:color="auto" w:fill="auto"/>
          </w:tcPr>
          <w:p w:rsidR="00B67F0C" w:rsidRPr="008F6AEF" w:rsidRDefault="00B67F0C" w:rsidP="00B67F0C">
            <w:pPr>
              <w:pStyle w:val="TableParagraph"/>
              <w:spacing w:before="18" w:line="217" w:lineRule="exact"/>
              <w:ind w:right="95"/>
              <w:rPr>
                <w:rFonts w:ascii="Arial" w:hAnsi="Arial" w:cs="Arial"/>
                <w:b/>
                <w:sz w:val="20"/>
              </w:rPr>
            </w:pPr>
            <w:r w:rsidRPr="008F6AEF">
              <w:rPr>
                <w:rFonts w:ascii="Arial" w:hAnsi="Arial" w:cs="Arial"/>
                <w:b/>
                <w:sz w:val="20"/>
              </w:rPr>
              <w:t>(576)</w:t>
            </w:r>
          </w:p>
        </w:tc>
        <w:tc>
          <w:tcPr>
            <w:tcW w:w="1559" w:type="dxa"/>
            <w:shd w:val="clear" w:color="auto" w:fill="auto"/>
          </w:tcPr>
          <w:p w:rsidR="00B67F0C" w:rsidRPr="008F6AEF" w:rsidRDefault="00B67F0C" w:rsidP="00B67F0C">
            <w:pPr>
              <w:pStyle w:val="TableParagraph"/>
              <w:spacing w:before="18" w:line="217" w:lineRule="exact"/>
              <w:ind w:right="86"/>
              <w:rPr>
                <w:rFonts w:ascii="Arial" w:hAnsi="Arial" w:cs="Arial"/>
                <w:sz w:val="20"/>
              </w:rPr>
            </w:pPr>
            <w:r w:rsidRPr="008F6AEF">
              <w:rPr>
                <w:rFonts w:ascii="Arial" w:hAnsi="Arial" w:cs="Arial"/>
                <w:sz w:val="20"/>
              </w:rPr>
              <w:t>934</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before="18" w:line="200" w:lineRule="exact"/>
              <w:ind w:left="21"/>
              <w:jc w:val="left"/>
              <w:rPr>
                <w:rFonts w:ascii="Arial" w:hAnsi="Arial" w:cs="Arial"/>
                <w:sz w:val="20"/>
              </w:rPr>
            </w:pPr>
            <w:r w:rsidRPr="008F6AEF">
              <w:rPr>
                <w:rFonts w:ascii="Arial" w:hAnsi="Arial" w:cs="Arial"/>
                <w:sz w:val="20"/>
              </w:rPr>
              <w:t>Increase/(Decrease) in trade and other payables</w:t>
            </w:r>
          </w:p>
        </w:tc>
        <w:tc>
          <w:tcPr>
            <w:tcW w:w="851" w:type="dxa"/>
            <w:shd w:val="clear" w:color="auto" w:fill="auto"/>
          </w:tcPr>
          <w:p w:rsidR="00B67F0C" w:rsidRPr="008F6AEF" w:rsidRDefault="00B67F0C" w:rsidP="00B67F0C">
            <w:pPr>
              <w:pStyle w:val="TableParagraph"/>
              <w:jc w:val="left"/>
              <w:rPr>
                <w:rFonts w:ascii="Arial" w:hAnsi="Arial" w:cs="Arial"/>
                <w:sz w:val="16"/>
              </w:rPr>
            </w:pPr>
          </w:p>
        </w:tc>
        <w:tc>
          <w:tcPr>
            <w:tcW w:w="1701" w:type="dxa"/>
            <w:tcBorders>
              <w:bottom w:val="single" w:sz="4" w:space="0" w:color="auto"/>
            </w:tcBorders>
            <w:shd w:val="clear" w:color="auto" w:fill="auto"/>
          </w:tcPr>
          <w:p w:rsidR="00B67F0C" w:rsidRPr="008F6AEF" w:rsidRDefault="00B67F0C" w:rsidP="00B67F0C">
            <w:pPr>
              <w:pStyle w:val="TableParagraph"/>
              <w:spacing w:before="18" w:line="200" w:lineRule="exact"/>
              <w:ind w:right="89"/>
              <w:rPr>
                <w:rFonts w:ascii="Arial" w:hAnsi="Arial" w:cs="Arial"/>
                <w:b/>
                <w:sz w:val="20"/>
              </w:rPr>
            </w:pPr>
            <w:r w:rsidRPr="008F6AEF">
              <w:rPr>
                <w:rFonts w:ascii="Arial" w:hAnsi="Arial" w:cs="Arial"/>
                <w:b/>
                <w:sz w:val="20"/>
              </w:rPr>
              <w:t>731</w:t>
            </w:r>
          </w:p>
        </w:tc>
        <w:tc>
          <w:tcPr>
            <w:tcW w:w="1559" w:type="dxa"/>
            <w:tcBorders>
              <w:bottom w:val="single" w:sz="4" w:space="0" w:color="auto"/>
            </w:tcBorders>
            <w:shd w:val="clear" w:color="auto" w:fill="auto"/>
          </w:tcPr>
          <w:p w:rsidR="00B67F0C" w:rsidRPr="008F6AEF" w:rsidRDefault="00B67F0C" w:rsidP="00B67F0C">
            <w:pPr>
              <w:pStyle w:val="TableParagraph"/>
              <w:spacing w:before="18" w:line="200" w:lineRule="exact"/>
              <w:ind w:right="86"/>
              <w:rPr>
                <w:rFonts w:ascii="Arial" w:hAnsi="Arial" w:cs="Arial"/>
                <w:sz w:val="20"/>
              </w:rPr>
            </w:pPr>
            <w:r w:rsidRPr="008F6AEF">
              <w:rPr>
                <w:rFonts w:ascii="Arial" w:hAnsi="Arial" w:cs="Arial"/>
                <w:sz w:val="20"/>
              </w:rPr>
              <w:t>(1,228)</w:t>
            </w:r>
          </w:p>
        </w:tc>
      </w:tr>
      <w:tr w:rsidR="00B67F0C" w:rsidRPr="008F6AEF" w:rsidTr="002B7FA0">
        <w:trPr>
          <w:trHeight w:val="220"/>
          <w:jc w:val="center"/>
        </w:trPr>
        <w:tc>
          <w:tcPr>
            <w:tcW w:w="5528" w:type="dxa"/>
            <w:shd w:val="clear" w:color="auto" w:fill="auto"/>
          </w:tcPr>
          <w:p w:rsidR="00B67F0C" w:rsidRPr="008F6AEF" w:rsidRDefault="00B67F0C" w:rsidP="00B67F0C">
            <w:pPr>
              <w:pStyle w:val="TableParagraph"/>
              <w:spacing w:line="200" w:lineRule="exact"/>
              <w:ind w:left="21"/>
              <w:jc w:val="left"/>
              <w:rPr>
                <w:rFonts w:ascii="Arial" w:hAnsi="Arial" w:cs="Arial"/>
                <w:b/>
                <w:sz w:val="20"/>
              </w:rPr>
            </w:pPr>
            <w:r w:rsidRPr="008F6AEF">
              <w:rPr>
                <w:rFonts w:ascii="Arial" w:hAnsi="Arial" w:cs="Arial"/>
                <w:b/>
                <w:sz w:val="20"/>
              </w:rPr>
              <w:t>Net cash outflow from operations before taxation</w:t>
            </w:r>
          </w:p>
        </w:tc>
        <w:tc>
          <w:tcPr>
            <w:tcW w:w="851" w:type="dxa"/>
            <w:shd w:val="clear" w:color="auto" w:fill="auto"/>
          </w:tcPr>
          <w:p w:rsidR="00B67F0C" w:rsidRPr="008F6AEF" w:rsidRDefault="00B67F0C" w:rsidP="00B67F0C">
            <w:pPr>
              <w:pStyle w:val="TableParagraph"/>
              <w:jc w:val="left"/>
              <w:rPr>
                <w:rFonts w:ascii="Arial" w:hAnsi="Arial" w:cs="Arial"/>
                <w:sz w:val="14"/>
              </w:rPr>
            </w:pPr>
          </w:p>
        </w:tc>
        <w:tc>
          <w:tcPr>
            <w:tcW w:w="1701" w:type="dxa"/>
            <w:tcBorders>
              <w:top w:val="single" w:sz="4" w:space="0" w:color="auto"/>
            </w:tcBorders>
            <w:shd w:val="clear" w:color="auto" w:fill="auto"/>
          </w:tcPr>
          <w:p w:rsidR="00B67F0C" w:rsidRPr="008F6AEF" w:rsidRDefault="00B67F0C" w:rsidP="00B67F0C">
            <w:pPr>
              <w:pStyle w:val="TableParagraph"/>
              <w:spacing w:line="200" w:lineRule="exact"/>
              <w:ind w:right="86"/>
              <w:rPr>
                <w:rFonts w:ascii="Arial" w:hAnsi="Arial" w:cs="Arial"/>
                <w:b/>
                <w:sz w:val="20"/>
              </w:rPr>
            </w:pPr>
            <w:r w:rsidRPr="008F6AEF">
              <w:rPr>
                <w:rFonts w:ascii="Arial" w:hAnsi="Arial" w:cs="Arial"/>
                <w:b/>
                <w:sz w:val="20"/>
              </w:rPr>
              <w:t>(2,097)</w:t>
            </w:r>
          </w:p>
        </w:tc>
        <w:tc>
          <w:tcPr>
            <w:tcW w:w="1559" w:type="dxa"/>
            <w:tcBorders>
              <w:top w:val="single" w:sz="4" w:space="0" w:color="auto"/>
            </w:tcBorders>
            <w:shd w:val="clear" w:color="auto" w:fill="auto"/>
          </w:tcPr>
          <w:p w:rsidR="00B67F0C" w:rsidRPr="008F6AEF" w:rsidRDefault="00B67F0C" w:rsidP="00B67F0C">
            <w:pPr>
              <w:pStyle w:val="TableParagraph"/>
              <w:spacing w:line="200" w:lineRule="exact"/>
              <w:ind w:right="86"/>
              <w:rPr>
                <w:rFonts w:ascii="Arial" w:hAnsi="Arial" w:cs="Arial"/>
                <w:sz w:val="20"/>
              </w:rPr>
            </w:pPr>
            <w:r w:rsidRPr="008F6AEF">
              <w:rPr>
                <w:rFonts w:ascii="Arial" w:hAnsi="Arial" w:cs="Arial"/>
                <w:sz w:val="20"/>
              </w:rPr>
              <w:t>(2,865)</w:t>
            </w:r>
          </w:p>
        </w:tc>
      </w:tr>
      <w:tr w:rsidR="00B67F0C" w:rsidRPr="008F6AEF" w:rsidTr="002B7FA0">
        <w:trPr>
          <w:trHeight w:val="220"/>
          <w:jc w:val="center"/>
        </w:trPr>
        <w:tc>
          <w:tcPr>
            <w:tcW w:w="5528" w:type="dxa"/>
            <w:shd w:val="clear" w:color="auto" w:fill="auto"/>
          </w:tcPr>
          <w:p w:rsidR="00B67F0C" w:rsidRPr="008F6AEF" w:rsidRDefault="00B67F0C" w:rsidP="00B67F0C">
            <w:pPr>
              <w:pStyle w:val="TableParagraph"/>
              <w:spacing w:line="200" w:lineRule="exact"/>
              <w:ind w:left="21"/>
              <w:jc w:val="left"/>
              <w:rPr>
                <w:rFonts w:ascii="Arial" w:hAnsi="Arial" w:cs="Arial"/>
                <w:sz w:val="20"/>
              </w:rPr>
            </w:pPr>
            <w:r w:rsidRPr="008F6AEF">
              <w:rPr>
                <w:rFonts w:ascii="Arial" w:hAnsi="Arial" w:cs="Arial"/>
                <w:sz w:val="20"/>
              </w:rPr>
              <w:t>Taxation received</w:t>
            </w:r>
          </w:p>
        </w:tc>
        <w:tc>
          <w:tcPr>
            <w:tcW w:w="851" w:type="dxa"/>
            <w:shd w:val="clear" w:color="auto" w:fill="auto"/>
          </w:tcPr>
          <w:p w:rsidR="00B67F0C" w:rsidRPr="008F6AEF" w:rsidRDefault="00B67F0C" w:rsidP="00B67F0C">
            <w:pPr>
              <w:pStyle w:val="TableParagraph"/>
              <w:jc w:val="left"/>
              <w:rPr>
                <w:rFonts w:ascii="Arial" w:hAnsi="Arial" w:cs="Arial"/>
                <w:sz w:val="14"/>
              </w:rPr>
            </w:pPr>
          </w:p>
        </w:tc>
        <w:tc>
          <w:tcPr>
            <w:tcW w:w="1701" w:type="dxa"/>
            <w:tcBorders>
              <w:bottom w:val="single" w:sz="4" w:space="0" w:color="auto"/>
            </w:tcBorders>
            <w:shd w:val="clear" w:color="auto" w:fill="auto"/>
          </w:tcPr>
          <w:p w:rsidR="00B67F0C" w:rsidRPr="008F6AEF" w:rsidRDefault="00B67F0C" w:rsidP="00B67F0C">
            <w:pPr>
              <w:pStyle w:val="TableParagraph"/>
              <w:spacing w:line="200" w:lineRule="exact"/>
              <w:ind w:right="91"/>
              <w:rPr>
                <w:rFonts w:ascii="Arial" w:hAnsi="Arial" w:cs="Arial"/>
                <w:sz w:val="20"/>
              </w:rPr>
            </w:pPr>
            <w:r w:rsidRPr="008F6AEF">
              <w:rPr>
                <w:rFonts w:ascii="Arial" w:hAnsi="Arial" w:cs="Arial"/>
                <w:sz w:val="20"/>
              </w:rPr>
              <w:t>436</w:t>
            </w:r>
          </w:p>
        </w:tc>
        <w:tc>
          <w:tcPr>
            <w:tcW w:w="1559" w:type="dxa"/>
            <w:tcBorders>
              <w:bottom w:val="single" w:sz="4" w:space="0" w:color="auto"/>
            </w:tcBorders>
            <w:shd w:val="clear" w:color="auto" w:fill="auto"/>
          </w:tcPr>
          <w:p w:rsidR="00B67F0C" w:rsidRPr="008F6AEF" w:rsidRDefault="00B67F0C" w:rsidP="00B67F0C">
            <w:pPr>
              <w:pStyle w:val="TableParagraph"/>
              <w:spacing w:line="200" w:lineRule="exact"/>
              <w:ind w:right="86"/>
              <w:rPr>
                <w:rFonts w:ascii="Arial" w:hAnsi="Arial" w:cs="Arial"/>
                <w:sz w:val="20"/>
              </w:rPr>
            </w:pPr>
            <w:r w:rsidRPr="008F6AEF">
              <w:rPr>
                <w:rFonts w:ascii="Arial" w:hAnsi="Arial" w:cs="Arial"/>
                <w:sz w:val="20"/>
              </w:rPr>
              <w:t>-</w:t>
            </w:r>
          </w:p>
        </w:tc>
      </w:tr>
      <w:tr w:rsidR="00B67F0C" w:rsidRPr="008F6AEF" w:rsidTr="002B7FA0">
        <w:trPr>
          <w:trHeight w:val="220"/>
          <w:jc w:val="center"/>
        </w:trPr>
        <w:tc>
          <w:tcPr>
            <w:tcW w:w="5528" w:type="dxa"/>
            <w:shd w:val="clear" w:color="auto" w:fill="auto"/>
          </w:tcPr>
          <w:p w:rsidR="00B67F0C" w:rsidRPr="008F6AEF" w:rsidRDefault="00B67F0C" w:rsidP="00B67F0C">
            <w:pPr>
              <w:pStyle w:val="TableParagraph"/>
              <w:spacing w:line="200" w:lineRule="exact"/>
              <w:ind w:left="21"/>
              <w:jc w:val="left"/>
              <w:rPr>
                <w:rFonts w:ascii="Arial" w:hAnsi="Arial" w:cs="Arial"/>
                <w:b/>
                <w:sz w:val="20"/>
              </w:rPr>
            </w:pPr>
            <w:r w:rsidRPr="008F6AEF">
              <w:rPr>
                <w:rFonts w:ascii="Arial" w:hAnsi="Arial" w:cs="Arial"/>
                <w:b/>
                <w:sz w:val="20"/>
              </w:rPr>
              <w:t>Net cash outflow from operations</w:t>
            </w:r>
          </w:p>
        </w:tc>
        <w:tc>
          <w:tcPr>
            <w:tcW w:w="851" w:type="dxa"/>
            <w:shd w:val="clear" w:color="auto" w:fill="auto"/>
          </w:tcPr>
          <w:p w:rsidR="00B67F0C" w:rsidRPr="008F6AEF" w:rsidRDefault="00B67F0C"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B67F0C" w:rsidRPr="008F6AEF" w:rsidRDefault="00B67F0C" w:rsidP="00B67F0C">
            <w:pPr>
              <w:pStyle w:val="TableParagraph"/>
              <w:spacing w:line="200" w:lineRule="exact"/>
              <w:ind w:right="86"/>
              <w:rPr>
                <w:rFonts w:ascii="Arial" w:hAnsi="Arial" w:cs="Arial"/>
                <w:b/>
                <w:sz w:val="20"/>
              </w:rPr>
            </w:pPr>
            <w:r w:rsidRPr="008F6AEF">
              <w:rPr>
                <w:rFonts w:ascii="Arial" w:hAnsi="Arial" w:cs="Arial"/>
                <w:b/>
                <w:sz w:val="20"/>
              </w:rPr>
              <w:t>(1,661)</w:t>
            </w:r>
          </w:p>
        </w:tc>
        <w:tc>
          <w:tcPr>
            <w:tcW w:w="1559" w:type="dxa"/>
            <w:tcBorders>
              <w:top w:val="single" w:sz="4" w:space="0" w:color="auto"/>
              <w:bottom w:val="single" w:sz="4" w:space="0" w:color="auto"/>
            </w:tcBorders>
            <w:shd w:val="clear" w:color="auto" w:fill="auto"/>
          </w:tcPr>
          <w:p w:rsidR="00B67F0C" w:rsidRPr="008F6AEF" w:rsidRDefault="00B67F0C" w:rsidP="00B67F0C">
            <w:pPr>
              <w:pStyle w:val="TableParagraph"/>
              <w:spacing w:line="200" w:lineRule="exact"/>
              <w:ind w:right="86"/>
              <w:rPr>
                <w:rFonts w:ascii="Arial" w:hAnsi="Arial" w:cs="Arial"/>
                <w:sz w:val="20"/>
              </w:rPr>
            </w:pPr>
            <w:r w:rsidRPr="008F6AEF">
              <w:rPr>
                <w:rFonts w:ascii="Arial" w:hAnsi="Arial" w:cs="Arial"/>
                <w:sz w:val="20"/>
              </w:rPr>
              <w:t>(2,865)</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line="217" w:lineRule="exact"/>
              <w:ind w:left="21"/>
              <w:jc w:val="left"/>
              <w:rPr>
                <w:rFonts w:ascii="Arial" w:hAnsi="Arial" w:cs="Arial"/>
                <w:b/>
                <w:sz w:val="20"/>
              </w:rPr>
            </w:pPr>
            <w:r w:rsidRPr="008F6AEF">
              <w:rPr>
                <w:rFonts w:ascii="Arial" w:hAnsi="Arial" w:cs="Arial"/>
                <w:b/>
                <w:sz w:val="20"/>
              </w:rPr>
              <w:t>Cash flows from investing</w:t>
            </w:r>
          </w:p>
        </w:tc>
        <w:tc>
          <w:tcPr>
            <w:tcW w:w="851" w:type="dxa"/>
            <w:shd w:val="clear" w:color="auto" w:fill="auto"/>
          </w:tcPr>
          <w:p w:rsidR="00B67F0C" w:rsidRPr="008F6AEF" w:rsidRDefault="00B67F0C" w:rsidP="00B67F0C">
            <w:pPr>
              <w:pStyle w:val="TableParagraph"/>
              <w:jc w:val="left"/>
              <w:rPr>
                <w:rFonts w:ascii="Arial" w:hAnsi="Arial" w:cs="Arial"/>
                <w:sz w:val="16"/>
              </w:rPr>
            </w:pPr>
          </w:p>
        </w:tc>
        <w:tc>
          <w:tcPr>
            <w:tcW w:w="1701" w:type="dxa"/>
            <w:tcBorders>
              <w:top w:val="single" w:sz="4" w:space="0" w:color="auto"/>
            </w:tcBorders>
            <w:shd w:val="clear" w:color="auto" w:fill="auto"/>
          </w:tcPr>
          <w:p w:rsidR="00B67F0C" w:rsidRPr="008F6AEF" w:rsidRDefault="00B67F0C" w:rsidP="00B67F0C">
            <w:pPr>
              <w:pStyle w:val="TableParagraph"/>
              <w:jc w:val="left"/>
              <w:rPr>
                <w:rFonts w:ascii="Arial" w:hAnsi="Arial" w:cs="Arial"/>
                <w:sz w:val="16"/>
              </w:rPr>
            </w:pPr>
          </w:p>
        </w:tc>
        <w:tc>
          <w:tcPr>
            <w:tcW w:w="1559" w:type="dxa"/>
            <w:tcBorders>
              <w:top w:val="single" w:sz="4" w:space="0" w:color="auto"/>
            </w:tcBorders>
            <w:shd w:val="clear" w:color="auto" w:fill="auto"/>
          </w:tcPr>
          <w:p w:rsidR="00B67F0C" w:rsidRPr="008F6AEF" w:rsidRDefault="00B67F0C" w:rsidP="00B67F0C">
            <w:pPr>
              <w:pStyle w:val="TableParagraph"/>
              <w:jc w:val="left"/>
              <w:rPr>
                <w:rFonts w:ascii="Arial" w:hAnsi="Arial" w:cs="Arial"/>
                <w:sz w:val="16"/>
              </w:rPr>
            </w:pPr>
          </w:p>
        </w:tc>
      </w:tr>
      <w:tr w:rsidR="00B67F0C" w:rsidRPr="008F6AEF" w:rsidTr="00B67F0C">
        <w:trPr>
          <w:trHeight w:val="261"/>
          <w:jc w:val="center"/>
        </w:trPr>
        <w:tc>
          <w:tcPr>
            <w:tcW w:w="5528" w:type="dxa"/>
            <w:shd w:val="clear" w:color="auto" w:fill="auto"/>
          </w:tcPr>
          <w:p w:rsidR="00B67F0C" w:rsidRPr="008F6AEF" w:rsidRDefault="00B67F0C" w:rsidP="00B67F0C">
            <w:pPr>
              <w:pStyle w:val="TableParagraph"/>
              <w:spacing w:before="21" w:line="221" w:lineRule="exact"/>
              <w:ind w:left="21"/>
              <w:jc w:val="left"/>
              <w:rPr>
                <w:rFonts w:ascii="Arial" w:hAnsi="Arial" w:cs="Arial"/>
                <w:sz w:val="20"/>
              </w:rPr>
            </w:pPr>
            <w:r w:rsidRPr="008F6AEF">
              <w:rPr>
                <w:rFonts w:ascii="Arial" w:hAnsi="Arial" w:cs="Arial"/>
                <w:sz w:val="20"/>
              </w:rPr>
              <w:t>Acquisition of property, plant and equipment</w:t>
            </w:r>
          </w:p>
        </w:tc>
        <w:tc>
          <w:tcPr>
            <w:tcW w:w="851" w:type="dxa"/>
            <w:shd w:val="clear" w:color="auto" w:fill="auto"/>
          </w:tcPr>
          <w:p w:rsidR="00B67F0C" w:rsidRPr="008F6AEF" w:rsidRDefault="00B67F0C" w:rsidP="00B67F0C">
            <w:pPr>
              <w:pStyle w:val="TableParagraph"/>
              <w:spacing w:before="21" w:line="221" w:lineRule="exact"/>
              <w:ind w:right="90"/>
              <w:rPr>
                <w:rFonts w:ascii="Arial" w:hAnsi="Arial" w:cs="Arial"/>
                <w:sz w:val="20"/>
              </w:rPr>
            </w:pPr>
            <w:r w:rsidRPr="008F6AEF">
              <w:rPr>
                <w:rFonts w:ascii="Arial" w:hAnsi="Arial" w:cs="Arial"/>
                <w:sz w:val="20"/>
              </w:rPr>
              <w:t>15</w:t>
            </w:r>
          </w:p>
        </w:tc>
        <w:tc>
          <w:tcPr>
            <w:tcW w:w="1701" w:type="dxa"/>
            <w:shd w:val="clear" w:color="auto" w:fill="auto"/>
          </w:tcPr>
          <w:p w:rsidR="00B67F0C" w:rsidRPr="008F6AEF" w:rsidRDefault="00B67F0C" w:rsidP="00B67F0C">
            <w:pPr>
              <w:pStyle w:val="TableParagraph"/>
              <w:spacing w:before="21" w:line="221" w:lineRule="exact"/>
              <w:ind w:right="85"/>
              <w:rPr>
                <w:rFonts w:ascii="Arial" w:hAnsi="Arial" w:cs="Arial"/>
                <w:b/>
                <w:sz w:val="20"/>
              </w:rPr>
            </w:pPr>
            <w:r w:rsidRPr="008F6AEF">
              <w:rPr>
                <w:rFonts w:ascii="Arial" w:hAnsi="Arial" w:cs="Arial"/>
                <w:b/>
                <w:sz w:val="20"/>
              </w:rPr>
              <w:t>(118)</w:t>
            </w:r>
          </w:p>
        </w:tc>
        <w:tc>
          <w:tcPr>
            <w:tcW w:w="1559" w:type="dxa"/>
            <w:shd w:val="clear" w:color="auto" w:fill="auto"/>
          </w:tcPr>
          <w:p w:rsidR="00B67F0C" w:rsidRPr="008F6AEF" w:rsidRDefault="00B67F0C" w:rsidP="00B67F0C">
            <w:pPr>
              <w:pStyle w:val="TableParagraph"/>
              <w:spacing w:before="21" w:line="221" w:lineRule="exact"/>
              <w:ind w:right="91"/>
              <w:rPr>
                <w:rFonts w:ascii="Arial" w:hAnsi="Arial" w:cs="Arial"/>
                <w:sz w:val="20"/>
              </w:rPr>
            </w:pPr>
            <w:r w:rsidRPr="008F6AEF">
              <w:rPr>
                <w:rFonts w:ascii="Arial" w:hAnsi="Arial" w:cs="Arial"/>
                <w:sz w:val="20"/>
              </w:rPr>
              <w:t>(17)</w:t>
            </w:r>
          </w:p>
        </w:tc>
      </w:tr>
      <w:tr w:rsidR="00B67F0C" w:rsidRPr="008F6AEF" w:rsidTr="00B67F0C">
        <w:trPr>
          <w:trHeight w:val="261"/>
          <w:jc w:val="center"/>
        </w:trPr>
        <w:tc>
          <w:tcPr>
            <w:tcW w:w="5528" w:type="dxa"/>
            <w:shd w:val="clear" w:color="auto" w:fill="auto"/>
          </w:tcPr>
          <w:p w:rsidR="00B67F0C" w:rsidRPr="008F6AEF" w:rsidRDefault="00B67F0C" w:rsidP="00B67F0C">
            <w:pPr>
              <w:pStyle w:val="TableParagraph"/>
              <w:spacing w:before="21" w:line="221" w:lineRule="exact"/>
              <w:ind w:left="21"/>
              <w:jc w:val="left"/>
              <w:rPr>
                <w:rFonts w:ascii="Arial" w:hAnsi="Arial" w:cs="Arial"/>
                <w:sz w:val="20"/>
              </w:rPr>
            </w:pPr>
            <w:r w:rsidRPr="008F6AEF">
              <w:rPr>
                <w:rFonts w:ascii="Arial" w:hAnsi="Arial" w:cs="Arial"/>
                <w:sz w:val="20"/>
              </w:rPr>
              <w:t>Acquisition of software licenses</w:t>
            </w:r>
          </w:p>
        </w:tc>
        <w:tc>
          <w:tcPr>
            <w:tcW w:w="851" w:type="dxa"/>
            <w:shd w:val="clear" w:color="auto" w:fill="auto"/>
          </w:tcPr>
          <w:p w:rsidR="00B67F0C" w:rsidRPr="008F6AEF" w:rsidRDefault="00B67F0C" w:rsidP="00B67F0C">
            <w:pPr>
              <w:pStyle w:val="TableParagraph"/>
              <w:spacing w:before="21" w:line="221" w:lineRule="exact"/>
              <w:ind w:right="90"/>
              <w:rPr>
                <w:rFonts w:ascii="Arial" w:hAnsi="Arial" w:cs="Arial"/>
                <w:sz w:val="20"/>
              </w:rPr>
            </w:pPr>
            <w:r w:rsidRPr="008F6AEF">
              <w:rPr>
                <w:rFonts w:ascii="Arial" w:hAnsi="Arial" w:cs="Arial"/>
                <w:sz w:val="20"/>
              </w:rPr>
              <w:t>13</w:t>
            </w:r>
          </w:p>
        </w:tc>
        <w:tc>
          <w:tcPr>
            <w:tcW w:w="1701" w:type="dxa"/>
            <w:shd w:val="clear" w:color="auto" w:fill="auto"/>
          </w:tcPr>
          <w:p w:rsidR="00B67F0C" w:rsidRPr="008F6AEF" w:rsidRDefault="00B67F0C" w:rsidP="00B67F0C">
            <w:pPr>
              <w:pStyle w:val="TableParagraph"/>
              <w:spacing w:before="21" w:line="221" w:lineRule="exact"/>
              <w:ind w:right="85"/>
              <w:rPr>
                <w:rFonts w:ascii="Arial" w:hAnsi="Arial" w:cs="Arial"/>
                <w:b/>
                <w:sz w:val="20"/>
              </w:rPr>
            </w:pPr>
            <w:r w:rsidRPr="008F6AEF">
              <w:rPr>
                <w:rFonts w:ascii="Arial" w:hAnsi="Arial" w:cs="Arial"/>
                <w:b/>
                <w:sz w:val="20"/>
              </w:rPr>
              <w:t>(79)</w:t>
            </w:r>
          </w:p>
        </w:tc>
        <w:tc>
          <w:tcPr>
            <w:tcW w:w="1559" w:type="dxa"/>
            <w:shd w:val="clear" w:color="auto" w:fill="auto"/>
          </w:tcPr>
          <w:p w:rsidR="00B67F0C" w:rsidRPr="008F6AEF" w:rsidRDefault="00B67F0C" w:rsidP="00B67F0C">
            <w:pPr>
              <w:pStyle w:val="TableParagraph"/>
              <w:spacing w:before="21" w:line="221" w:lineRule="exact"/>
              <w:ind w:right="90"/>
              <w:rPr>
                <w:rFonts w:ascii="Arial" w:hAnsi="Arial" w:cs="Arial"/>
                <w:sz w:val="20"/>
              </w:rPr>
            </w:pPr>
            <w:r w:rsidRPr="008F6AEF">
              <w:rPr>
                <w:rFonts w:ascii="Arial" w:hAnsi="Arial" w:cs="Arial"/>
                <w:sz w:val="20"/>
              </w:rPr>
              <w:t>(57)</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8" w:lineRule="exact"/>
              <w:ind w:left="21"/>
              <w:jc w:val="left"/>
              <w:rPr>
                <w:rFonts w:ascii="Arial" w:hAnsi="Arial" w:cs="Arial"/>
                <w:sz w:val="20"/>
              </w:rPr>
            </w:pPr>
            <w:r w:rsidRPr="008F6AEF">
              <w:rPr>
                <w:rFonts w:ascii="Arial" w:hAnsi="Arial" w:cs="Arial"/>
                <w:sz w:val="20"/>
              </w:rPr>
              <w:t>Cost of software development</w:t>
            </w:r>
          </w:p>
        </w:tc>
        <w:tc>
          <w:tcPr>
            <w:tcW w:w="851" w:type="dxa"/>
            <w:shd w:val="clear" w:color="auto" w:fill="auto"/>
          </w:tcPr>
          <w:p w:rsidR="00B67F0C" w:rsidRPr="008F6AEF" w:rsidRDefault="00B67F0C" w:rsidP="00B67F0C">
            <w:pPr>
              <w:pStyle w:val="TableParagraph"/>
              <w:spacing w:before="18" w:line="218" w:lineRule="exact"/>
              <w:ind w:right="90"/>
              <w:rPr>
                <w:rFonts w:ascii="Arial" w:hAnsi="Arial" w:cs="Arial"/>
                <w:sz w:val="20"/>
              </w:rPr>
            </w:pPr>
            <w:r w:rsidRPr="008F6AEF">
              <w:rPr>
                <w:rFonts w:ascii="Arial" w:hAnsi="Arial" w:cs="Arial"/>
                <w:sz w:val="20"/>
              </w:rPr>
              <w:t>13</w:t>
            </w:r>
          </w:p>
        </w:tc>
        <w:tc>
          <w:tcPr>
            <w:tcW w:w="1701" w:type="dxa"/>
            <w:shd w:val="clear" w:color="auto" w:fill="auto"/>
          </w:tcPr>
          <w:p w:rsidR="00B67F0C" w:rsidRPr="008F6AEF" w:rsidRDefault="00B67F0C" w:rsidP="00B67F0C">
            <w:pPr>
              <w:pStyle w:val="TableParagraph"/>
              <w:spacing w:before="18" w:line="218"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8" w:lineRule="exact"/>
              <w:ind w:right="85"/>
              <w:rPr>
                <w:rFonts w:ascii="Arial" w:hAnsi="Arial" w:cs="Arial"/>
                <w:sz w:val="20"/>
              </w:rPr>
            </w:pPr>
            <w:r w:rsidRPr="008F6AEF">
              <w:rPr>
                <w:rFonts w:ascii="Arial" w:hAnsi="Arial" w:cs="Arial"/>
                <w:sz w:val="20"/>
              </w:rPr>
              <w:t>(522)</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2"/>
              <w:jc w:val="left"/>
              <w:rPr>
                <w:rFonts w:ascii="Arial" w:hAnsi="Arial" w:cs="Arial"/>
                <w:sz w:val="20"/>
              </w:rPr>
            </w:pPr>
            <w:r w:rsidRPr="008F6AEF">
              <w:rPr>
                <w:rFonts w:ascii="Arial" w:hAnsi="Arial" w:cs="Arial"/>
                <w:sz w:val="20"/>
              </w:rPr>
              <w:t>Disposal of AIControlPoint (net of expenses)</w:t>
            </w:r>
          </w:p>
        </w:tc>
        <w:tc>
          <w:tcPr>
            <w:tcW w:w="851" w:type="dxa"/>
            <w:shd w:val="clear" w:color="auto" w:fill="auto"/>
          </w:tcPr>
          <w:p w:rsidR="00B67F0C" w:rsidRPr="008F6AEF" w:rsidRDefault="00B67F0C" w:rsidP="00B67F0C">
            <w:pPr>
              <w:pStyle w:val="TableParagraph"/>
              <w:spacing w:before="18" w:line="217" w:lineRule="exact"/>
              <w:ind w:right="85"/>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85"/>
              <w:rPr>
                <w:rFonts w:ascii="Arial" w:hAnsi="Arial" w:cs="Arial"/>
                <w:b/>
                <w:sz w:val="20"/>
              </w:rPr>
            </w:pPr>
            <w:r w:rsidRPr="008F6AEF">
              <w:rPr>
                <w:rFonts w:ascii="Arial" w:hAnsi="Arial" w:cs="Arial"/>
                <w:b/>
                <w:sz w:val="20"/>
              </w:rPr>
              <w:t>615</w:t>
            </w:r>
          </w:p>
        </w:tc>
        <w:tc>
          <w:tcPr>
            <w:tcW w:w="1559" w:type="dxa"/>
            <w:shd w:val="clear" w:color="auto" w:fill="auto"/>
          </w:tcPr>
          <w:p w:rsidR="00B67F0C" w:rsidRPr="008F6AEF" w:rsidRDefault="00B67F0C" w:rsidP="00B67F0C">
            <w:pPr>
              <w:pStyle w:val="TableParagraph"/>
              <w:spacing w:before="18" w:line="217" w:lineRule="exact"/>
              <w:ind w:right="85"/>
              <w:rPr>
                <w:rFonts w:ascii="Arial" w:hAnsi="Arial" w:cs="Arial"/>
                <w:sz w:val="20"/>
              </w:rPr>
            </w:pPr>
            <w:r w:rsidRPr="008F6AEF">
              <w:rPr>
                <w:rFonts w:ascii="Arial" w:hAnsi="Arial" w:cs="Arial"/>
                <w:sz w:val="20"/>
              </w:rPr>
              <w:t>-</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2"/>
              <w:jc w:val="left"/>
              <w:rPr>
                <w:rFonts w:ascii="Arial" w:hAnsi="Arial" w:cs="Arial"/>
                <w:sz w:val="20"/>
              </w:rPr>
            </w:pPr>
            <w:r w:rsidRPr="008F6AEF">
              <w:rPr>
                <w:rFonts w:ascii="Arial" w:hAnsi="Arial" w:cs="Arial"/>
                <w:sz w:val="20"/>
              </w:rPr>
              <w:t>Disposal of Due North Limited (net of expenses)</w:t>
            </w:r>
          </w:p>
        </w:tc>
        <w:tc>
          <w:tcPr>
            <w:tcW w:w="851"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7" w:lineRule="exact"/>
              <w:ind w:right="85"/>
              <w:rPr>
                <w:rFonts w:ascii="Arial" w:hAnsi="Arial" w:cs="Arial"/>
                <w:sz w:val="20"/>
              </w:rPr>
            </w:pPr>
            <w:r w:rsidRPr="008F6AEF">
              <w:rPr>
                <w:rFonts w:ascii="Arial" w:hAnsi="Arial" w:cs="Arial"/>
                <w:sz w:val="20"/>
              </w:rPr>
              <w:t>4,030</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2"/>
              <w:jc w:val="left"/>
              <w:rPr>
                <w:rFonts w:ascii="Arial" w:hAnsi="Arial" w:cs="Arial"/>
                <w:sz w:val="20"/>
              </w:rPr>
            </w:pPr>
            <w:r w:rsidRPr="008F6AEF">
              <w:rPr>
                <w:rFonts w:ascii="Arial" w:hAnsi="Arial" w:cs="Arial"/>
                <w:sz w:val="20"/>
              </w:rPr>
              <w:t>less: cash and cash equivalents disposed of</w:t>
            </w:r>
          </w:p>
        </w:tc>
        <w:tc>
          <w:tcPr>
            <w:tcW w:w="851"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84"/>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77</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2"/>
              <w:jc w:val="left"/>
              <w:rPr>
                <w:rFonts w:ascii="Arial" w:hAnsi="Arial" w:cs="Arial"/>
                <w:sz w:val="20"/>
              </w:rPr>
            </w:pPr>
            <w:r w:rsidRPr="008F6AEF">
              <w:rPr>
                <w:rFonts w:ascii="Arial" w:hAnsi="Arial" w:cs="Arial"/>
                <w:sz w:val="20"/>
              </w:rPr>
              <w:t>Disposal of AITrackRecord Limited (net of expenses)</w:t>
            </w:r>
          </w:p>
        </w:tc>
        <w:tc>
          <w:tcPr>
            <w:tcW w:w="851"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84"/>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7" w:lineRule="exact"/>
              <w:ind w:right="79"/>
              <w:rPr>
                <w:rFonts w:ascii="Arial" w:hAnsi="Arial" w:cs="Arial"/>
                <w:sz w:val="20"/>
              </w:rPr>
            </w:pPr>
            <w:r w:rsidRPr="008F6AEF">
              <w:rPr>
                <w:rFonts w:ascii="Arial" w:hAnsi="Arial" w:cs="Arial"/>
                <w:sz w:val="20"/>
              </w:rPr>
              <w:t>7</w:t>
            </w:r>
          </w:p>
        </w:tc>
      </w:tr>
      <w:tr w:rsidR="00B67F0C" w:rsidRPr="008F6AEF" w:rsidTr="002B7FA0">
        <w:trPr>
          <w:trHeight w:val="255"/>
          <w:jc w:val="center"/>
        </w:trPr>
        <w:tc>
          <w:tcPr>
            <w:tcW w:w="5528" w:type="dxa"/>
            <w:shd w:val="clear" w:color="auto" w:fill="auto"/>
          </w:tcPr>
          <w:p w:rsidR="00B67F0C" w:rsidRPr="008F6AEF" w:rsidRDefault="00B67F0C" w:rsidP="00B67F0C">
            <w:pPr>
              <w:pStyle w:val="TableParagraph"/>
              <w:spacing w:before="18" w:line="217" w:lineRule="exact"/>
              <w:ind w:left="22"/>
              <w:jc w:val="left"/>
              <w:rPr>
                <w:rFonts w:ascii="Arial" w:hAnsi="Arial" w:cs="Arial"/>
                <w:sz w:val="20"/>
              </w:rPr>
            </w:pPr>
            <w:r w:rsidRPr="008F6AEF">
              <w:rPr>
                <w:rFonts w:ascii="Arial" w:hAnsi="Arial" w:cs="Arial"/>
                <w:sz w:val="20"/>
              </w:rPr>
              <w:t>less: cash and cash equivalents disposed of</w:t>
            </w:r>
          </w:p>
        </w:tc>
        <w:tc>
          <w:tcPr>
            <w:tcW w:w="851"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6</w:t>
            </w:r>
          </w:p>
        </w:tc>
        <w:tc>
          <w:tcPr>
            <w:tcW w:w="1701" w:type="dxa"/>
            <w:shd w:val="clear" w:color="auto" w:fill="auto"/>
          </w:tcPr>
          <w:p w:rsidR="00B67F0C" w:rsidRPr="008F6AEF" w:rsidRDefault="00B67F0C" w:rsidP="00B67F0C">
            <w:pPr>
              <w:pStyle w:val="TableParagraph"/>
              <w:spacing w:before="18" w:line="217" w:lineRule="exact"/>
              <w:ind w:right="84"/>
              <w:rPr>
                <w:rFonts w:ascii="Arial" w:hAnsi="Arial" w:cs="Arial"/>
                <w:b/>
                <w:sz w:val="20"/>
              </w:rPr>
            </w:pPr>
            <w:r w:rsidRPr="008F6AEF">
              <w:rPr>
                <w:rFonts w:ascii="Arial" w:hAnsi="Arial" w:cs="Arial"/>
                <w:b/>
                <w:sz w:val="20"/>
              </w:rPr>
              <w:t>-</w:t>
            </w:r>
          </w:p>
        </w:tc>
        <w:tc>
          <w:tcPr>
            <w:tcW w:w="1559" w:type="dxa"/>
            <w:shd w:val="clear" w:color="auto" w:fill="auto"/>
          </w:tcPr>
          <w:p w:rsidR="00B67F0C" w:rsidRPr="008F6AEF" w:rsidRDefault="00B67F0C" w:rsidP="00B67F0C">
            <w:pPr>
              <w:pStyle w:val="TableParagraph"/>
              <w:spacing w:before="18" w:line="217" w:lineRule="exact"/>
              <w:ind w:right="96"/>
              <w:rPr>
                <w:rFonts w:ascii="Arial" w:hAnsi="Arial" w:cs="Arial"/>
                <w:sz w:val="20"/>
              </w:rPr>
            </w:pPr>
            <w:r w:rsidRPr="008F6AEF">
              <w:rPr>
                <w:rFonts w:ascii="Arial" w:hAnsi="Arial" w:cs="Arial"/>
                <w:sz w:val="20"/>
              </w:rPr>
              <w:t>(10)</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before="18" w:line="200" w:lineRule="exact"/>
              <w:ind w:left="23"/>
              <w:jc w:val="left"/>
              <w:rPr>
                <w:rFonts w:ascii="Arial" w:hAnsi="Arial" w:cs="Arial"/>
                <w:sz w:val="20"/>
              </w:rPr>
            </w:pPr>
            <w:r w:rsidRPr="008F6AEF">
              <w:rPr>
                <w:rFonts w:ascii="Arial" w:hAnsi="Arial" w:cs="Arial"/>
                <w:sz w:val="20"/>
              </w:rPr>
              <w:t>Move to held for sale of A.I. Talent Limited</w:t>
            </w:r>
          </w:p>
        </w:tc>
        <w:tc>
          <w:tcPr>
            <w:tcW w:w="851" w:type="dxa"/>
            <w:shd w:val="clear" w:color="auto" w:fill="auto"/>
          </w:tcPr>
          <w:p w:rsidR="00B67F0C" w:rsidRPr="008F6AEF" w:rsidRDefault="00B67F0C" w:rsidP="00B67F0C">
            <w:pPr>
              <w:pStyle w:val="TableParagraph"/>
              <w:jc w:val="left"/>
              <w:rPr>
                <w:rFonts w:ascii="Arial" w:hAnsi="Arial" w:cs="Arial"/>
                <w:sz w:val="16"/>
              </w:rPr>
            </w:pPr>
          </w:p>
        </w:tc>
        <w:tc>
          <w:tcPr>
            <w:tcW w:w="1701" w:type="dxa"/>
            <w:tcBorders>
              <w:bottom w:val="single" w:sz="4" w:space="0" w:color="auto"/>
            </w:tcBorders>
            <w:shd w:val="clear" w:color="auto" w:fill="auto"/>
          </w:tcPr>
          <w:p w:rsidR="00B67F0C" w:rsidRPr="008F6AEF" w:rsidRDefault="00B67F0C" w:rsidP="00B67F0C">
            <w:pPr>
              <w:pStyle w:val="TableParagraph"/>
              <w:spacing w:before="18" w:line="200" w:lineRule="exact"/>
              <w:ind w:right="84"/>
              <w:rPr>
                <w:rFonts w:ascii="Arial" w:hAnsi="Arial" w:cs="Arial"/>
                <w:b/>
                <w:sz w:val="20"/>
              </w:rPr>
            </w:pPr>
            <w:r w:rsidRPr="008F6AEF">
              <w:rPr>
                <w:rFonts w:ascii="Arial" w:hAnsi="Arial" w:cs="Arial"/>
                <w:b/>
                <w:sz w:val="20"/>
              </w:rPr>
              <w:t>(5)</w:t>
            </w:r>
          </w:p>
        </w:tc>
        <w:tc>
          <w:tcPr>
            <w:tcW w:w="1559" w:type="dxa"/>
            <w:tcBorders>
              <w:bottom w:val="single" w:sz="4" w:space="0" w:color="auto"/>
            </w:tcBorders>
            <w:shd w:val="clear" w:color="auto" w:fill="auto"/>
          </w:tcPr>
          <w:p w:rsidR="00B67F0C" w:rsidRPr="008F6AEF" w:rsidRDefault="00B67F0C" w:rsidP="00B67F0C">
            <w:pPr>
              <w:pStyle w:val="TableParagraph"/>
              <w:spacing w:before="18" w:line="200" w:lineRule="exact"/>
              <w:ind w:right="84"/>
              <w:rPr>
                <w:rFonts w:ascii="Arial" w:hAnsi="Arial" w:cs="Arial"/>
                <w:sz w:val="20"/>
              </w:rPr>
            </w:pPr>
            <w:r w:rsidRPr="008F6AEF">
              <w:rPr>
                <w:rFonts w:ascii="Arial" w:hAnsi="Arial" w:cs="Arial"/>
                <w:sz w:val="20"/>
              </w:rPr>
              <w:t>-</w:t>
            </w:r>
          </w:p>
        </w:tc>
      </w:tr>
      <w:tr w:rsidR="00B67F0C" w:rsidRPr="008F6AEF" w:rsidTr="002B7FA0">
        <w:trPr>
          <w:trHeight w:val="220"/>
          <w:jc w:val="center"/>
        </w:trPr>
        <w:tc>
          <w:tcPr>
            <w:tcW w:w="5528" w:type="dxa"/>
            <w:shd w:val="clear" w:color="auto" w:fill="auto"/>
          </w:tcPr>
          <w:p w:rsidR="00B67F0C" w:rsidRPr="008F6AEF" w:rsidRDefault="00B67F0C" w:rsidP="00B67F0C">
            <w:pPr>
              <w:pStyle w:val="TableParagraph"/>
              <w:spacing w:line="200" w:lineRule="exact"/>
              <w:ind w:left="23"/>
              <w:jc w:val="left"/>
              <w:rPr>
                <w:rFonts w:ascii="Arial" w:hAnsi="Arial" w:cs="Arial"/>
                <w:b/>
                <w:sz w:val="20"/>
              </w:rPr>
            </w:pPr>
            <w:r w:rsidRPr="008F6AEF">
              <w:rPr>
                <w:rFonts w:ascii="Arial" w:hAnsi="Arial" w:cs="Arial"/>
                <w:b/>
                <w:sz w:val="20"/>
              </w:rPr>
              <w:t>Net cash inflow from investing</w:t>
            </w:r>
          </w:p>
        </w:tc>
        <w:tc>
          <w:tcPr>
            <w:tcW w:w="851" w:type="dxa"/>
            <w:shd w:val="clear" w:color="auto" w:fill="auto"/>
          </w:tcPr>
          <w:p w:rsidR="00B67F0C" w:rsidRPr="008F6AEF" w:rsidRDefault="00B67F0C"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B67F0C" w:rsidRPr="008F6AEF" w:rsidRDefault="00B67F0C" w:rsidP="00B67F0C">
            <w:pPr>
              <w:pStyle w:val="TableParagraph"/>
              <w:spacing w:line="200" w:lineRule="exact"/>
              <w:ind w:right="84"/>
              <w:rPr>
                <w:rFonts w:ascii="Arial" w:hAnsi="Arial" w:cs="Arial"/>
                <w:b/>
                <w:sz w:val="20"/>
              </w:rPr>
            </w:pPr>
            <w:r w:rsidRPr="008F6AEF">
              <w:rPr>
                <w:rFonts w:ascii="Arial" w:hAnsi="Arial" w:cs="Arial"/>
                <w:b/>
                <w:sz w:val="20"/>
              </w:rPr>
              <w:t>413</w:t>
            </w:r>
          </w:p>
        </w:tc>
        <w:tc>
          <w:tcPr>
            <w:tcW w:w="1559" w:type="dxa"/>
            <w:tcBorders>
              <w:top w:val="single" w:sz="4" w:space="0" w:color="auto"/>
              <w:bottom w:val="single" w:sz="4" w:space="0" w:color="auto"/>
            </w:tcBorders>
            <w:shd w:val="clear" w:color="auto" w:fill="auto"/>
          </w:tcPr>
          <w:p w:rsidR="00B67F0C" w:rsidRPr="008F6AEF" w:rsidRDefault="00B67F0C" w:rsidP="00B67F0C">
            <w:pPr>
              <w:pStyle w:val="TableParagraph"/>
              <w:spacing w:line="200" w:lineRule="exact"/>
              <w:ind w:right="89"/>
              <w:rPr>
                <w:rFonts w:ascii="Arial" w:hAnsi="Arial" w:cs="Arial"/>
                <w:sz w:val="20"/>
              </w:rPr>
            </w:pPr>
            <w:r w:rsidRPr="008F6AEF">
              <w:rPr>
                <w:rFonts w:ascii="Arial" w:hAnsi="Arial" w:cs="Arial"/>
                <w:sz w:val="20"/>
              </w:rPr>
              <w:t>3,508</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line="217" w:lineRule="exact"/>
              <w:ind w:left="23"/>
              <w:jc w:val="left"/>
              <w:rPr>
                <w:rFonts w:ascii="Arial" w:hAnsi="Arial" w:cs="Arial"/>
                <w:b/>
                <w:sz w:val="20"/>
              </w:rPr>
            </w:pPr>
            <w:r w:rsidRPr="008F6AEF">
              <w:rPr>
                <w:rFonts w:ascii="Arial" w:hAnsi="Arial" w:cs="Arial"/>
                <w:b/>
                <w:sz w:val="20"/>
              </w:rPr>
              <w:t>Cash flows from financing activities</w:t>
            </w:r>
          </w:p>
        </w:tc>
        <w:tc>
          <w:tcPr>
            <w:tcW w:w="851" w:type="dxa"/>
            <w:shd w:val="clear" w:color="auto" w:fill="auto"/>
          </w:tcPr>
          <w:p w:rsidR="00B67F0C" w:rsidRPr="008F6AEF" w:rsidRDefault="00B67F0C" w:rsidP="00B67F0C">
            <w:pPr>
              <w:pStyle w:val="TableParagraph"/>
              <w:jc w:val="left"/>
              <w:rPr>
                <w:rFonts w:ascii="Arial" w:hAnsi="Arial" w:cs="Arial"/>
                <w:sz w:val="16"/>
              </w:rPr>
            </w:pPr>
          </w:p>
        </w:tc>
        <w:tc>
          <w:tcPr>
            <w:tcW w:w="1701" w:type="dxa"/>
            <w:tcBorders>
              <w:top w:val="single" w:sz="4" w:space="0" w:color="auto"/>
            </w:tcBorders>
            <w:shd w:val="clear" w:color="auto" w:fill="auto"/>
          </w:tcPr>
          <w:p w:rsidR="00B67F0C" w:rsidRPr="008F6AEF" w:rsidRDefault="00B67F0C" w:rsidP="00B67F0C">
            <w:pPr>
              <w:pStyle w:val="TableParagraph"/>
              <w:jc w:val="left"/>
              <w:rPr>
                <w:rFonts w:ascii="Arial" w:hAnsi="Arial" w:cs="Arial"/>
                <w:sz w:val="16"/>
              </w:rPr>
            </w:pPr>
          </w:p>
        </w:tc>
        <w:tc>
          <w:tcPr>
            <w:tcW w:w="1559" w:type="dxa"/>
            <w:tcBorders>
              <w:top w:val="single" w:sz="4" w:space="0" w:color="auto"/>
            </w:tcBorders>
            <w:shd w:val="clear" w:color="auto" w:fill="auto"/>
          </w:tcPr>
          <w:p w:rsidR="00B67F0C" w:rsidRPr="008F6AEF" w:rsidRDefault="00B67F0C" w:rsidP="00B67F0C">
            <w:pPr>
              <w:pStyle w:val="TableParagraph"/>
              <w:jc w:val="left"/>
              <w:rPr>
                <w:rFonts w:ascii="Arial" w:hAnsi="Arial" w:cs="Arial"/>
                <w:sz w:val="16"/>
              </w:rPr>
            </w:pP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3"/>
              <w:jc w:val="left"/>
              <w:rPr>
                <w:rFonts w:ascii="Arial" w:hAnsi="Arial" w:cs="Arial"/>
                <w:sz w:val="20"/>
              </w:rPr>
            </w:pPr>
            <w:r w:rsidRPr="008F6AEF">
              <w:rPr>
                <w:rFonts w:ascii="Arial" w:hAnsi="Arial" w:cs="Arial"/>
                <w:sz w:val="20"/>
              </w:rPr>
              <w:t>Interest paid</w:t>
            </w:r>
          </w:p>
        </w:tc>
        <w:tc>
          <w:tcPr>
            <w:tcW w:w="851" w:type="dxa"/>
            <w:shd w:val="clear" w:color="auto" w:fill="auto"/>
          </w:tcPr>
          <w:p w:rsidR="00B67F0C" w:rsidRPr="008F6AEF" w:rsidRDefault="00B67F0C" w:rsidP="00B67F0C">
            <w:pPr>
              <w:pStyle w:val="TableParagraph"/>
              <w:jc w:val="left"/>
              <w:rPr>
                <w:rFonts w:ascii="Arial" w:hAnsi="Arial" w:cs="Arial"/>
                <w:sz w:val="18"/>
              </w:rPr>
            </w:pPr>
          </w:p>
        </w:tc>
        <w:tc>
          <w:tcPr>
            <w:tcW w:w="1701" w:type="dxa"/>
            <w:shd w:val="clear" w:color="auto" w:fill="auto"/>
          </w:tcPr>
          <w:p w:rsidR="00B67F0C" w:rsidRPr="008F6AEF" w:rsidRDefault="00B67F0C" w:rsidP="00B67F0C">
            <w:pPr>
              <w:pStyle w:val="TableParagraph"/>
              <w:spacing w:before="18" w:line="217" w:lineRule="exact"/>
              <w:ind w:right="84"/>
              <w:rPr>
                <w:rFonts w:ascii="Arial" w:hAnsi="Arial" w:cs="Arial"/>
                <w:b/>
                <w:sz w:val="20"/>
              </w:rPr>
            </w:pPr>
            <w:r w:rsidRPr="008F6AEF">
              <w:rPr>
                <w:rFonts w:ascii="Arial" w:hAnsi="Arial" w:cs="Arial"/>
                <w:b/>
                <w:sz w:val="20"/>
              </w:rPr>
              <w:t>(298)</w:t>
            </w:r>
          </w:p>
        </w:tc>
        <w:tc>
          <w:tcPr>
            <w:tcW w:w="1559"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(336)</w:t>
            </w:r>
          </w:p>
        </w:tc>
      </w:tr>
      <w:tr w:rsidR="00B67F0C" w:rsidRPr="008F6AEF" w:rsidTr="00B67F0C">
        <w:trPr>
          <w:trHeight w:val="255"/>
          <w:jc w:val="center"/>
        </w:trPr>
        <w:tc>
          <w:tcPr>
            <w:tcW w:w="5528" w:type="dxa"/>
            <w:shd w:val="clear" w:color="auto" w:fill="auto"/>
          </w:tcPr>
          <w:p w:rsidR="00B67F0C" w:rsidRPr="008F6AEF" w:rsidRDefault="00B67F0C" w:rsidP="00B67F0C">
            <w:pPr>
              <w:pStyle w:val="TableParagraph"/>
              <w:spacing w:before="18" w:line="217" w:lineRule="exact"/>
              <w:ind w:left="23"/>
              <w:jc w:val="left"/>
              <w:rPr>
                <w:rFonts w:ascii="Arial" w:hAnsi="Arial" w:cs="Arial"/>
                <w:sz w:val="20"/>
              </w:rPr>
            </w:pPr>
            <w:r w:rsidRPr="008F6AEF">
              <w:rPr>
                <w:rFonts w:ascii="Arial" w:hAnsi="Arial" w:cs="Arial"/>
                <w:sz w:val="20"/>
              </w:rPr>
              <w:t>Issue of shares</w:t>
            </w:r>
          </w:p>
        </w:tc>
        <w:tc>
          <w:tcPr>
            <w:tcW w:w="851" w:type="dxa"/>
            <w:shd w:val="clear" w:color="auto" w:fill="auto"/>
          </w:tcPr>
          <w:p w:rsidR="00B67F0C" w:rsidRPr="008F6AEF" w:rsidRDefault="00B67F0C" w:rsidP="00B67F0C">
            <w:pPr>
              <w:pStyle w:val="TableParagraph"/>
              <w:spacing w:before="18" w:line="217" w:lineRule="exact"/>
              <w:ind w:right="89"/>
              <w:rPr>
                <w:rFonts w:ascii="Arial" w:hAnsi="Arial" w:cs="Arial"/>
                <w:sz w:val="20"/>
              </w:rPr>
            </w:pPr>
            <w:r w:rsidRPr="008F6AEF">
              <w:rPr>
                <w:rFonts w:ascii="Arial" w:hAnsi="Arial" w:cs="Arial"/>
                <w:sz w:val="20"/>
              </w:rPr>
              <w:t>23</w:t>
            </w:r>
          </w:p>
        </w:tc>
        <w:tc>
          <w:tcPr>
            <w:tcW w:w="1701" w:type="dxa"/>
            <w:shd w:val="clear" w:color="auto" w:fill="auto"/>
          </w:tcPr>
          <w:p w:rsidR="00B67F0C" w:rsidRPr="008F6AEF" w:rsidRDefault="00B67F0C" w:rsidP="00B67F0C">
            <w:pPr>
              <w:pStyle w:val="TableParagraph"/>
              <w:spacing w:before="18" w:line="217" w:lineRule="exact"/>
              <w:ind w:right="84"/>
              <w:rPr>
                <w:rFonts w:ascii="Arial" w:hAnsi="Arial" w:cs="Arial"/>
                <w:b/>
                <w:sz w:val="20"/>
              </w:rPr>
            </w:pPr>
            <w:r w:rsidRPr="008F6AEF">
              <w:rPr>
                <w:rFonts w:ascii="Arial" w:hAnsi="Arial" w:cs="Arial"/>
                <w:b/>
                <w:sz w:val="20"/>
              </w:rPr>
              <w:t>1,017</w:t>
            </w:r>
          </w:p>
        </w:tc>
        <w:tc>
          <w:tcPr>
            <w:tcW w:w="1559" w:type="dxa"/>
            <w:shd w:val="clear" w:color="auto" w:fill="auto"/>
          </w:tcPr>
          <w:p w:rsidR="00B67F0C" w:rsidRPr="008F6AEF" w:rsidRDefault="00B67F0C" w:rsidP="00B67F0C">
            <w:pPr>
              <w:pStyle w:val="TableParagraph"/>
              <w:spacing w:before="18" w:line="217" w:lineRule="exact"/>
              <w:ind w:right="84"/>
              <w:rPr>
                <w:rFonts w:ascii="Arial" w:hAnsi="Arial" w:cs="Arial"/>
                <w:sz w:val="20"/>
              </w:rPr>
            </w:pPr>
            <w:r w:rsidRPr="008F6AEF">
              <w:rPr>
                <w:rFonts w:ascii="Arial" w:hAnsi="Arial" w:cs="Arial"/>
                <w:sz w:val="20"/>
              </w:rPr>
              <w:t>-</w:t>
            </w:r>
          </w:p>
        </w:tc>
      </w:tr>
      <w:tr w:rsidR="00B67F0C" w:rsidRPr="008F6AEF" w:rsidTr="002B7FA0">
        <w:trPr>
          <w:trHeight w:val="255"/>
          <w:jc w:val="center"/>
        </w:trPr>
        <w:tc>
          <w:tcPr>
            <w:tcW w:w="5528" w:type="dxa"/>
            <w:shd w:val="clear" w:color="auto" w:fill="auto"/>
          </w:tcPr>
          <w:p w:rsidR="00B67F0C" w:rsidRPr="008F6AEF" w:rsidRDefault="00B67F0C" w:rsidP="00B67F0C">
            <w:pPr>
              <w:pStyle w:val="TableParagraph"/>
              <w:spacing w:before="18" w:line="217" w:lineRule="exact"/>
              <w:ind w:left="23"/>
              <w:jc w:val="left"/>
              <w:rPr>
                <w:rFonts w:ascii="Arial" w:hAnsi="Arial" w:cs="Arial"/>
                <w:sz w:val="20"/>
              </w:rPr>
            </w:pPr>
            <w:r w:rsidRPr="008F6AEF">
              <w:rPr>
                <w:rFonts w:ascii="Arial" w:hAnsi="Arial" w:cs="Arial"/>
                <w:sz w:val="20"/>
              </w:rPr>
              <w:t>Exercise of share options</w:t>
            </w:r>
          </w:p>
        </w:tc>
        <w:tc>
          <w:tcPr>
            <w:tcW w:w="851" w:type="dxa"/>
            <w:shd w:val="clear" w:color="auto" w:fill="auto"/>
          </w:tcPr>
          <w:p w:rsidR="00B67F0C" w:rsidRPr="008F6AEF" w:rsidRDefault="00B67F0C" w:rsidP="00B67F0C">
            <w:pPr>
              <w:pStyle w:val="TableParagraph"/>
              <w:spacing w:before="18" w:line="217" w:lineRule="exact"/>
              <w:ind w:right="88"/>
              <w:rPr>
                <w:rFonts w:ascii="Arial" w:hAnsi="Arial" w:cs="Arial"/>
                <w:sz w:val="20"/>
              </w:rPr>
            </w:pPr>
            <w:r w:rsidRPr="008F6AEF">
              <w:rPr>
                <w:rFonts w:ascii="Arial" w:hAnsi="Arial" w:cs="Arial"/>
                <w:sz w:val="20"/>
              </w:rPr>
              <w:t>23</w:t>
            </w:r>
          </w:p>
        </w:tc>
        <w:tc>
          <w:tcPr>
            <w:tcW w:w="1701" w:type="dxa"/>
            <w:shd w:val="clear" w:color="auto" w:fill="auto"/>
          </w:tcPr>
          <w:p w:rsidR="00B67F0C" w:rsidRPr="008F6AEF" w:rsidRDefault="00B67F0C" w:rsidP="00B67F0C">
            <w:pPr>
              <w:pStyle w:val="TableParagraph"/>
              <w:spacing w:before="18" w:line="217" w:lineRule="exact"/>
              <w:ind w:right="89"/>
              <w:rPr>
                <w:rFonts w:ascii="Arial" w:hAnsi="Arial" w:cs="Arial"/>
                <w:b/>
                <w:sz w:val="20"/>
              </w:rPr>
            </w:pPr>
            <w:r w:rsidRPr="008F6AEF">
              <w:rPr>
                <w:rFonts w:ascii="Arial" w:hAnsi="Arial" w:cs="Arial"/>
                <w:b/>
                <w:sz w:val="20"/>
              </w:rPr>
              <w:t>40</w:t>
            </w:r>
          </w:p>
        </w:tc>
        <w:tc>
          <w:tcPr>
            <w:tcW w:w="1559" w:type="dxa"/>
            <w:shd w:val="clear" w:color="auto" w:fill="auto"/>
          </w:tcPr>
          <w:p w:rsidR="00B67F0C" w:rsidRPr="008F6AEF" w:rsidRDefault="00B67F0C" w:rsidP="00B67F0C">
            <w:pPr>
              <w:pStyle w:val="TableParagraph"/>
              <w:spacing w:before="18" w:line="217" w:lineRule="exact"/>
              <w:ind w:right="89"/>
              <w:rPr>
                <w:rFonts w:ascii="Arial" w:hAnsi="Arial" w:cs="Arial"/>
                <w:sz w:val="20"/>
              </w:rPr>
            </w:pPr>
            <w:r w:rsidRPr="008F6AEF">
              <w:rPr>
                <w:rFonts w:ascii="Arial" w:hAnsi="Arial" w:cs="Arial"/>
                <w:sz w:val="20"/>
              </w:rPr>
              <w:t>232</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before="18" w:line="200" w:lineRule="exact"/>
              <w:ind w:left="23"/>
              <w:jc w:val="left"/>
              <w:rPr>
                <w:rFonts w:ascii="Arial" w:hAnsi="Arial" w:cs="Arial"/>
                <w:sz w:val="20"/>
              </w:rPr>
            </w:pPr>
            <w:r w:rsidRPr="008F6AEF">
              <w:rPr>
                <w:rFonts w:ascii="Arial" w:hAnsi="Arial" w:cs="Arial"/>
                <w:sz w:val="20"/>
              </w:rPr>
              <w:t>Repayment of loan notes</w:t>
            </w:r>
          </w:p>
        </w:tc>
        <w:tc>
          <w:tcPr>
            <w:tcW w:w="851" w:type="dxa"/>
            <w:shd w:val="clear" w:color="auto" w:fill="auto"/>
          </w:tcPr>
          <w:p w:rsidR="00B67F0C" w:rsidRPr="008F6AEF" w:rsidRDefault="00B67F0C" w:rsidP="00B67F0C">
            <w:pPr>
              <w:pStyle w:val="TableParagraph"/>
              <w:spacing w:before="18" w:line="200" w:lineRule="exact"/>
              <w:ind w:right="83"/>
              <w:rPr>
                <w:rFonts w:ascii="Arial" w:hAnsi="Arial" w:cs="Arial"/>
                <w:sz w:val="20"/>
              </w:rPr>
            </w:pPr>
            <w:r w:rsidRPr="008F6AEF">
              <w:rPr>
                <w:rFonts w:ascii="Arial" w:hAnsi="Arial" w:cs="Arial"/>
                <w:sz w:val="20"/>
              </w:rPr>
              <w:t>17</w:t>
            </w:r>
          </w:p>
        </w:tc>
        <w:tc>
          <w:tcPr>
            <w:tcW w:w="1701" w:type="dxa"/>
            <w:tcBorders>
              <w:bottom w:val="single" w:sz="4" w:space="0" w:color="auto"/>
            </w:tcBorders>
            <w:shd w:val="clear" w:color="auto" w:fill="auto"/>
          </w:tcPr>
          <w:p w:rsidR="00B67F0C" w:rsidRPr="008F6AEF" w:rsidRDefault="00B67F0C" w:rsidP="00B67F0C">
            <w:pPr>
              <w:pStyle w:val="TableParagraph"/>
              <w:spacing w:before="18" w:line="200" w:lineRule="exact"/>
              <w:ind w:right="83"/>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B67F0C" w:rsidRPr="008F6AEF" w:rsidRDefault="00B67F0C" w:rsidP="00B67F0C">
            <w:pPr>
              <w:pStyle w:val="TableParagraph"/>
              <w:spacing w:before="18" w:line="200" w:lineRule="exact"/>
              <w:ind w:right="84"/>
              <w:rPr>
                <w:rFonts w:ascii="Arial" w:hAnsi="Arial" w:cs="Arial"/>
                <w:sz w:val="20"/>
              </w:rPr>
            </w:pPr>
            <w:r w:rsidRPr="008F6AEF">
              <w:rPr>
                <w:rFonts w:ascii="Arial" w:hAnsi="Arial" w:cs="Arial"/>
                <w:sz w:val="20"/>
              </w:rPr>
              <w:t>(900)</w:t>
            </w:r>
          </w:p>
        </w:tc>
      </w:tr>
      <w:tr w:rsidR="00B67F0C" w:rsidRPr="008F6AEF" w:rsidTr="002B7FA0">
        <w:trPr>
          <w:trHeight w:val="220"/>
          <w:jc w:val="center"/>
        </w:trPr>
        <w:tc>
          <w:tcPr>
            <w:tcW w:w="5528" w:type="dxa"/>
            <w:shd w:val="clear" w:color="auto" w:fill="auto"/>
          </w:tcPr>
          <w:p w:rsidR="00B67F0C" w:rsidRPr="008F6AEF" w:rsidRDefault="00B67F0C" w:rsidP="00B67F0C">
            <w:pPr>
              <w:pStyle w:val="TableParagraph"/>
              <w:spacing w:line="200" w:lineRule="exact"/>
              <w:ind w:left="23"/>
              <w:jc w:val="left"/>
              <w:rPr>
                <w:rFonts w:ascii="Arial" w:hAnsi="Arial" w:cs="Arial"/>
                <w:b/>
                <w:sz w:val="20"/>
              </w:rPr>
            </w:pPr>
            <w:r w:rsidRPr="008F6AEF">
              <w:rPr>
                <w:rFonts w:ascii="Arial" w:hAnsi="Arial" w:cs="Arial"/>
                <w:b/>
                <w:sz w:val="20"/>
              </w:rPr>
              <w:t>Net cash inflow/(outflow) from financing</w:t>
            </w:r>
          </w:p>
        </w:tc>
        <w:tc>
          <w:tcPr>
            <w:tcW w:w="851" w:type="dxa"/>
            <w:shd w:val="clear" w:color="auto" w:fill="auto"/>
          </w:tcPr>
          <w:p w:rsidR="00B67F0C" w:rsidRPr="008F6AEF" w:rsidRDefault="00B67F0C" w:rsidP="00B67F0C">
            <w:pPr>
              <w:pStyle w:val="TableParagraph"/>
              <w:jc w:val="left"/>
              <w:rPr>
                <w:rFonts w:ascii="Arial" w:hAnsi="Arial" w:cs="Arial"/>
                <w:sz w:val="14"/>
              </w:rPr>
            </w:pPr>
          </w:p>
        </w:tc>
        <w:tc>
          <w:tcPr>
            <w:tcW w:w="1701" w:type="dxa"/>
            <w:tcBorders>
              <w:top w:val="single" w:sz="4" w:space="0" w:color="auto"/>
              <w:bottom w:val="single" w:sz="4" w:space="0" w:color="auto"/>
            </w:tcBorders>
            <w:shd w:val="clear" w:color="auto" w:fill="auto"/>
          </w:tcPr>
          <w:p w:rsidR="00B67F0C" w:rsidRPr="008F6AEF" w:rsidRDefault="00B67F0C" w:rsidP="00B67F0C">
            <w:pPr>
              <w:pStyle w:val="TableParagraph"/>
              <w:spacing w:line="200" w:lineRule="exact"/>
              <w:ind w:right="83"/>
              <w:rPr>
                <w:rFonts w:ascii="Arial" w:hAnsi="Arial" w:cs="Arial"/>
                <w:b/>
                <w:sz w:val="20"/>
              </w:rPr>
            </w:pPr>
            <w:r w:rsidRPr="008F6AEF">
              <w:rPr>
                <w:rFonts w:ascii="Arial" w:hAnsi="Arial" w:cs="Arial"/>
                <w:b/>
                <w:sz w:val="20"/>
              </w:rPr>
              <w:t>759</w:t>
            </w:r>
          </w:p>
        </w:tc>
        <w:tc>
          <w:tcPr>
            <w:tcW w:w="1559" w:type="dxa"/>
            <w:tcBorders>
              <w:top w:val="single" w:sz="4" w:space="0" w:color="auto"/>
              <w:bottom w:val="single" w:sz="4" w:space="0" w:color="auto"/>
            </w:tcBorders>
            <w:shd w:val="clear" w:color="auto" w:fill="auto"/>
          </w:tcPr>
          <w:p w:rsidR="00B67F0C" w:rsidRPr="008F6AEF" w:rsidRDefault="00B67F0C" w:rsidP="00B67F0C">
            <w:pPr>
              <w:pStyle w:val="TableParagraph"/>
              <w:spacing w:line="200" w:lineRule="exact"/>
              <w:ind w:right="84"/>
              <w:rPr>
                <w:rFonts w:ascii="Arial" w:hAnsi="Arial" w:cs="Arial"/>
                <w:sz w:val="20"/>
              </w:rPr>
            </w:pPr>
            <w:r w:rsidRPr="008F6AEF">
              <w:rPr>
                <w:rFonts w:ascii="Arial" w:hAnsi="Arial" w:cs="Arial"/>
                <w:sz w:val="20"/>
              </w:rPr>
              <w:t>(1,004)</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line="217" w:lineRule="exact"/>
              <w:ind w:left="23"/>
              <w:jc w:val="left"/>
              <w:rPr>
                <w:rFonts w:ascii="Arial" w:hAnsi="Arial" w:cs="Arial"/>
                <w:b/>
                <w:sz w:val="20"/>
              </w:rPr>
            </w:pPr>
            <w:r w:rsidRPr="008F6AEF">
              <w:rPr>
                <w:rFonts w:ascii="Arial" w:hAnsi="Arial" w:cs="Arial"/>
                <w:b/>
                <w:sz w:val="20"/>
              </w:rPr>
              <w:t>Net decrease in cash and cash equivalents</w:t>
            </w:r>
          </w:p>
        </w:tc>
        <w:tc>
          <w:tcPr>
            <w:tcW w:w="851" w:type="dxa"/>
            <w:shd w:val="clear" w:color="auto" w:fill="auto"/>
          </w:tcPr>
          <w:p w:rsidR="00B67F0C" w:rsidRPr="008F6AEF" w:rsidRDefault="00B67F0C" w:rsidP="00B67F0C">
            <w:pPr>
              <w:pStyle w:val="TableParagraph"/>
              <w:spacing w:line="217" w:lineRule="exact"/>
              <w:ind w:right="88"/>
              <w:rPr>
                <w:rFonts w:ascii="Arial" w:hAnsi="Arial" w:cs="Arial"/>
                <w:sz w:val="20"/>
              </w:rPr>
            </w:pPr>
            <w:r w:rsidRPr="008F6AEF">
              <w:rPr>
                <w:rFonts w:ascii="Arial" w:hAnsi="Arial" w:cs="Arial"/>
                <w:sz w:val="20"/>
              </w:rPr>
              <w:t>25</w:t>
            </w:r>
          </w:p>
        </w:tc>
        <w:tc>
          <w:tcPr>
            <w:tcW w:w="1701" w:type="dxa"/>
            <w:tcBorders>
              <w:top w:val="single" w:sz="4" w:space="0" w:color="auto"/>
            </w:tcBorders>
            <w:shd w:val="clear" w:color="auto" w:fill="auto"/>
          </w:tcPr>
          <w:p w:rsidR="00B67F0C" w:rsidRPr="008F6AEF" w:rsidRDefault="00B67F0C" w:rsidP="00B67F0C">
            <w:pPr>
              <w:pStyle w:val="TableParagraph"/>
              <w:spacing w:line="217" w:lineRule="exact"/>
              <w:ind w:right="83"/>
              <w:rPr>
                <w:rFonts w:ascii="Arial" w:hAnsi="Arial" w:cs="Arial"/>
                <w:b/>
                <w:sz w:val="20"/>
              </w:rPr>
            </w:pPr>
            <w:r w:rsidRPr="008F6AEF">
              <w:rPr>
                <w:rFonts w:ascii="Arial" w:hAnsi="Arial" w:cs="Arial"/>
                <w:b/>
                <w:sz w:val="20"/>
              </w:rPr>
              <w:t>(489)</w:t>
            </w:r>
          </w:p>
        </w:tc>
        <w:tc>
          <w:tcPr>
            <w:tcW w:w="1559" w:type="dxa"/>
            <w:tcBorders>
              <w:top w:val="single" w:sz="4" w:space="0" w:color="auto"/>
            </w:tcBorders>
            <w:shd w:val="clear" w:color="auto" w:fill="auto"/>
          </w:tcPr>
          <w:p w:rsidR="00B67F0C" w:rsidRPr="008F6AEF" w:rsidRDefault="00B67F0C" w:rsidP="00B67F0C">
            <w:pPr>
              <w:pStyle w:val="TableParagraph"/>
              <w:spacing w:line="217" w:lineRule="exact"/>
              <w:ind w:right="83"/>
              <w:rPr>
                <w:rFonts w:ascii="Arial" w:hAnsi="Arial" w:cs="Arial"/>
                <w:sz w:val="20"/>
              </w:rPr>
            </w:pPr>
            <w:r w:rsidRPr="008F6AEF">
              <w:rPr>
                <w:rFonts w:ascii="Arial" w:hAnsi="Arial" w:cs="Arial"/>
                <w:sz w:val="20"/>
              </w:rPr>
              <w:t>(361)</w:t>
            </w:r>
          </w:p>
        </w:tc>
      </w:tr>
      <w:tr w:rsidR="00B67F0C" w:rsidRPr="008F6AEF" w:rsidTr="002B7FA0">
        <w:trPr>
          <w:trHeight w:val="237"/>
          <w:jc w:val="center"/>
        </w:trPr>
        <w:tc>
          <w:tcPr>
            <w:tcW w:w="5528" w:type="dxa"/>
            <w:shd w:val="clear" w:color="auto" w:fill="auto"/>
          </w:tcPr>
          <w:p w:rsidR="00B67F0C" w:rsidRPr="008F6AEF" w:rsidRDefault="00B67F0C" w:rsidP="00B67F0C">
            <w:pPr>
              <w:pStyle w:val="TableParagraph"/>
              <w:spacing w:before="18" w:line="200" w:lineRule="exact"/>
              <w:ind w:left="23"/>
              <w:jc w:val="left"/>
              <w:rPr>
                <w:rFonts w:ascii="Arial" w:hAnsi="Arial" w:cs="Arial"/>
                <w:sz w:val="20"/>
              </w:rPr>
            </w:pPr>
            <w:r w:rsidRPr="008F6AEF">
              <w:rPr>
                <w:rFonts w:ascii="Arial" w:hAnsi="Arial" w:cs="Arial"/>
                <w:sz w:val="20"/>
              </w:rPr>
              <w:t>Opening cash and cash equivalents</w:t>
            </w:r>
          </w:p>
        </w:tc>
        <w:tc>
          <w:tcPr>
            <w:tcW w:w="851" w:type="dxa"/>
            <w:shd w:val="clear" w:color="auto" w:fill="auto"/>
          </w:tcPr>
          <w:p w:rsidR="00B67F0C" w:rsidRPr="008F6AEF" w:rsidRDefault="00B67F0C" w:rsidP="00B67F0C">
            <w:pPr>
              <w:pStyle w:val="TableParagraph"/>
              <w:spacing w:before="18" w:line="200" w:lineRule="exact"/>
              <w:ind w:right="88"/>
              <w:rPr>
                <w:rFonts w:ascii="Arial" w:hAnsi="Arial" w:cs="Arial"/>
                <w:sz w:val="20"/>
              </w:rPr>
            </w:pPr>
            <w:r w:rsidRPr="008F6AEF">
              <w:rPr>
                <w:rFonts w:ascii="Arial" w:hAnsi="Arial" w:cs="Arial"/>
                <w:sz w:val="20"/>
              </w:rPr>
              <w:t>25</w:t>
            </w:r>
          </w:p>
        </w:tc>
        <w:tc>
          <w:tcPr>
            <w:tcW w:w="1701" w:type="dxa"/>
            <w:tcBorders>
              <w:bottom w:val="single" w:sz="4" w:space="0" w:color="auto"/>
            </w:tcBorders>
            <w:shd w:val="clear" w:color="auto" w:fill="auto"/>
          </w:tcPr>
          <w:p w:rsidR="00B67F0C" w:rsidRPr="008F6AEF" w:rsidRDefault="00B67F0C" w:rsidP="00B67F0C">
            <w:pPr>
              <w:pStyle w:val="TableParagraph"/>
              <w:spacing w:before="18" w:line="200" w:lineRule="exact"/>
              <w:ind w:right="88"/>
              <w:rPr>
                <w:rFonts w:ascii="Arial" w:hAnsi="Arial" w:cs="Arial"/>
                <w:b/>
                <w:sz w:val="20"/>
              </w:rPr>
            </w:pPr>
            <w:r w:rsidRPr="008F6AEF">
              <w:rPr>
                <w:rFonts w:ascii="Arial" w:hAnsi="Arial" w:cs="Arial"/>
                <w:b/>
                <w:sz w:val="20"/>
              </w:rPr>
              <w:t>1,162</w:t>
            </w:r>
          </w:p>
        </w:tc>
        <w:tc>
          <w:tcPr>
            <w:tcW w:w="1559" w:type="dxa"/>
            <w:tcBorders>
              <w:bottom w:val="single" w:sz="4" w:space="0" w:color="auto"/>
            </w:tcBorders>
            <w:shd w:val="clear" w:color="auto" w:fill="auto"/>
          </w:tcPr>
          <w:p w:rsidR="00B67F0C" w:rsidRPr="008F6AEF" w:rsidRDefault="00B67F0C" w:rsidP="00B67F0C">
            <w:pPr>
              <w:pStyle w:val="TableParagraph"/>
              <w:spacing w:before="18" w:line="200" w:lineRule="exact"/>
              <w:ind w:right="88"/>
              <w:rPr>
                <w:rFonts w:ascii="Arial" w:hAnsi="Arial" w:cs="Arial"/>
                <w:sz w:val="20"/>
              </w:rPr>
            </w:pPr>
            <w:r w:rsidRPr="008F6AEF">
              <w:rPr>
                <w:rFonts w:ascii="Arial" w:hAnsi="Arial" w:cs="Arial"/>
                <w:sz w:val="20"/>
              </w:rPr>
              <w:t>1,523</w:t>
            </w:r>
          </w:p>
        </w:tc>
      </w:tr>
      <w:tr w:rsidR="00B67F0C" w:rsidRPr="008F6AEF" w:rsidTr="002B7FA0">
        <w:trPr>
          <w:trHeight w:val="220"/>
          <w:jc w:val="center"/>
        </w:trPr>
        <w:tc>
          <w:tcPr>
            <w:tcW w:w="5528" w:type="dxa"/>
            <w:shd w:val="clear" w:color="auto" w:fill="auto"/>
          </w:tcPr>
          <w:p w:rsidR="00B67F0C" w:rsidRPr="008F6AEF" w:rsidRDefault="00B67F0C" w:rsidP="00B67F0C">
            <w:pPr>
              <w:pStyle w:val="TableParagraph"/>
              <w:spacing w:line="200" w:lineRule="exact"/>
              <w:ind w:left="24"/>
              <w:jc w:val="left"/>
              <w:rPr>
                <w:rFonts w:ascii="Arial" w:hAnsi="Arial" w:cs="Arial"/>
                <w:b/>
                <w:sz w:val="20"/>
              </w:rPr>
            </w:pPr>
            <w:r w:rsidRPr="008F6AEF">
              <w:rPr>
                <w:rFonts w:ascii="Arial" w:hAnsi="Arial" w:cs="Arial"/>
                <w:b/>
                <w:sz w:val="20"/>
              </w:rPr>
              <w:t>Closing cash and cash equivalents</w:t>
            </w:r>
          </w:p>
        </w:tc>
        <w:tc>
          <w:tcPr>
            <w:tcW w:w="851" w:type="dxa"/>
            <w:shd w:val="clear" w:color="auto" w:fill="auto"/>
          </w:tcPr>
          <w:p w:rsidR="00B67F0C" w:rsidRPr="008F6AEF" w:rsidRDefault="00B67F0C" w:rsidP="00B67F0C">
            <w:pPr>
              <w:pStyle w:val="TableParagraph"/>
              <w:spacing w:line="200" w:lineRule="exact"/>
              <w:ind w:right="88"/>
              <w:rPr>
                <w:rFonts w:ascii="Arial" w:hAnsi="Arial" w:cs="Arial"/>
                <w:sz w:val="20"/>
              </w:rPr>
            </w:pPr>
            <w:r w:rsidRPr="008F6AEF">
              <w:rPr>
                <w:rFonts w:ascii="Arial" w:hAnsi="Arial" w:cs="Arial"/>
                <w:sz w:val="20"/>
              </w:rPr>
              <w:t>25</w:t>
            </w:r>
          </w:p>
        </w:tc>
        <w:tc>
          <w:tcPr>
            <w:tcW w:w="1701" w:type="dxa"/>
            <w:tcBorders>
              <w:top w:val="single" w:sz="4" w:space="0" w:color="auto"/>
              <w:bottom w:val="double" w:sz="4" w:space="0" w:color="auto"/>
            </w:tcBorders>
            <w:shd w:val="clear" w:color="auto" w:fill="auto"/>
          </w:tcPr>
          <w:p w:rsidR="00B67F0C" w:rsidRPr="008F6AEF" w:rsidRDefault="00B67F0C" w:rsidP="00B67F0C">
            <w:pPr>
              <w:pStyle w:val="TableParagraph"/>
              <w:spacing w:line="200" w:lineRule="exact"/>
              <w:ind w:right="83"/>
              <w:rPr>
                <w:rFonts w:ascii="Arial" w:hAnsi="Arial" w:cs="Arial"/>
                <w:b/>
                <w:sz w:val="20"/>
              </w:rPr>
            </w:pPr>
            <w:r w:rsidRPr="008F6AEF">
              <w:rPr>
                <w:rFonts w:ascii="Arial" w:hAnsi="Arial" w:cs="Arial"/>
                <w:b/>
                <w:sz w:val="20"/>
              </w:rPr>
              <w:t>673</w:t>
            </w:r>
          </w:p>
        </w:tc>
        <w:tc>
          <w:tcPr>
            <w:tcW w:w="1559" w:type="dxa"/>
            <w:tcBorders>
              <w:top w:val="single" w:sz="4" w:space="0" w:color="auto"/>
              <w:bottom w:val="double" w:sz="4" w:space="0" w:color="auto"/>
            </w:tcBorders>
            <w:shd w:val="clear" w:color="auto" w:fill="auto"/>
          </w:tcPr>
          <w:p w:rsidR="00B67F0C" w:rsidRPr="008F6AEF" w:rsidRDefault="00B67F0C" w:rsidP="00B67F0C">
            <w:pPr>
              <w:pStyle w:val="TableParagraph"/>
              <w:spacing w:line="200" w:lineRule="exact"/>
              <w:ind w:right="88"/>
              <w:rPr>
                <w:rFonts w:ascii="Arial" w:hAnsi="Arial" w:cs="Arial"/>
                <w:sz w:val="20"/>
              </w:rPr>
            </w:pPr>
            <w:r w:rsidRPr="008F6AEF">
              <w:rPr>
                <w:rFonts w:ascii="Arial" w:hAnsi="Arial" w:cs="Arial"/>
                <w:sz w:val="20"/>
              </w:rPr>
              <w:t>1,162</w:t>
            </w:r>
          </w:p>
        </w:tc>
      </w:tr>
    </w:tbl>
    <w:p w:rsidR="00B67F0C" w:rsidRPr="008F6AEF" w:rsidRDefault="00B67F0C" w:rsidP="00B67F0C">
      <w:pPr>
        <w:pStyle w:val="BodyText"/>
        <w:spacing w:before="100"/>
        <w:rPr>
          <w:rFonts w:ascii="Arial" w:hAnsi="Arial" w:cs="Arial"/>
        </w:rPr>
      </w:pPr>
    </w:p>
    <w:p w:rsidR="00B67F0C" w:rsidRPr="008F6AEF" w:rsidRDefault="00B67F0C" w:rsidP="00B67F0C">
      <w:pPr>
        <w:pStyle w:val="BodyText"/>
        <w:spacing w:before="100"/>
        <w:rPr>
          <w:rFonts w:ascii="Arial" w:hAnsi="Arial" w:cs="Arial"/>
        </w:rPr>
      </w:pPr>
    </w:p>
    <w:p w:rsidR="00B67F0C" w:rsidRPr="008F6AEF" w:rsidRDefault="00B67F0C" w:rsidP="00B67F0C">
      <w:pPr>
        <w:pStyle w:val="BodyText"/>
        <w:spacing w:before="100"/>
        <w:rPr>
          <w:rFonts w:ascii="Arial" w:hAnsi="Arial" w:cs="Arial"/>
          <w:b/>
        </w:rPr>
      </w:pPr>
      <w:r w:rsidRPr="008F6AEF">
        <w:rPr>
          <w:rFonts w:ascii="Arial" w:hAnsi="Arial" w:cs="Arial"/>
          <w:b/>
        </w:rPr>
        <w:lastRenderedPageBreak/>
        <w:t>Notes to the Consolidated Financial Statements</w:t>
      </w:r>
    </w:p>
    <w:p w:rsidR="008F3D70" w:rsidRPr="008F6AEF" w:rsidRDefault="008F3D70" w:rsidP="00B67F0C">
      <w:pPr>
        <w:pStyle w:val="BodyText"/>
        <w:spacing w:before="100"/>
        <w:rPr>
          <w:rFonts w:ascii="Arial" w:hAnsi="Arial" w:cs="Arial"/>
          <w:b/>
        </w:rPr>
      </w:pPr>
    </w:p>
    <w:p w:rsidR="008F3D70" w:rsidRPr="008F6AEF" w:rsidRDefault="002B7FA0" w:rsidP="002B7FA0">
      <w:pPr>
        <w:pStyle w:val="BodyText"/>
        <w:numPr>
          <w:ilvl w:val="0"/>
          <w:numId w:val="3"/>
        </w:numPr>
        <w:spacing w:before="100"/>
        <w:rPr>
          <w:rFonts w:ascii="Arial" w:hAnsi="Arial" w:cs="Arial"/>
          <w:b/>
        </w:rPr>
      </w:pPr>
      <w:r w:rsidRPr="008F6AEF">
        <w:rPr>
          <w:rFonts w:ascii="Arial" w:hAnsi="Arial" w:cs="Arial"/>
          <w:b/>
        </w:rPr>
        <w:t>Basis of preparation</w:t>
      </w:r>
    </w:p>
    <w:p w:rsidR="002B7FA0" w:rsidRPr="008F6AEF" w:rsidRDefault="002B7FA0" w:rsidP="002B7FA0">
      <w:pPr>
        <w:pStyle w:val="BodyText"/>
        <w:spacing w:before="100"/>
        <w:jc w:val="both"/>
        <w:rPr>
          <w:rFonts w:ascii="Arial" w:hAnsi="Arial" w:cs="Arial"/>
        </w:rPr>
      </w:pPr>
    </w:p>
    <w:p w:rsidR="002B7FA0" w:rsidRPr="008F6AEF" w:rsidRDefault="002B7FA0" w:rsidP="002B7FA0">
      <w:pPr>
        <w:pStyle w:val="BodyText"/>
        <w:spacing w:before="100"/>
        <w:jc w:val="both"/>
        <w:rPr>
          <w:rFonts w:ascii="Arial" w:hAnsi="Arial" w:cs="Arial"/>
        </w:rPr>
      </w:pPr>
      <w:r w:rsidRPr="008F6AEF">
        <w:rPr>
          <w:rFonts w:ascii="Arial" w:hAnsi="Arial" w:cs="Arial"/>
        </w:rPr>
        <w:t xml:space="preserve">The financial information set out in the announcement does not constitute the company’s statutory accounts for the years ended 30 November 2017 or 2016.  The financial information for the year ended 30 November 2016 is derived from the statutory accounts for that year, which were prepared under IFRSs, and which have been delivered to the Registrar of Companies.  The auditor’s report on those accounts was unqualified, did not contain a statement under either Section 498(2) or Section 498(3) of the Companies Act 2006 and did not include references to any matters to which the auditors drew attention by way of emphasis.  </w:t>
      </w:r>
    </w:p>
    <w:p w:rsidR="002B7FA0" w:rsidRPr="008F6AEF" w:rsidRDefault="002B7FA0" w:rsidP="002B7FA0">
      <w:pPr>
        <w:pStyle w:val="BodyText"/>
        <w:spacing w:before="100"/>
        <w:jc w:val="both"/>
        <w:rPr>
          <w:rFonts w:ascii="Arial" w:hAnsi="Arial" w:cs="Arial"/>
        </w:rPr>
      </w:pPr>
    </w:p>
    <w:p w:rsidR="002B7FA0" w:rsidRPr="008F6AEF" w:rsidRDefault="002B7FA0" w:rsidP="002B7FA0">
      <w:pPr>
        <w:pStyle w:val="BodyText"/>
        <w:spacing w:before="100"/>
        <w:jc w:val="both"/>
        <w:rPr>
          <w:rFonts w:ascii="Arial" w:hAnsi="Arial" w:cs="Arial"/>
        </w:rPr>
      </w:pPr>
      <w:r w:rsidRPr="008F6AEF">
        <w:rPr>
          <w:rFonts w:ascii="Arial" w:hAnsi="Arial" w:cs="Arial"/>
        </w:rPr>
        <w:t xml:space="preserve">The financial information for the year ended 30 November 2017 is derived from the audited statutory accounts for the year ended 30 November 2017 on which the auditor has given an unqualified report, that did not contain a statement under section 498(2) or 498(3) of the Companies Act 2006 and did not include references to any matters to which the auditors drew attention by way of emphasis.  The statutory accounts will be delivered to the Registrar of Companies following the Company’s Annual General Meeting. </w:t>
      </w:r>
    </w:p>
    <w:p w:rsidR="002B7FA0" w:rsidRPr="008F6AEF" w:rsidRDefault="002B7FA0" w:rsidP="002B7FA0">
      <w:pPr>
        <w:pStyle w:val="BodyText"/>
        <w:spacing w:before="100"/>
        <w:jc w:val="both"/>
        <w:rPr>
          <w:rFonts w:ascii="Arial" w:hAnsi="Arial" w:cs="Arial"/>
        </w:rPr>
      </w:pPr>
    </w:p>
    <w:p w:rsidR="002B7FA0" w:rsidRPr="008F6AEF" w:rsidRDefault="002B7FA0" w:rsidP="002B7FA0">
      <w:pPr>
        <w:pStyle w:val="BodyText"/>
        <w:spacing w:before="100"/>
        <w:jc w:val="both"/>
        <w:rPr>
          <w:rFonts w:ascii="Arial" w:hAnsi="Arial" w:cs="Arial"/>
        </w:rPr>
      </w:pPr>
      <w:r w:rsidRPr="008F6AEF">
        <w:rPr>
          <w:rFonts w:ascii="Arial" w:hAnsi="Arial" w:cs="Arial"/>
        </w:rPr>
        <w:t xml:space="preserve">These extracts from the financial statements have been prepared in accordance with International Financial Reporting Standards (‘IFRS’s’) as adopted by the European Union, and with those parts of the Companies Acts applicable to companies reporting under IFRS. </w:t>
      </w:r>
    </w:p>
    <w:p w:rsidR="002B7FA0" w:rsidRPr="008F6AEF" w:rsidRDefault="002B7FA0" w:rsidP="002B7FA0">
      <w:pPr>
        <w:pStyle w:val="BodyText"/>
        <w:spacing w:before="100"/>
        <w:jc w:val="both"/>
        <w:rPr>
          <w:rFonts w:ascii="Arial" w:hAnsi="Arial" w:cs="Arial"/>
        </w:rPr>
      </w:pPr>
    </w:p>
    <w:p w:rsidR="008F3D70" w:rsidRPr="008F6AEF" w:rsidRDefault="002B7FA0" w:rsidP="002B7FA0">
      <w:pPr>
        <w:pStyle w:val="BodyText"/>
        <w:spacing w:before="100"/>
        <w:jc w:val="both"/>
        <w:rPr>
          <w:rFonts w:ascii="Arial" w:hAnsi="Arial" w:cs="Arial"/>
        </w:rPr>
      </w:pPr>
      <w:r w:rsidRPr="008F6AEF">
        <w:rPr>
          <w:rFonts w:ascii="Arial" w:hAnsi="Arial" w:cs="Arial"/>
        </w:rPr>
        <w:t>The extracts from the consolidated financial statements have been prepared under the historical cost convention and on a going concern basis.</w:t>
      </w:r>
    </w:p>
    <w:p w:rsidR="00212B07" w:rsidRPr="008F6AEF" w:rsidRDefault="00212B07" w:rsidP="00212B07">
      <w:pPr>
        <w:pStyle w:val="BodyText"/>
        <w:spacing w:before="100"/>
        <w:jc w:val="both"/>
        <w:rPr>
          <w:rFonts w:ascii="Arial" w:hAnsi="Arial" w:cs="Arial"/>
        </w:rPr>
      </w:pPr>
    </w:p>
    <w:p w:rsidR="009C4B22" w:rsidRPr="008F6AEF" w:rsidRDefault="009C4B22" w:rsidP="009C4B22">
      <w:pPr>
        <w:pStyle w:val="ListParagraph"/>
        <w:widowControl/>
        <w:numPr>
          <w:ilvl w:val="0"/>
          <w:numId w:val="3"/>
        </w:numPr>
        <w:autoSpaceDE/>
        <w:autoSpaceDN/>
        <w:spacing w:before="0" w:after="160" w:line="259" w:lineRule="auto"/>
        <w:contextualSpacing/>
        <w:jc w:val="both"/>
        <w:rPr>
          <w:rFonts w:ascii="Arial" w:hAnsi="Arial" w:cs="Arial"/>
          <w:b/>
        </w:rPr>
      </w:pPr>
      <w:r w:rsidRPr="008F6AEF">
        <w:rPr>
          <w:rFonts w:ascii="Arial" w:hAnsi="Arial" w:cs="Arial"/>
          <w:b/>
        </w:rPr>
        <w:t>Basis of consolidation</w:t>
      </w:r>
    </w:p>
    <w:p w:rsidR="009C4B22" w:rsidRPr="008F6AEF" w:rsidRDefault="009C4B22" w:rsidP="009C4B22">
      <w:pPr>
        <w:pStyle w:val="BodyText"/>
        <w:spacing w:line="244" w:lineRule="auto"/>
        <w:ind w:right="4"/>
        <w:jc w:val="both"/>
        <w:rPr>
          <w:rFonts w:ascii="Arial" w:hAnsi="Arial" w:cs="Arial"/>
          <w:color w:val="231F20"/>
        </w:rPr>
      </w:pPr>
      <w:r w:rsidRPr="008F6AEF">
        <w:rPr>
          <w:rFonts w:ascii="Arial" w:hAnsi="Arial" w:cs="Arial"/>
          <w:color w:val="231F20"/>
        </w:rPr>
        <w:t>The Group results comprise the financial statements of Access Intelligence plc and its subsidiaries as at 30th November 2017. They are presented in Sterling and all values are rounded to the nearest thousand pounds (£'000).</w:t>
      </w:r>
    </w:p>
    <w:p w:rsidR="009C4B22" w:rsidRPr="008F6AEF" w:rsidRDefault="009C4B22" w:rsidP="009C4B22">
      <w:pPr>
        <w:pStyle w:val="BodyText"/>
        <w:spacing w:before="100"/>
        <w:ind w:left="720"/>
        <w:jc w:val="both"/>
        <w:rPr>
          <w:rFonts w:ascii="Arial" w:hAnsi="Arial" w:cs="Arial"/>
          <w:b/>
        </w:rPr>
      </w:pPr>
    </w:p>
    <w:p w:rsidR="00212B07" w:rsidRPr="008F6AEF" w:rsidRDefault="00212B07" w:rsidP="00212B07">
      <w:pPr>
        <w:pStyle w:val="BodyText"/>
        <w:numPr>
          <w:ilvl w:val="0"/>
          <w:numId w:val="3"/>
        </w:numPr>
        <w:spacing w:before="100"/>
        <w:jc w:val="both"/>
        <w:rPr>
          <w:rFonts w:ascii="Arial" w:hAnsi="Arial" w:cs="Arial"/>
          <w:b/>
        </w:rPr>
      </w:pPr>
      <w:r w:rsidRPr="008F6AEF">
        <w:rPr>
          <w:rFonts w:ascii="Arial" w:hAnsi="Arial" w:cs="Arial"/>
          <w:b/>
        </w:rPr>
        <w:t>Revenue</w:t>
      </w:r>
    </w:p>
    <w:p w:rsidR="00212B07" w:rsidRPr="008F6AEF" w:rsidRDefault="00212B07" w:rsidP="00212B07">
      <w:pPr>
        <w:pStyle w:val="BodyText"/>
        <w:spacing w:before="100"/>
        <w:jc w:val="both"/>
        <w:rPr>
          <w:rFonts w:ascii="Arial" w:hAnsi="Arial" w:cs="Arial"/>
        </w:rPr>
      </w:pPr>
      <w:r w:rsidRPr="008F6AEF">
        <w:rPr>
          <w:rFonts w:ascii="Arial" w:hAnsi="Arial" w:cs="Arial"/>
        </w:rPr>
        <w:t>The Group’s revenue is primarily derived from the rendering of services with the value of sales of goods or delivery of infrastructure not being significant in relation to total Group revenue.</w:t>
      </w:r>
    </w:p>
    <w:p w:rsidR="00212B07" w:rsidRPr="008F6AEF" w:rsidRDefault="00212B07" w:rsidP="00212B07">
      <w:pPr>
        <w:pStyle w:val="BodyText"/>
        <w:spacing w:before="100"/>
        <w:jc w:val="both"/>
        <w:rPr>
          <w:rFonts w:ascii="Arial" w:hAnsi="Arial" w:cs="Arial"/>
        </w:rPr>
      </w:pPr>
    </w:p>
    <w:p w:rsidR="00212B07" w:rsidRPr="008F6AEF" w:rsidRDefault="00212B07" w:rsidP="00212B07">
      <w:pPr>
        <w:pStyle w:val="BodyText"/>
        <w:spacing w:before="100"/>
        <w:jc w:val="both"/>
        <w:rPr>
          <w:rFonts w:ascii="Arial" w:hAnsi="Arial" w:cs="Arial"/>
        </w:rPr>
      </w:pPr>
      <w:r w:rsidRPr="008F6AEF">
        <w:rPr>
          <w:rFonts w:ascii="Arial" w:hAnsi="Arial" w:cs="Arial"/>
        </w:rPr>
        <w:t>The Group’s revenue was generated from the following territories:</w:t>
      </w:r>
    </w:p>
    <w:p w:rsidR="00212B07" w:rsidRPr="008F6AEF" w:rsidRDefault="00212B07" w:rsidP="00212B07">
      <w:pPr>
        <w:pStyle w:val="BodyText"/>
        <w:spacing w:before="100"/>
        <w:jc w:val="both"/>
        <w:rPr>
          <w:rFonts w:ascii="Arial" w:hAnsi="Arial" w:cs="Arial"/>
        </w:rPr>
      </w:pPr>
    </w:p>
    <w:tbl>
      <w:tblPr>
        <w:tblW w:w="8766" w:type="dxa"/>
        <w:jc w:val="center"/>
        <w:tblLayout w:type="fixed"/>
        <w:tblCellMar>
          <w:left w:w="0" w:type="dxa"/>
          <w:right w:w="0" w:type="dxa"/>
        </w:tblCellMar>
        <w:tblLook w:val="01E0" w:firstRow="1" w:lastRow="1" w:firstColumn="1" w:lastColumn="1" w:noHBand="0" w:noVBand="0"/>
      </w:tblPr>
      <w:tblGrid>
        <w:gridCol w:w="4401"/>
        <w:gridCol w:w="2192"/>
        <w:gridCol w:w="2173"/>
      </w:tblGrid>
      <w:tr w:rsidR="00212B07" w:rsidRPr="008F6AEF" w:rsidTr="00212B07">
        <w:trPr>
          <w:trHeight w:val="312"/>
          <w:jc w:val="center"/>
        </w:trPr>
        <w:tc>
          <w:tcPr>
            <w:tcW w:w="4401" w:type="dxa"/>
            <w:shd w:val="clear" w:color="auto" w:fill="auto"/>
          </w:tcPr>
          <w:p w:rsidR="00212B07" w:rsidRPr="008F6AEF" w:rsidRDefault="00212B07" w:rsidP="00212B07">
            <w:pPr>
              <w:pStyle w:val="TableParagraph"/>
              <w:spacing w:before="37"/>
              <w:ind w:left="19"/>
              <w:jc w:val="left"/>
              <w:rPr>
                <w:rFonts w:ascii="Arial" w:hAnsi="Arial" w:cs="Arial"/>
                <w:sz w:val="20"/>
              </w:rPr>
            </w:pPr>
          </w:p>
        </w:tc>
        <w:tc>
          <w:tcPr>
            <w:tcW w:w="2192" w:type="dxa"/>
            <w:shd w:val="clear" w:color="auto" w:fill="auto"/>
          </w:tcPr>
          <w:p w:rsidR="00212B07" w:rsidRPr="008F6AEF" w:rsidRDefault="00212B07" w:rsidP="00212B07">
            <w:pPr>
              <w:pStyle w:val="TableParagraph"/>
              <w:spacing w:before="37"/>
              <w:ind w:right="86"/>
              <w:rPr>
                <w:rFonts w:ascii="Arial" w:hAnsi="Arial" w:cs="Arial"/>
                <w:b/>
                <w:sz w:val="20"/>
              </w:rPr>
            </w:pPr>
            <w:r w:rsidRPr="008F6AEF">
              <w:rPr>
                <w:rFonts w:ascii="Arial" w:hAnsi="Arial" w:cs="Arial"/>
                <w:b/>
                <w:sz w:val="20"/>
              </w:rPr>
              <w:t xml:space="preserve">Continuing Operations </w:t>
            </w:r>
          </w:p>
          <w:p w:rsidR="00212B07" w:rsidRPr="008F6AEF" w:rsidRDefault="00212B07" w:rsidP="00212B07">
            <w:pPr>
              <w:pStyle w:val="TableParagraph"/>
              <w:spacing w:before="37"/>
              <w:ind w:right="86"/>
              <w:rPr>
                <w:rFonts w:ascii="Arial" w:hAnsi="Arial" w:cs="Arial"/>
                <w:b/>
                <w:sz w:val="20"/>
              </w:rPr>
            </w:pPr>
            <w:r w:rsidRPr="008F6AEF">
              <w:rPr>
                <w:rFonts w:ascii="Arial" w:hAnsi="Arial" w:cs="Arial"/>
                <w:b/>
                <w:sz w:val="20"/>
              </w:rPr>
              <w:t>2017</w:t>
            </w:r>
          </w:p>
          <w:p w:rsidR="00212B07" w:rsidRPr="008F6AEF" w:rsidRDefault="00212B07" w:rsidP="00212B07">
            <w:pPr>
              <w:pStyle w:val="TableParagraph"/>
              <w:spacing w:before="37"/>
              <w:ind w:right="86"/>
              <w:rPr>
                <w:rFonts w:ascii="Arial" w:hAnsi="Arial" w:cs="Arial"/>
                <w:b/>
                <w:sz w:val="20"/>
              </w:rPr>
            </w:pPr>
            <w:r w:rsidRPr="008F6AEF">
              <w:rPr>
                <w:rFonts w:ascii="Arial" w:hAnsi="Arial" w:cs="Arial"/>
                <w:b/>
                <w:sz w:val="20"/>
              </w:rPr>
              <w:t>£’000</w:t>
            </w:r>
          </w:p>
        </w:tc>
        <w:tc>
          <w:tcPr>
            <w:tcW w:w="2173" w:type="dxa"/>
            <w:shd w:val="clear" w:color="auto" w:fill="auto"/>
          </w:tcPr>
          <w:p w:rsidR="00212B07" w:rsidRPr="008F6AEF" w:rsidRDefault="00212B07" w:rsidP="00212B07">
            <w:pPr>
              <w:pStyle w:val="TableParagraph"/>
              <w:spacing w:before="37"/>
              <w:ind w:right="86"/>
              <w:rPr>
                <w:rFonts w:ascii="Arial" w:hAnsi="Arial" w:cs="Arial"/>
                <w:sz w:val="20"/>
              </w:rPr>
            </w:pPr>
            <w:r w:rsidRPr="008F6AEF">
              <w:rPr>
                <w:rFonts w:ascii="Arial" w:hAnsi="Arial" w:cs="Arial"/>
                <w:sz w:val="20"/>
              </w:rPr>
              <w:t xml:space="preserve">Continuing </w:t>
            </w:r>
          </w:p>
          <w:p w:rsidR="00212B07" w:rsidRPr="008F6AEF" w:rsidRDefault="00212B07" w:rsidP="00212B07">
            <w:pPr>
              <w:pStyle w:val="TableParagraph"/>
              <w:spacing w:before="37"/>
              <w:ind w:right="86"/>
              <w:rPr>
                <w:rFonts w:ascii="Arial" w:hAnsi="Arial" w:cs="Arial"/>
                <w:sz w:val="20"/>
              </w:rPr>
            </w:pPr>
            <w:r w:rsidRPr="008F6AEF">
              <w:rPr>
                <w:rFonts w:ascii="Arial" w:hAnsi="Arial" w:cs="Arial"/>
                <w:sz w:val="20"/>
              </w:rPr>
              <w:t xml:space="preserve">Operations </w:t>
            </w:r>
          </w:p>
          <w:p w:rsidR="00212B07" w:rsidRPr="008F6AEF" w:rsidRDefault="00212B07" w:rsidP="00212B07">
            <w:pPr>
              <w:pStyle w:val="TableParagraph"/>
              <w:spacing w:before="37"/>
              <w:ind w:right="86"/>
              <w:rPr>
                <w:rFonts w:ascii="Arial" w:hAnsi="Arial" w:cs="Arial"/>
                <w:sz w:val="20"/>
              </w:rPr>
            </w:pPr>
            <w:r w:rsidRPr="008F6AEF">
              <w:rPr>
                <w:rFonts w:ascii="Arial" w:hAnsi="Arial" w:cs="Arial"/>
                <w:sz w:val="20"/>
              </w:rPr>
              <w:t>2016</w:t>
            </w:r>
          </w:p>
          <w:p w:rsidR="00212B07" w:rsidRPr="008F6AEF" w:rsidRDefault="00212B07" w:rsidP="00212B07">
            <w:pPr>
              <w:pStyle w:val="TableParagraph"/>
              <w:spacing w:before="37"/>
              <w:ind w:right="86"/>
              <w:rPr>
                <w:rFonts w:ascii="Arial" w:hAnsi="Arial" w:cs="Arial"/>
                <w:sz w:val="20"/>
              </w:rPr>
            </w:pPr>
            <w:r w:rsidRPr="008F6AEF">
              <w:rPr>
                <w:rFonts w:ascii="Arial" w:hAnsi="Arial" w:cs="Arial"/>
                <w:sz w:val="20"/>
              </w:rPr>
              <w:t>£’000</w:t>
            </w:r>
          </w:p>
        </w:tc>
      </w:tr>
      <w:tr w:rsidR="00212B07" w:rsidRPr="008F6AEF" w:rsidTr="00212B07">
        <w:trPr>
          <w:trHeight w:val="312"/>
          <w:jc w:val="center"/>
        </w:trPr>
        <w:tc>
          <w:tcPr>
            <w:tcW w:w="4401" w:type="dxa"/>
            <w:shd w:val="clear" w:color="auto" w:fill="auto"/>
          </w:tcPr>
          <w:p w:rsidR="00212B07" w:rsidRPr="008F6AEF" w:rsidRDefault="00212B07" w:rsidP="00212B07">
            <w:pPr>
              <w:pStyle w:val="TableParagraph"/>
              <w:spacing w:before="37"/>
              <w:ind w:left="19"/>
              <w:jc w:val="left"/>
              <w:rPr>
                <w:rFonts w:ascii="Arial" w:hAnsi="Arial" w:cs="Arial"/>
                <w:sz w:val="20"/>
              </w:rPr>
            </w:pPr>
            <w:r w:rsidRPr="008F6AEF">
              <w:rPr>
                <w:rFonts w:ascii="Arial" w:hAnsi="Arial" w:cs="Arial"/>
                <w:sz w:val="20"/>
              </w:rPr>
              <w:t>United Kingdom</w:t>
            </w:r>
          </w:p>
        </w:tc>
        <w:tc>
          <w:tcPr>
            <w:tcW w:w="2192" w:type="dxa"/>
            <w:shd w:val="clear" w:color="auto" w:fill="auto"/>
          </w:tcPr>
          <w:p w:rsidR="00212B07" w:rsidRPr="008F6AEF" w:rsidRDefault="00212B07" w:rsidP="00212B07">
            <w:pPr>
              <w:pStyle w:val="TableParagraph"/>
              <w:spacing w:before="37"/>
              <w:ind w:right="86"/>
              <w:rPr>
                <w:rFonts w:ascii="Arial" w:hAnsi="Arial" w:cs="Arial"/>
                <w:b/>
                <w:sz w:val="20"/>
              </w:rPr>
            </w:pPr>
            <w:r w:rsidRPr="008F6AEF">
              <w:rPr>
                <w:rFonts w:ascii="Arial" w:hAnsi="Arial" w:cs="Arial"/>
                <w:b/>
                <w:sz w:val="20"/>
              </w:rPr>
              <w:t>7,296</w:t>
            </w:r>
          </w:p>
        </w:tc>
        <w:tc>
          <w:tcPr>
            <w:tcW w:w="2173" w:type="dxa"/>
            <w:shd w:val="clear" w:color="auto" w:fill="auto"/>
          </w:tcPr>
          <w:p w:rsidR="00212B07" w:rsidRPr="008F6AEF" w:rsidRDefault="00212B07" w:rsidP="00212B07">
            <w:pPr>
              <w:pStyle w:val="TableParagraph"/>
              <w:spacing w:before="37"/>
              <w:ind w:right="86"/>
              <w:rPr>
                <w:rFonts w:ascii="Arial" w:hAnsi="Arial" w:cs="Arial"/>
                <w:sz w:val="20"/>
              </w:rPr>
            </w:pPr>
            <w:r w:rsidRPr="008F6AEF">
              <w:rPr>
                <w:rFonts w:ascii="Arial" w:hAnsi="Arial" w:cs="Arial"/>
                <w:sz w:val="20"/>
              </w:rPr>
              <w:t>8,333</w:t>
            </w:r>
          </w:p>
        </w:tc>
      </w:tr>
      <w:tr w:rsidR="00212B07" w:rsidRPr="008F6AEF" w:rsidTr="00212B07">
        <w:trPr>
          <w:trHeight w:val="290"/>
          <w:jc w:val="center"/>
        </w:trPr>
        <w:tc>
          <w:tcPr>
            <w:tcW w:w="4401" w:type="dxa"/>
            <w:shd w:val="clear" w:color="auto" w:fill="auto"/>
          </w:tcPr>
          <w:p w:rsidR="00212B07" w:rsidRPr="008F6AEF" w:rsidRDefault="00212B07" w:rsidP="00212B07">
            <w:pPr>
              <w:pStyle w:val="TableParagraph"/>
              <w:spacing w:before="35"/>
              <w:ind w:left="19"/>
              <w:jc w:val="left"/>
              <w:rPr>
                <w:rFonts w:ascii="Arial" w:hAnsi="Arial" w:cs="Arial"/>
                <w:sz w:val="20"/>
              </w:rPr>
            </w:pPr>
            <w:r w:rsidRPr="008F6AEF">
              <w:rPr>
                <w:rFonts w:ascii="Arial" w:hAnsi="Arial" w:cs="Arial"/>
                <w:sz w:val="20"/>
              </w:rPr>
              <w:t>European Union</w:t>
            </w:r>
          </w:p>
        </w:tc>
        <w:tc>
          <w:tcPr>
            <w:tcW w:w="2192" w:type="dxa"/>
            <w:shd w:val="clear" w:color="auto" w:fill="auto"/>
          </w:tcPr>
          <w:p w:rsidR="00212B07" w:rsidRPr="008F6AEF" w:rsidRDefault="00212B07" w:rsidP="00212B07">
            <w:pPr>
              <w:pStyle w:val="TableParagraph"/>
              <w:spacing w:before="35"/>
              <w:ind w:right="86"/>
              <w:rPr>
                <w:rFonts w:ascii="Arial" w:hAnsi="Arial" w:cs="Arial"/>
                <w:b/>
                <w:sz w:val="20"/>
              </w:rPr>
            </w:pPr>
            <w:r w:rsidRPr="008F6AEF">
              <w:rPr>
                <w:rFonts w:ascii="Arial" w:hAnsi="Arial" w:cs="Arial"/>
                <w:b/>
                <w:sz w:val="20"/>
              </w:rPr>
              <w:t>448</w:t>
            </w:r>
          </w:p>
        </w:tc>
        <w:tc>
          <w:tcPr>
            <w:tcW w:w="2173" w:type="dxa"/>
            <w:shd w:val="clear" w:color="auto" w:fill="auto"/>
          </w:tcPr>
          <w:p w:rsidR="00212B07" w:rsidRPr="008F6AEF" w:rsidRDefault="00212B07" w:rsidP="00212B07">
            <w:pPr>
              <w:pStyle w:val="TableParagraph"/>
              <w:spacing w:before="35"/>
              <w:ind w:right="86"/>
              <w:rPr>
                <w:rFonts w:ascii="Arial" w:hAnsi="Arial" w:cs="Arial"/>
                <w:sz w:val="20"/>
              </w:rPr>
            </w:pPr>
            <w:r w:rsidRPr="008F6AEF">
              <w:rPr>
                <w:rFonts w:ascii="Arial" w:hAnsi="Arial" w:cs="Arial"/>
                <w:sz w:val="20"/>
              </w:rPr>
              <w:t>390</w:t>
            </w:r>
          </w:p>
        </w:tc>
      </w:tr>
      <w:tr w:rsidR="00212B07" w:rsidRPr="008F6AEF" w:rsidTr="004D7A8A">
        <w:trPr>
          <w:trHeight w:val="312"/>
          <w:jc w:val="center"/>
        </w:trPr>
        <w:tc>
          <w:tcPr>
            <w:tcW w:w="4401" w:type="dxa"/>
            <w:shd w:val="clear" w:color="auto" w:fill="auto"/>
          </w:tcPr>
          <w:p w:rsidR="00212B07" w:rsidRPr="008F6AEF" w:rsidRDefault="00212B07" w:rsidP="00212B07">
            <w:pPr>
              <w:pStyle w:val="TableParagraph"/>
              <w:spacing w:before="55"/>
              <w:ind w:left="19"/>
              <w:jc w:val="left"/>
              <w:rPr>
                <w:rFonts w:ascii="Arial" w:hAnsi="Arial" w:cs="Arial"/>
                <w:sz w:val="20"/>
              </w:rPr>
            </w:pPr>
            <w:r w:rsidRPr="008F6AEF">
              <w:rPr>
                <w:rFonts w:ascii="Arial" w:hAnsi="Arial" w:cs="Arial"/>
                <w:sz w:val="20"/>
              </w:rPr>
              <w:t>Rest of the world</w:t>
            </w:r>
          </w:p>
        </w:tc>
        <w:tc>
          <w:tcPr>
            <w:tcW w:w="2192" w:type="dxa"/>
            <w:tcBorders>
              <w:bottom w:val="single" w:sz="4" w:space="0" w:color="auto"/>
            </w:tcBorders>
            <w:shd w:val="clear" w:color="auto" w:fill="auto"/>
          </w:tcPr>
          <w:p w:rsidR="00212B07" w:rsidRPr="008F6AEF" w:rsidRDefault="00212B07" w:rsidP="00212B07">
            <w:pPr>
              <w:pStyle w:val="TableParagraph"/>
              <w:spacing w:before="55"/>
              <w:ind w:right="86"/>
              <w:rPr>
                <w:rFonts w:ascii="Arial" w:hAnsi="Arial" w:cs="Arial"/>
                <w:b/>
                <w:sz w:val="20"/>
              </w:rPr>
            </w:pPr>
            <w:r w:rsidRPr="008F6AEF">
              <w:rPr>
                <w:rFonts w:ascii="Arial" w:hAnsi="Arial" w:cs="Arial"/>
                <w:b/>
                <w:sz w:val="20"/>
              </w:rPr>
              <w:t>319</w:t>
            </w:r>
          </w:p>
        </w:tc>
        <w:tc>
          <w:tcPr>
            <w:tcW w:w="2173" w:type="dxa"/>
            <w:tcBorders>
              <w:bottom w:val="single" w:sz="4" w:space="0" w:color="auto"/>
            </w:tcBorders>
            <w:shd w:val="clear" w:color="auto" w:fill="auto"/>
          </w:tcPr>
          <w:p w:rsidR="00212B07" w:rsidRPr="008F6AEF" w:rsidRDefault="00212B07" w:rsidP="00212B07">
            <w:pPr>
              <w:pStyle w:val="TableParagraph"/>
              <w:spacing w:before="55"/>
              <w:ind w:right="86"/>
              <w:rPr>
                <w:rFonts w:ascii="Arial" w:hAnsi="Arial" w:cs="Arial"/>
                <w:sz w:val="20"/>
              </w:rPr>
            </w:pPr>
            <w:r w:rsidRPr="008F6AEF">
              <w:rPr>
                <w:rFonts w:ascii="Arial" w:hAnsi="Arial" w:cs="Arial"/>
                <w:sz w:val="20"/>
              </w:rPr>
              <w:t>385</w:t>
            </w:r>
          </w:p>
        </w:tc>
      </w:tr>
      <w:tr w:rsidR="00212B07" w:rsidRPr="008F6AEF" w:rsidTr="004D7A8A">
        <w:trPr>
          <w:trHeight w:val="295"/>
          <w:jc w:val="center"/>
        </w:trPr>
        <w:tc>
          <w:tcPr>
            <w:tcW w:w="4401" w:type="dxa"/>
            <w:shd w:val="clear" w:color="auto" w:fill="auto"/>
          </w:tcPr>
          <w:p w:rsidR="00212B07" w:rsidRPr="008F6AEF" w:rsidRDefault="00212B07" w:rsidP="00212B07">
            <w:pPr>
              <w:pStyle w:val="TableParagraph"/>
              <w:jc w:val="left"/>
              <w:rPr>
                <w:rFonts w:ascii="Arial" w:hAnsi="Arial" w:cs="Arial"/>
              </w:rPr>
            </w:pPr>
          </w:p>
        </w:tc>
        <w:tc>
          <w:tcPr>
            <w:tcW w:w="2192" w:type="dxa"/>
            <w:tcBorders>
              <w:top w:val="single" w:sz="4" w:space="0" w:color="auto"/>
              <w:bottom w:val="double" w:sz="4" w:space="0" w:color="auto"/>
            </w:tcBorders>
            <w:shd w:val="clear" w:color="auto" w:fill="auto"/>
          </w:tcPr>
          <w:p w:rsidR="00212B07" w:rsidRPr="008F6AEF" w:rsidRDefault="00212B07" w:rsidP="00212B07">
            <w:pPr>
              <w:pStyle w:val="TableParagraph"/>
              <w:spacing w:before="37"/>
              <w:ind w:right="86"/>
              <w:rPr>
                <w:rFonts w:ascii="Arial" w:hAnsi="Arial" w:cs="Arial"/>
                <w:b/>
                <w:sz w:val="20"/>
              </w:rPr>
            </w:pPr>
            <w:r w:rsidRPr="008F6AEF">
              <w:rPr>
                <w:rFonts w:ascii="Arial" w:hAnsi="Arial" w:cs="Arial"/>
                <w:b/>
                <w:sz w:val="20"/>
              </w:rPr>
              <w:t>8,063</w:t>
            </w:r>
          </w:p>
        </w:tc>
        <w:tc>
          <w:tcPr>
            <w:tcW w:w="2173" w:type="dxa"/>
            <w:tcBorders>
              <w:top w:val="single" w:sz="4" w:space="0" w:color="auto"/>
              <w:bottom w:val="double" w:sz="4" w:space="0" w:color="auto"/>
            </w:tcBorders>
            <w:shd w:val="clear" w:color="auto" w:fill="auto"/>
          </w:tcPr>
          <w:p w:rsidR="00212B07" w:rsidRPr="008F6AEF" w:rsidRDefault="00212B07" w:rsidP="00212B07">
            <w:pPr>
              <w:pStyle w:val="TableParagraph"/>
              <w:spacing w:before="37"/>
              <w:ind w:right="85"/>
              <w:rPr>
                <w:rFonts w:ascii="Arial" w:hAnsi="Arial" w:cs="Arial"/>
                <w:sz w:val="20"/>
              </w:rPr>
            </w:pPr>
            <w:r w:rsidRPr="008F6AEF">
              <w:rPr>
                <w:rFonts w:ascii="Arial" w:hAnsi="Arial" w:cs="Arial"/>
                <w:sz w:val="20"/>
              </w:rPr>
              <w:t>9,108</w:t>
            </w:r>
          </w:p>
        </w:tc>
      </w:tr>
    </w:tbl>
    <w:p w:rsidR="00212B07" w:rsidRPr="008F6AEF" w:rsidRDefault="00212B07" w:rsidP="00212B07">
      <w:pPr>
        <w:pStyle w:val="BodyText"/>
        <w:spacing w:before="100"/>
        <w:jc w:val="both"/>
        <w:rPr>
          <w:rFonts w:ascii="Arial" w:hAnsi="Arial" w:cs="Arial"/>
        </w:rPr>
      </w:pPr>
    </w:p>
    <w:p w:rsidR="00212B07" w:rsidRPr="008F6AEF" w:rsidRDefault="00212B07" w:rsidP="00212B07">
      <w:pPr>
        <w:pStyle w:val="BodyText"/>
        <w:numPr>
          <w:ilvl w:val="0"/>
          <w:numId w:val="3"/>
        </w:numPr>
        <w:spacing w:before="100"/>
        <w:jc w:val="both"/>
        <w:rPr>
          <w:rFonts w:ascii="Arial" w:hAnsi="Arial" w:cs="Arial"/>
          <w:b/>
        </w:rPr>
      </w:pPr>
      <w:r w:rsidRPr="008F6AEF">
        <w:rPr>
          <w:rFonts w:ascii="Arial" w:hAnsi="Arial" w:cs="Arial"/>
          <w:b/>
        </w:rPr>
        <w:lastRenderedPageBreak/>
        <w:t>Segment reporting</w:t>
      </w:r>
    </w:p>
    <w:p w:rsidR="00212B07" w:rsidRPr="008F6AEF" w:rsidRDefault="00212B07" w:rsidP="00212B07">
      <w:pPr>
        <w:pStyle w:val="BodyText"/>
        <w:spacing w:before="100"/>
        <w:jc w:val="both"/>
        <w:rPr>
          <w:rFonts w:ascii="Arial" w:hAnsi="Arial" w:cs="Arial"/>
        </w:rPr>
      </w:pPr>
    </w:p>
    <w:p w:rsidR="00212B07" w:rsidRPr="008F6AEF" w:rsidRDefault="00212B07" w:rsidP="00212B07">
      <w:pPr>
        <w:pStyle w:val="BodyText"/>
        <w:spacing w:before="100"/>
        <w:jc w:val="both"/>
        <w:rPr>
          <w:rFonts w:ascii="Arial" w:hAnsi="Arial" w:cs="Arial"/>
        </w:rPr>
      </w:pPr>
      <w:r w:rsidRPr="008F6AEF">
        <w:rPr>
          <w:rFonts w:ascii="Arial" w:hAnsi="Arial" w:cs="Arial"/>
        </w:rPr>
        <w:t>Segment information is presented in respect of the Group’s operating segments which are based upon the Group’s management and internal business reporting.</w:t>
      </w:r>
    </w:p>
    <w:p w:rsidR="00212B07" w:rsidRPr="008F6AEF" w:rsidRDefault="00212B07" w:rsidP="00212B07">
      <w:pPr>
        <w:pStyle w:val="BodyText"/>
        <w:spacing w:before="100"/>
        <w:jc w:val="both"/>
        <w:rPr>
          <w:rFonts w:ascii="Arial" w:hAnsi="Arial" w:cs="Arial"/>
        </w:rPr>
      </w:pPr>
      <w:r w:rsidRPr="008F6AEF">
        <w:rPr>
          <w:rFonts w:ascii="Arial" w:hAnsi="Arial" w:cs="Arial"/>
        </w:rPr>
        <w:t>Inter-segment pricing is determined on an arm’s length basis.</w:t>
      </w:r>
    </w:p>
    <w:p w:rsidR="00212B07" w:rsidRPr="008F6AEF" w:rsidRDefault="00212B07" w:rsidP="00212B07">
      <w:pPr>
        <w:pStyle w:val="BodyText"/>
        <w:spacing w:before="100"/>
        <w:jc w:val="both"/>
        <w:rPr>
          <w:rFonts w:ascii="Arial" w:hAnsi="Arial" w:cs="Arial"/>
        </w:rPr>
      </w:pPr>
      <w:r w:rsidRPr="008F6AEF">
        <w:rPr>
          <w:rFonts w:ascii="Arial" w:hAnsi="Arial" w:cs="Arial"/>
        </w:rPr>
        <w:t>Segment results, assets and liabilities include items directly attributable to a segment as well as those that can be allocated on a reasonable basis. Unallocated items comprise mainly head office expenses.</w:t>
      </w:r>
    </w:p>
    <w:p w:rsidR="00212B07" w:rsidRPr="008F6AEF" w:rsidRDefault="00212B07" w:rsidP="00212B07">
      <w:pPr>
        <w:pStyle w:val="BodyText"/>
        <w:spacing w:before="100"/>
        <w:jc w:val="both"/>
        <w:rPr>
          <w:rFonts w:ascii="Arial" w:hAnsi="Arial" w:cs="Arial"/>
        </w:rPr>
      </w:pPr>
      <w:r w:rsidRPr="008F6AEF">
        <w:rPr>
          <w:rFonts w:ascii="Arial" w:hAnsi="Arial" w:cs="Arial"/>
        </w:rPr>
        <w:t>Segment non-current asset additions show the amounts relating to property, plant and equipment and intangible assets including goodwill. All non-current assets are located in the UK.</w:t>
      </w:r>
    </w:p>
    <w:p w:rsidR="00212B07" w:rsidRPr="008F6AEF" w:rsidRDefault="00212B07" w:rsidP="00212B07">
      <w:pPr>
        <w:pStyle w:val="BodyText"/>
        <w:spacing w:before="100"/>
        <w:jc w:val="both"/>
        <w:rPr>
          <w:rFonts w:ascii="Arial" w:hAnsi="Arial" w:cs="Arial"/>
          <w:i/>
        </w:rPr>
      </w:pPr>
    </w:p>
    <w:p w:rsidR="00212B07" w:rsidRPr="008F6AEF" w:rsidRDefault="00212B07" w:rsidP="00212B07">
      <w:pPr>
        <w:pStyle w:val="BodyText"/>
        <w:spacing w:before="100"/>
        <w:jc w:val="both"/>
        <w:rPr>
          <w:rFonts w:ascii="Arial" w:hAnsi="Arial" w:cs="Arial"/>
          <w:i/>
        </w:rPr>
      </w:pPr>
      <w:r w:rsidRPr="008F6AEF">
        <w:rPr>
          <w:rFonts w:ascii="Arial" w:hAnsi="Arial" w:cs="Arial"/>
          <w:i/>
        </w:rPr>
        <w:t>Operating segments</w:t>
      </w:r>
    </w:p>
    <w:p w:rsidR="00212B07" w:rsidRPr="008F6AEF" w:rsidRDefault="00212B07" w:rsidP="00212B07">
      <w:pPr>
        <w:pStyle w:val="BodyText"/>
        <w:spacing w:before="100"/>
        <w:jc w:val="both"/>
        <w:rPr>
          <w:rFonts w:ascii="Arial" w:hAnsi="Arial" w:cs="Arial"/>
        </w:rPr>
      </w:pPr>
      <w:r w:rsidRPr="008F6AEF">
        <w:rPr>
          <w:rFonts w:ascii="Arial" w:hAnsi="Arial" w:cs="Arial"/>
        </w:rPr>
        <w:t>The Group operating segments have been decided upon according to their revenue model and product or service offering being the information provided to the Chief Executive Officer and the Board. The Reputation segment derives its revenues from software subscription sales and support and training revenues. As a result of the Group’s divestments during the year the segments reported have changed to reflect the Board’s focus. The segments are:</w:t>
      </w:r>
    </w:p>
    <w:p w:rsidR="00212B07" w:rsidRPr="008F6AEF" w:rsidRDefault="00212B07" w:rsidP="00212B07">
      <w:pPr>
        <w:pStyle w:val="BodyText"/>
        <w:numPr>
          <w:ilvl w:val="0"/>
          <w:numId w:val="8"/>
        </w:numPr>
        <w:spacing w:before="100"/>
        <w:jc w:val="both"/>
        <w:rPr>
          <w:rFonts w:ascii="Arial" w:hAnsi="Arial" w:cs="Arial"/>
        </w:rPr>
      </w:pPr>
      <w:r w:rsidRPr="008F6AEF">
        <w:rPr>
          <w:rFonts w:ascii="Arial" w:hAnsi="Arial" w:cs="Arial"/>
        </w:rPr>
        <w:t>Reputation</w:t>
      </w:r>
    </w:p>
    <w:p w:rsidR="00212B07" w:rsidRPr="008F6AEF" w:rsidRDefault="00212B07" w:rsidP="00212B07">
      <w:pPr>
        <w:pStyle w:val="BodyText"/>
        <w:numPr>
          <w:ilvl w:val="0"/>
          <w:numId w:val="8"/>
        </w:numPr>
        <w:spacing w:before="100"/>
        <w:jc w:val="both"/>
        <w:rPr>
          <w:rFonts w:ascii="Arial" w:hAnsi="Arial" w:cs="Arial"/>
        </w:rPr>
      </w:pPr>
      <w:r w:rsidRPr="008F6AEF">
        <w:rPr>
          <w:rFonts w:ascii="Arial" w:hAnsi="Arial" w:cs="Arial"/>
        </w:rPr>
        <w:t>Discontinued - Disposals &amp; Held for Sale</w:t>
      </w:r>
    </w:p>
    <w:p w:rsidR="00212B07" w:rsidRDefault="00212B07" w:rsidP="00212B07">
      <w:pPr>
        <w:pStyle w:val="BodyText"/>
        <w:numPr>
          <w:ilvl w:val="0"/>
          <w:numId w:val="8"/>
        </w:numPr>
        <w:spacing w:before="100"/>
        <w:jc w:val="both"/>
        <w:rPr>
          <w:rFonts w:ascii="Arial" w:hAnsi="Arial" w:cs="Arial"/>
        </w:rPr>
      </w:pPr>
      <w:r w:rsidRPr="008F6AEF">
        <w:rPr>
          <w:rFonts w:ascii="Arial" w:hAnsi="Arial" w:cs="Arial"/>
        </w:rPr>
        <w:t>Head Office</w:t>
      </w:r>
    </w:p>
    <w:p w:rsidR="002D310E" w:rsidRDefault="002D310E" w:rsidP="002D310E">
      <w:pPr>
        <w:pStyle w:val="BodyText"/>
        <w:spacing w:before="100"/>
        <w:jc w:val="both"/>
        <w:rPr>
          <w:rFonts w:ascii="Arial" w:hAnsi="Arial" w:cs="Arial"/>
        </w:rPr>
      </w:pPr>
    </w:p>
    <w:p w:rsidR="002D310E" w:rsidRPr="002D310E" w:rsidRDefault="002D310E" w:rsidP="002D310E">
      <w:pPr>
        <w:pStyle w:val="BodyText"/>
        <w:spacing w:before="100"/>
        <w:jc w:val="both"/>
        <w:rPr>
          <w:rFonts w:ascii="Arial" w:hAnsi="Arial" w:cs="Arial"/>
          <w:b/>
        </w:rPr>
      </w:pPr>
      <w:r w:rsidRPr="002D310E">
        <w:rPr>
          <w:rFonts w:ascii="Arial" w:hAnsi="Arial" w:cs="Arial"/>
          <w:b/>
        </w:rPr>
        <w:t>2017</w:t>
      </w:r>
    </w:p>
    <w:p w:rsidR="002D310E" w:rsidRDefault="002D310E" w:rsidP="002D310E">
      <w:pPr>
        <w:pStyle w:val="BodyText"/>
        <w:spacing w:before="100"/>
        <w:jc w:val="both"/>
        <w:rPr>
          <w:rFonts w:ascii="Arial" w:hAnsi="Arial" w:cs="Arial"/>
        </w:rPr>
      </w:pPr>
      <w:r>
        <w:rPr>
          <w:rFonts w:ascii="Arial" w:hAnsi="Arial" w:cs="Arial"/>
        </w:rPr>
        <w:t>The segment information for the year ended 30 November 2017, is as follows:</w:t>
      </w:r>
    </w:p>
    <w:p w:rsidR="00FC4C6F" w:rsidRDefault="00FC4C6F" w:rsidP="00FC4C6F">
      <w:pPr>
        <w:pStyle w:val="BodyText"/>
        <w:spacing w:before="100"/>
        <w:jc w:val="both"/>
        <w:rPr>
          <w:rFonts w:ascii="Arial" w:hAnsi="Arial" w:cs="Arial"/>
        </w:rPr>
      </w:pPr>
    </w:p>
    <w:tbl>
      <w:tblPr>
        <w:tblW w:w="10065" w:type="dxa"/>
        <w:jc w:val="center"/>
        <w:tblLayout w:type="fixed"/>
        <w:tblCellMar>
          <w:left w:w="0" w:type="dxa"/>
          <w:right w:w="0" w:type="dxa"/>
        </w:tblCellMar>
        <w:tblLook w:val="01E0" w:firstRow="1" w:lastRow="1" w:firstColumn="1" w:lastColumn="1" w:noHBand="0" w:noVBand="0"/>
      </w:tblPr>
      <w:tblGrid>
        <w:gridCol w:w="1276"/>
        <w:gridCol w:w="976"/>
        <w:gridCol w:w="977"/>
        <w:gridCol w:w="976"/>
        <w:gridCol w:w="977"/>
        <w:gridCol w:w="976"/>
        <w:gridCol w:w="977"/>
        <w:gridCol w:w="976"/>
        <w:gridCol w:w="977"/>
        <w:gridCol w:w="977"/>
      </w:tblGrid>
      <w:tr w:rsidR="00FC4C6F" w:rsidRPr="00FC4C6F" w:rsidTr="00FC4C6F">
        <w:trPr>
          <w:trHeight w:val="266"/>
          <w:jc w:val="center"/>
        </w:trPr>
        <w:tc>
          <w:tcPr>
            <w:tcW w:w="1276" w:type="dxa"/>
            <w:shd w:val="clear" w:color="auto" w:fill="auto"/>
          </w:tcPr>
          <w:p w:rsidR="00FC4C6F" w:rsidRPr="00FC4C6F" w:rsidRDefault="00FC4C6F" w:rsidP="00FC4C6F">
            <w:pPr>
              <w:pStyle w:val="TableParagraph"/>
              <w:spacing w:before="43"/>
              <w:ind w:left="20"/>
              <w:jc w:val="left"/>
              <w:rPr>
                <w:rFonts w:ascii="Arial" w:hAnsi="Arial" w:cs="Arial"/>
                <w:sz w:val="16"/>
              </w:rPr>
            </w:pPr>
          </w:p>
        </w:tc>
        <w:tc>
          <w:tcPr>
            <w:tcW w:w="976" w:type="dxa"/>
            <w:shd w:val="clear" w:color="auto" w:fill="auto"/>
          </w:tcPr>
          <w:p w:rsidR="00FC4C6F" w:rsidRPr="00FC4C6F" w:rsidRDefault="00FC4C6F" w:rsidP="00FC4C6F">
            <w:pPr>
              <w:pStyle w:val="TableParagraph"/>
              <w:spacing w:before="43"/>
              <w:ind w:right="89"/>
              <w:rPr>
                <w:rFonts w:ascii="Arial" w:hAnsi="Arial" w:cs="Arial"/>
                <w:b/>
                <w:sz w:val="14"/>
                <w:szCs w:val="14"/>
              </w:rPr>
            </w:pPr>
            <w:r w:rsidRPr="00FC4C6F">
              <w:rPr>
                <w:rFonts w:ascii="Arial" w:hAnsi="Arial" w:cs="Arial"/>
                <w:b/>
                <w:sz w:val="14"/>
                <w:szCs w:val="14"/>
              </w:rPr>
              <w:t>Reputation</w:t>
            </w:r>
          </w:p>
          <w:p w:rsidR="00FC4C6F" w:rsidRPr="00FC4C6F" w:rsidRDefault="00FC4C6F" w:rsidP="00FC4C6F">
            <w:pPr>
              <w:pStyle w:val="TableParagraph"/>
              <w:spacing w:before="43"/>
              <w:ind w:right="89"/>
              <w:rPr>
                <w:rFonts w:ascii="Arial" w:hAnsi="Arial" w:cs="Arial"/>
                <w:b/>
                <w:sz w:val="14"/>
                <w:szCs w:val="14"/>
              </w:rPr>
            </w:pPr>
            <w:r w:rsidRPr="00FC4C6F">
              <w:rPr>
                <w:rFonts w:ascii="Arial" w:hAnsi="Arial" w:cs="Arial"/>
                <w:b/>
                <w:sz w:val="14"/>
                <w:szCs w:val="14"/>
              </w:rPr>
              <w:t>£’000</w:t>
            </w:r>
          </w:p>
        </w:tc>
        <w:tc>
          <w:tcPr>
            <w:tcW w:w="977" w:type="dxa"/>
            <w:shd w:val="clear" w:color="auto" w:fill="auto"/>
          </w:tcPr>
          <w:p w:rsidR="00FC4C6F" w:rsidRPr="00FC4C6F" w:rsidRDefault="00FC4C6F" w:rsidP="00FC4C6F">
            <w:pPr>
              <w:pStyle w:val="TableParagraph"/>
              <w:spacing w:before="43"/>
              <w:ind w:right="84"/>
              <w:rPr>
                <w:rFonts w:ascii="Arial" w:hAnsi="Arial" w:cs="Arial"/>
                <w:sz w:val="14"/>
                <w:szCs w:val="14"/>
              </w:rPr>
            </w:pPr>
            <w:r w:rsidRPr="00FC4C6F">
              <w:rPr>
                <w:rFonts w:ascii="Arial" w:hAnsi="Arial" w:cs="Arial"/>
                <w:sz w:val="14"/>
                <w:szCs w:val="14"/>
              </w:rPr>
              <w:t>Head office</w:t>
            </w:r>
          </w:p>
          <w:p w:rsidR="00FC4C6F" w:rsidRPr="00FC4C6F" w:rsidRDefault="00FC4C6F" w:rsidP="00FC4C6F">
            <w:pPr>
              <w:pStyle w:val="TableParagraph"/>
              <w:spacing w:before="43"/>
              <w:ind w:right="84"/>
              <w:rPr>
                <w:rFonts w:ascii="Arial" w:hAnsi="Arial" w:cs="Arial"/>
                <w:sz w:val="14"/>
                <w:szCs w:val="14"/>
              </w:rPr>
            </w:pPr>
            <w:r w:rsidRPr="00FC4C6F">
              <w:rPr>
                <w:rFonts w:ascii="Arial" w:hAnsi="Arial" w:cs="Arial"/>
                <w:sz w:val="14"/>
                <w:szCs w:val="14"/>
              </w:rPr>
              <w:t>£’000</w:t>
            </w:r>
          </w:p>
        </w:tc>
        <w:tc>
          <w:tcPr>
            <w:tcW w:w="976" w:type="dxa"/>
            <w:shd w:val="clear" w:color="auto" w:fill="auto"/>
          </w:tcPr>
          <w:p w:rsidR="00FC4C6F" w:rsidRPr="00FC4C6F" w:rsidRDefault="00FC4C6F" w:rsidP="00FC4C6F">
            <w:pPr>
              <w:pStyle w:val="TableParagraph"/>
              <w:spacing w:before="43"/>
              <w:ind w:right="84"/>
              <w:rPr>
                <w:rFonts w:ascii="Arial" w:hAnsi="Arial" w:cs="Arial"/>
                <w:sz w:val="14"/>
                <w:szCs w:val="14"/>
              </w:rPr>
            </w:pPr>
            <w:r w:rsidRPr="00FC4C6F">
              <w:rPr>
                <w:rFonts w:ascii="Arial" w:hAnsi="Arial" w:cs="Arial"/>
                <w:sz w:val="14"/>
                <w:szCs w:val="14"/>
              </w:rPr>
              <w:t>Consolidation adjustment</w:t>
            </w:r>
          </w:p>
          <w:p w:rsidR="00FC4C6F" w:rsidRPr="00FC4C6F" w:rsidRDefault="00FC4C6F" w:rsidP="00FC4C6F">
            <w:pPr>
              <w:pStyle w:val="TableParagraph"/>
              <w:spacing w:before="43"/>
              <w:ind w:right="84"/>
              <w:rPr>
                <w:rFonts w:ascii="Arial" w:hAnsi="Arial" w:cs="Arial"/>
                <w:sz w:val="14"/>
                <w:szCs w:val="14"/>
              </w:rPr>
            </w:pPr>
            <w:r w:rsidRPr="00FC4C6F">
              <w:rPr>
                <w:rFonts w:ascii="Arial" w:hAnsi="Arial" w:cs="Arial"/>
                <w:sz w:val="14"/>
                <w:szCs w:val="14"/>
              </w:rPr>
              <w:t>£’000</w:t>
            </w:r>
          </w:p>
        </w:tc>
        <w:tc>
          <w:tcPr>
            <w:tcW w:w="977" w:type="dxa"/>
            <w:shd w:val="clear" w:color="auto" w:fill="auto"/>
          </w:tcPr>
          <w:p w:rsidR="00FC4C6F" w:rsidRPr="00FC4C6F" w:rsidRDefault="00FC4C6F" w:rsidP="00FC4C6F">
            <w:pPr>
              <w:pStyle w:val="TableParagraph"/>
              <w:spacing w:before="43"/>
              <w:ind w:right="88"/>
              <w:rPr>
                <w:rFonts w:ascii="Arial" w:hAnsi="Arial" w:cs="Arial"/>
                <w:b/>
                <w:sz w:val="14"/>
                <w:szCs w:val="14"/>
              </w:rPr>
            </w:pPr>
            <w:r w:rsidRPr="00FC4C6F">
              <w:rPr>
                <w:rFonts w:ascii="Arial" w:hAnsi="Arial" w:cs="Arial"/>
                <w:b/>
                <w:sz w:val="14"/>
                <w:szCs w:val="14"/>
              </w:rPr>
              <w:t>Continuing Operations</w:t>
            </w:r>
          </w:p>
          <w:p w:rsidR="00FC4C6F" w:rsidRPr="00FC4C6F" w:rsidRDefault="00FC4C6F" w:rsidP="00FC4C6F">
            <w:pPr>
              <w:pStyle w:val="TableParagraph"/>
              <w:spacing w:before="43"/>
              <w:ind w:right="88"/>
              <w:rPr>
                <w:rFonts w:ascii="Arial" w:hAnsi="Arial" w:cs="Arial"/>
                <w:b/>
                <w:sz w:val="14"/>
                <w:szCs w:val="14"/>
              </w:rPr>
            </w:pPr>
            <w:r w:rsidRPr="00FC4C6F">
              <w:rPr>
                <w:rFonts w:ascii="Arial" w:hAnsi="Arial" w:cs="Arial"/>
                <w:b/>
                <w:sz w:val="14"/>
                <w:szCs w:val="14"/>
              </w:rPr>
              <w:t>£’000</w:t>
            </w:r>
          </w:p>
        </w:tc>
        <w:tc>
          <w:tcPr>
            <w:tcW w:w="976" w:type="dxa"/>
            <w:shd w:val="clear" w:color="auto" w:fill="auto"/>
          </w:tcPr>
          <w:p w:rsidR="00FC4C6F" w:rsidRPr="00FC4C6F" w:rsidRDefault="00FC4C6F" w:rsidP="00FC4C6F">
            <w:pPr>
              <w:pStyle w:val="TableParagraph"/>
              <w:spacing w:before="43"/>
              <w:ind w:right="88"/>
              <w:rPr>
                <w:rFonts w:ascii="Arial" w:hAnsi="Arial" w:cs="Arial"/>
                <w:sz w:val="14"/>
                <w:szCs w:val="14"/>
              </w:rPr>
            </w:pPr>
            <w:r w:rsidRPr="00FC4C6F">
              <w:rPr>
                <w:rFonts w:ascii="Arial" w:hAnsi="Arial" w:cs="Arial"/>
                <w:sz w:val="14"/>
                <w:szCs w:val="14"/>
              </w:rPr>
              <w:t>Discontinued operations £’000</w:t>
            </w:r>
          </w:p>
        </w:tc>
        <w:tc>
          <w:tcPr>
            <w:tcW w:w="977" w:type="dxa"/>
            <w:shd w:val="clear" w:color="auto" w:fill="auto"/>
          </w:tcPr>
          <w:p w:rsidR="00FC4C6F" w:rsidRPr="00FC4C6F" w:rsidRDefault="00FC4C6F" w:rsidP="00FC4C6F">
            <w:pPr>
              <w:pStyle w:val="TableParagraph"/>
              <w:spacing w:before="43"/>
              <w:ind w:right="87"/>
              <w:rPr>
                <w:rFonts w:ascii="Arial" w:hAnsi="Arial" w:cs="Arial"/>
                <w:sz w:val="14"/>
                <w:szCs w:val="14"/>
              </w:rPr>
            </w:pPr>
            <w:r w:rsidRPr="00FC4C6F">
              <w:rPr>
                <w:rFonts w:ascii="Arial" w:hAnsi="Arial" w:cs="Arial"/>
                <w:sz w:val="14"/>
                <w:szCs w:val="14"/>
              </w:rPr>
              <w:t>Discontinued Held for Sale</w:t>
            </w:r>
          </w:p>
          <w:p w:rsidR="00FC4C6F" w:rsidRPr="00FC4C6F" w:rsidRDefault="00FC4C6F" w:rsidP="00FC4C6F">
            <w:pPr>
              <w:pStyle w:val="TableParagraph"/>
              <w:spacing w:before="43"/>
              <w:ind w:right="87"/>
              <w:rPr>
                <w:rFonts w:ascii="Arial" w:hAnsi="Arial" w:cs="Arial"/>
                <w:sz w:val="14"/>
                <w:szCs w:val="14"/>
              </w:rPr>
            </w:pPr>
            <w:r w:rsidRPr="00FC4C6F">
              <w:rPr>
                <w:rFonts w:ascii="Arial" w:hAnsi="Arial" w:cs="Arial"/>
                <w:sz w:val="14"/>
                <w:szCs w:val="14"/>
              </w:rPr>
              <w:t>£’000</w:t>
            </w:r>
          </w:p>
        </w:tc>
        <w:tc>
          <w:tcPr>
            <w:tcW w:w="976" w:type="dxa"/>
            <w:shd w:val="clear" w:color="auto" w:fill="auto"/>
          </w:tcPr>
          <w:p w:rsidR="00FC4C6F" w:rsidRPr="00FC4C6F" w:rsidRDefault="00FC4C6F" w:rsidP="00FC4C6F">
            <w:pPr>
              <w:pStyle w:val="TableParagraph"/>
              <w:spacing w:before="43"/>
              <w:ind w:right="83"/>
              <w:rPr>
                <w:rFonts w:ascii="Arial" w:hAnsi="Arial" w:cs="Arial"/>
                <w:sz w:val="14"/>
                <w:szCs w:val="14"/>
              </w:rPr>
            </w:pPr>
            <w:r w:rsidRPr="00FC4C6F">
              <w:rPr>
                <w:rFonts w:ascii="Arial" w:hAnsi="Arial" w:cs="Arial"/>
                <w:sz w:val="14"/>
                <w:szCs w:val="14"/>
              </w:rPr>
              <w:t>Consolidated adjustment</w:t>
            </w:r>
          </w:p>
          <w:p w:rsidR="00FC4C6F" w:rsidRPr="00FC4C6F" w:rsidRDefault="00FC4C6F" w:rsidP="00FC4C6F">
            <w:pPr>
              <w:pStyle w:val="TableParagraph"/>
              <w:spacing w:before="43"/>
              <w:ind w:right="83"/>
              <w:rPr>
                <w:rFonts w:ascii="Arial" w:hAnsi="Arial" w:cs="Arial"/>
                <w:sz w:val="14"/>
                <w:szCs w:val="14"/>
              </w:rPr>
            </w:pPr>
            <w:r w:rsidRPr="00FC4C6F">
              <w:rPr>
                <w:rFonts w:ascii="Arial" w:hAnsi="Arial" w:cs="Arial"/>
                <w:sz w:val="14"/>
                <w:szCs w:val="14"/>
              </w:rPr>
              <w:t>£’000</w:t>
            </w:r>
          </w:p>
        </w:tc>
        <w:tc>
          <w:tcPr>
            <w:tcW w:w="977" w:type="dxa"/>
            <w:shd w:val="clear" w:color="auto" w:fill="auto"/>
          </w:tcPr>
          <w:p w:rsidR="00FC4C6F" w:rsidRPr="00FC4C6F" w:rsidRDefault="00FC4C6F" w:rsidP="00FC4C6F">
            <w:pPr>
              <w:pStyle w:val="TableParagraph"/>
              <w:spacing w:before="43"/>
              <w:ind w:right="86"/>
              <w:rPr>
                <w:rFonts w:ascii="Arial" w:hAnsi="Arial" w:cs="Arial"/>
                <w:b/>
                <w:sz w:val="14"/>
                <w:szCs w:val="14"/>
              </w:rPr>
            </w:pPr>
            <w:r w:rsidRPr="00FC4C6F">
              <w:rPr>
                <w:rFonts w:ascii="Arial" w:hAnsi="Arial" w:cs="Arial"/>
                <w:b/>
                <w:sz w:val="14"/>
                <w:szCs w:val="14"/>
              </w:rPr>
              <w:t>Discontinued operations £’000</w:t>
            </w:r>
          </w:p>
        </w:tc>
        <w:tc>
          <w:tcPr>
            <w:tcW w:w="977" w:type="dxa"/>
            <w:shd w:val="clear" w:color="auto" w:fill="auto"/>
          </w:tcPr>
          <w:p w:rsidR="00FC4C6F" w:rsidRPr="00FC4C6F" w:rsidRDefault="00FC4C6F" w:rsidP="00FC4C6F">
            <w:pPr>
              <w:pStyle w:val="TableParagraph"/>
              <w:spacing w:before="43"/>
              <w:ind w:right="86"/>
              <w:rPr>
                <w:rFonts w:ascii="Arial" w:hAnsi="Arial" w:cs="Arial"/>
                <w:sz w:val="14"/>
                <w:szCs w:val="14"/>
              </w:rPr>
            </w:pPr>
            <w:r w:rsidRPr="00FC4C6F">
              <w:rPr>
                <w:rFonts w:ascii="Arial" w:hAnsi="Arial" w:cs="Arial"/>
                <w:sz w:val="14"/>
                <w:szCs w:val="14"/>
              </w:rPr>
              <w:t xml:space="preserve">Total </w:t>
            </w:r>
          </w:p>
          <w:p w:rsidR="00FC4C6F" w:rsidRPr="00FC4C6F" w:rsidRDefault="00FC4C6F" w:rsidP="00FC4C6F">
            <w:pPr>
              <w:pStyle w:val="TableParagraph"/>
              <w:spacing w:before="43"/>
              <w:ind w:right="86"/>
              <w:rPr>
                <w:rFonts w:ascii="Arial" w:hAnsi="Arial" w:cs="Arial"/>
                <w:sz w:val="14"/>
                <w:szCs w:val="14"/>
              </w:rPr>
            </w:pPr>
            <w:r w:rsidRPr="00FC4C6F">
              <w:rPr>
                <w:rFonts w:ascii="Arial" w:hAnsi="Arial" w:cs="Arial"/>
                <w:sz w:val="14"/>
                <w:szCs w:val="14"/>
              </w:rPr>
              <w:t>£’000</w:t>
            </w:r>
          </w:p>
        </w:tc>
      </w:tr>
      <w:tr w:rsidR="00FC4C6F" w:rsidRPr="00FC4C6F" w:rsidTr="00FC4C6F">
        <w:trPr>
          <w:trHeight w:val="266"/>
          <w:jc w:val="center"/>
        </w:trPr>
        <w:tc>
          <w:tcPr>
            <w:tcW w:w="1276" w:type="dxa"/>
            <w:shd w:val="clear" w:color="auto" w:fill="auto"/>
          </w:tcPr>
          <w:p w:rsidR="00FC4C6F" w:rsidRPr="00FC4C6F" w:rsidRDefault="00FC4C6F" w:rsidP="00FC4C6F">
            <w:pPr>
              <w:pStyle w:val="TableParagraph"/>
              <w:spacing w:before="43"/>
              <w:ind w:left="20"/>
              <w:jc w:val="left"/>
              <w:rPr>
                <w:rFonts w:ascii="Arial" w:hAnsi="Arial" w:cs="Arial"/>
                <w:sz w:val="16"/>
              </w:rPr>
            </w:pPr>
            <w:r w:rsidRPr="00FC4C6F">
              <w:rPr>
                <w:rFonts w:ascii="Arial" w:hAnsi="Arial" w:cs="Arial"/>
                <w:sz w:val="16"/>
              </w:rPr>
              <w:t>External revenue</w:t>
            </w:r>
          </w:p>
        </w:tc>
        <w:tc>
          <w:tcPr>
            <w:tcW w:w="976" w:type="dxa"/>
            <w:shd w:val="clear" w:color="auto" w:fill="auto"/>
          </w:tcPr>
          <w:p w:rsidR="00FC4C6F" w:rsidRPr="00FC4C6F" w:rsidRDefault="00FC4C6F" w:rsidP="00FC4C6F">
            <w:pPr>
              <w:pStyle w:val="TableParagraph"/>
              <w:spacing w:before="43"/>
              <w:ind w:right="89"/>
              <w:rPr>
                <w:rFonts w:ascii="Arial" w:hAnsi="Arial" w:cs="Arial"/>
                <w:sz w:val="16"/>
              </w:rPr>
            </w:pPr>
            <w:r w:rsidRPr="00FC4C6F">
              <w:rPr>
                <w:rFonts w:ascii="Arial" w:hAnsi="Arial" w:cs="Arial"/>
                <w:sz w:val="16"/>
              </w:rPr>
              <w:t>8,063</w:t>
            </w:r>
          </w:p>
        </w:tc>
        <w:tc>
          <w:tcPr>
            <w:tcW w:w="977"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8"/>
              <w:rPr>
                <w:rFonts w:ascii="Arial" w:hAnsi="Arial" w:cs="Arial"/>
                <w:b/>
                <w:sz w:val="16"/>
              </w:rPr>
            </w:pPr>
            <w:r w:rsidRPr="00FC4C6F">
              <w:rPr>
                <w:rFonts w:ascii="Arial" w:hAnsi="Arial" w:cs="Arial"/>
                <w:b/>
                <w:sz w:val="16"/>
              </w:rPr>
              <w:t>8,063</w:t>
            </w:r>
          </w:p>
        </w:tc>
        <w:tc>
          <w:tcPr>
            <w:tcW w:w="976" w:type="dxa"/>
            <w:shd w:val="clear" w:color="auto" w:fill="auto"/>
          </w:tcPr>
          <w:p w:rsidR="00FC4C6F" w:rsidRPr="00FC4C6F" w:rsidRDefault="00FC4C6F" w:rsidP="00FC4C6F">
            <w:pPr>
              <w:pStyle w:val="TableParagraph"/>
              <w:spacing w:before="43"/>
              <w:ind w:right="88"/>
              <w:rPr>
                <w:rFonts w:ascii="Arial" w:hAnsi="Arial" w:cs="Arial"/>
                <w:sz w:val="16"/>
              </w:rPr>
            </w:pPr>
            <w:r w:rsidRPr="00FC4C6F">
              <w:rPr>
                <w:rFonts w:ascii="Arial" w:hAnsi="Arial" w:cs="Arial"/>
                <w:sz w:val="16"/>
              </w:rPr>
              <w:t>328</w:t>
            </w:r>
          </w:p>
        </w:tc>
        <w:tc>
          <w:tcPr>
            <w:tcW w:w="977" w:type="dxa"/>
            <w:shd w:val="clear" w:color="auto" w:fill="auto"/>
          </w:tcPr>
          <w:p w:rsidR="00FC4C6F" w:rsidRPr="00FC4C6F" w:rsidRDefault="00FC4C6F" w:rsidP="00FC4C6F">
            <w:pPr>
              <w:pStyle w:val="TableParagraph"/>
              <w:spacing w:before="43"/>
              <w:ind w:right="87"/>
              <w:rPr>
                <w:rFonts w:ascii="Arial" w:hAnsi="Arial" w:cs="Arial"/>
                <w:sz w:val="16"/>
              </w:rPr>
            </w:pPr>
            <w:r w:rsidRPr="00FC4C6F">
              <w:rPr>
                <w:rFonts w:ascii="Arial" w:hAnsi="Arial" w:cs="Arial"/>
                <w:sz w:val="16"/>
              </w:rPr>
              <w:t>388</w:t>
            </w:r>
          </w:p>
        </w:tc>
        <w:tc>
          <w:tcPr>
            <w:tcW w:w="976" w:type="dxa"/>
            <w:shd w:val="clear" w:color="auto" w:fill="auto"/>
          </w:tcPr>
          <w:p w:rsidR="00FC4C6F" w:rsidRPr="00FC4C6F" w:rsidRDefault="00FC4C6F" w:rsidP="00FC4C6F">
            <w:pPr>
              <w:pStyle w:val="TableParagraph"/>
              <w:spacing w:before="43"/>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6"/>
              <w:rPr>
                <w:rFonts w:ascii="Arial" w:hAnsi="Arial" w:cs="Arial"/>
                <w:b/>
                <w:sz w:val="16"/>
              </w:rPr>
            </w:pPr>
            <w:r w:rsidRPr="00FC4C6F">
              <w:rPr>
                <w:rFonts w:ascii="Arial" w:hAnsi="Arial" w:cs="Arial"/>
                <w:b/>
                <w:sz w:val="16"/>
              </w:rPr>
              <w:t>716</w:t>
            </w:r>
          </w:p>
        </w:tc>
        <w:tc>
          <w:tcPr>
            <w:tcW w:w="977" w:type="dxa"/>
            <w:shd w:val="clear" w:color="auto" w:fill="auto"/>
          </w:tcPr>
          <w:p w:rsidR="00FC4C6F" w:rsidRPr="00FC4C6F" w:rsidRDefault="00FC4C6F" w:rsidP="00FC4C6F">
            <w:pPr>
              <w:pStyle w:val="TableParagraph"/>
              <w:spacing w:before="43"/>
              <w:ind w:right="86"/>
              <w:rPr>
                <w:rFonts w:ascii="Arial" w:hAnsi="Arial" w:cs="Arial"/>
                <w:sz w:val="16"/>
              </w:rPr>
            </w:pPr>
            <w:r w:rsidRPr="00FC4C6F">
              <w:rPr>
                <w:rFonts w:ascii="Arial" w:hAnsi="Arial" w:cs="Arial"/>
                <w:sz w:val="16"/>
              </w:rPr>
              <w:t>8,779</w:t>
            </w:r>
          </w:p>
        </w:tc>
      </w:tr>
      <w:tr w:rsidR="00FC4C6F" w:rsidRPr="00FC4C6F" w:rsidTr="00FC4C6F">
        <w:trPr>
          <w:trHeight w:val="284"/>
          <w:jc w:val="center"/>
        </w:trPr>
        <w:tc>
          <w:tcPr>
            <w:tcW w:w="1276" w:type="dxa"/>
            <w:shd w:val="clear" w:color="auto" w:fill="auto"/>
          </w:tcPr>
          <w:p w:rsidR="00FC4C6F" w:rsidRPr="00FC4C6F" w:rsidRDefault="00FC4C6F" w:rsidP="00FC4C6F">
            <w:pPr>
              <w:pStyle w:val="TableParagraph"/>
              <w:spacing w:before="43"/>
              <w:ind w:left="20"/>
              <w:jc w:val="left"/>
              <w:rPr>
                <w:rFonts w:ascii="Arial" w:hAnsi="Arial" w:cs="Arial"/>
                <w:sz w:val="16"/>
              </w:rPr>
            </w:pPr>
            <w:r w:rsidRPr="00FC4C6F">
              <w:rPr>
                <w:rFonts w:ascii="Arial" w:hAnsi="Arial" w:cs="Arial"/>
                <w:sz w:val="16"/>
              </w:rPr>
              <w:t>Operating (loss)/profit</w:t>
            </w:r>
          </w:p>
        </w:tc>
        <w:tc>
          <w:tcPr>
            <w:tcW w:w="976" w:type="dxa"/>
            <w:shd w:val="clear" w:color="auto" w:fill="auto"/>
          </w:tcPr>
          <w:p w:rsidR="00FC4C6F" w:rsidRPr="00FC4C6F" w:rsidRDefault="00FC4C6F" w:rsidP="00FC4C6F">
            <w:pPr>
              <w:pStyle w:val="TableParagraph"/>
              <w:spacing w:before="43"/>
              <w:ind w:right="89"/>
              <w:rPr>
                <w:rFonts w:ascii="Arial" w:hAnsi="Arial" w:cs="Arial"/>
                <w:sz w:val="16"/>
              </w:rPr>
            </w:pPr>
            <w:r w:rsidRPr="00FC4C6F">
              <w:rPr>
                <w:rFonts w:ascii="Arial" w:hAnsi="Arial" w:cs="Arial"/>
                <w:sz w:val="16"/>
              </w:rPr>
              <w:t>(3,297)</w:t>
            </w:r>
          </w:p>
        </w:tc>
        <w:tc>
          <w:tcPr>
            <w:tcW w:w="977" w:type="dxa"/>
            <w:shd w:val="clear" w:color="auto" w:fill="auto"/>
          </w:tcPr>
          <w:p w:rsidR="00FC4C6F" w:rsidRPr="00FC4C6F" w:rsidRDefault="00FC4C6F" w:rsidP="00FC4C6F">
            <w:pPr>
              <w:pStyle w:val="TableParagraph"/>
              <w:spacing w:before="43"/>
              <w:ind w:right="92"/>
              <w:rPr>
                <w:rFonts w:ascii="Arial" w:hAnsi="Arial" w:cs="Arial"/>
                <w:sz w:val="16"/>
              </w:rPr>
            </w:pPr>
            <w:r w:rsidRPr="00FC4C6F">
              <w:rPr>
                <w:rFonts w:ascii="Arial" w:hAnsi="Arial" w:cs="Arial"/>
                <w:sz w:val="16"/>
              </w:rPr>
              <w:t>(303)</w:t>
            </w:r>
          </w:p>
        </w:tc>
        <w:tc>
          <w:tcPr>
            <w:tcW w:w="976" w:type="dxa"/>
            <w:shd w:val="clear" w:color="auto" w:fill="auto"/>
          </w:tcPr>
          <w:p w:rsidR="00FC4C6F" w:rsidRPr="00FC4C6F" w:rsidRDefault="00FC4C6F" w:rsidP="00FC4C6F">
            <w:pPr>
              <w:pStyle w:val="TableParagraph"/>
              <w:spacing w:before="43"/>
              <w:ind w:right="88"/>
              <w:rPr>
                <w:rFonts w:ascii="Arial" w:hAnsi="Arial" w:cs="Arial"/>
                <w:sz w:val="16"/>
              </w:rPr>
            </w:pPr>
            <w:r w:rsidRPr="00FC4C6F">
              <w:rPr>
                <w:rFonts w:ascii="Arial" w:hAnsi="Arial" w:cs="Arial"/>
                <w:sz w:val="16"/>
              </w:rPr>
              <w:t>404</w:t>
            </w:r>
          </w:p>
        </w:tc>
        <w:tc>
          <w:tcPr>
            <w:tcW w:w="977" w:type="dxa"/>
            <w:shd w:val="clear" w:color="auto" w:fill="auto"/>
          </w:tcPr>
          <w:p w:rsidR="00FC4C6F" w:rsidRPr="00FC4C6F" w:rsidRDefault="00FC4C6F" w:rsidP="00FC4C6F">
            <w:pPr>
              <w:pStyle w:val="TableParagraph"/>
              <w:spacing w:before="43"/>
              <w:ind w:right="84"/>
              <w:rPr>
                <w:rFonts w:ascii="Arial" w:hAnsi="Arial" w:cs="Arial"/>
                <w:b/>
                <w:sz w:val="16"/>
              </w:rPr>
            </w:pPr>
            <w:r w:rsidRPr="00FC4C6F">
              <w:rPr>
                <w:rFonts w:ascii="Arial" w:hAnsi="Arial" w:cs="Arial"/>
                <w:b/>
                <w:sz w:val="16"/>
              </w:rPr>
              <w:t>(3,196)</w:t>
            </w:r>
          </w:p>
        </w:tc>
        <w:tc>
          <w:tcPr>
            <w:tcW w:w="976" w:type="dxa"/>
            <w:shd w:val="clear" w:color="auto" w:fill="auto"/>
          </w:tcPr>
          <w:p w:rsidR="00FC4C6F" w:rsidRPr="00FC4C6F" w:rsidRDefault="00FC4C6F" w:rsidP="00FC4C6F">
            <w:pPr>
              <w:pStyle w:val="TableParagraph"/>
              <w:spacing w:before="43"/>
              <w:ind w:right="89"/>
              <w:rPr>
                <w:rFonts w:ascii="Arial" w:hAnsi="Arial" w:cs="Arial"/>
                <w:sz w:val="16"/>
              </w:rPr>
            </w:pPr>
            <w:r w:rsidRPr="00FC4C6F">
              <w:rPr>
                <w:rFonts w:ascii="Arial" w:hAnsi="Arial" w:cs="Arial"/>
                <w:sz w:val="16"/>
              </w:rPr>
              <w:t>151</w:t>
            </w:r>
          </w:p>
        </w:tc>
        <w:tc>
          <w:tcPr>
            <w:tcW w:w="977" w:type="dxa"/>
            <w:shd w:val="clear" w:color="auto" w:fill="auto"/>
          </w:tcPr>
          <w:p w:rsidR="00FC4C6F" w:rsidRPr="00FC4C6F" w:rsidRDefault="00FC4C6F" w:rsidP="00FC4C6F">
            <w:pPr>
              <w:pStyle w:val="TableParagraph"/>
              <w:spacing w:before="43"/>
              <w:ind w:right="87"/>
              <w:rPr>
                <w:rFonts w:ascii="Arial" w:hAnsi="Arial" w:cs="Arial"/>
                <w:sz w:val="16"/>
              </w:rPr>
            </w:pPr>
            <w:r w:rsidRPr="00FC4C6F">
              <w:rPr>
                <w:rFonts w:ascii="Arial" w:hAnsi="Arial" w:cs="Arial"/>
                <w:sz w:val="16"/>
              </w:rPr>
              <w:t>(185)</w:t>
            </w:r>
          </w:p>
        </w:tc>
        <w:tc>
          <w:tcPr>
            <w:tcW w:w="976" w:type="dxa"/>
            <w:shd w:val="clear" w:color="auto" w:fill="auto"/>
          </w:tcPr>
          <w:p w:rsidR="00FC4C6F" w:rsidRPr="00FC4C6F" w:rsidRDefault="00FC4C6F" w:rsidP="00FC4C6F">
            <w:pPr>
              <w:pStyle w:val="TableParagraph"/>
              <w:spacing w:before="43"/>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9"/>
              <w:rPr>
                <w:rFonts w:ascii="Arial" w:hAnsi="Arial" w:cs="Arial"/>
                <w:b/>
                <w:sz w:val="16"/>
              </w:rPr>
            </w:pPr>
            <w:r w:rsidRPr="00FC4C6F">
              <w:rPr>
                <w:rFonts w:ascii="Arial" w:hAnsi="Arial" w:cs="Arial"/>
                <w:b/>
                <w:sz w:val="16"/>
              </w:rPr>
              <w:t>(34)</w:t>
            </w:r>
          </w:p>
        </w:tc>
        <w:tc>
          <w:tcPr>
            <w:tcW w:w="977" w:type="dxa"/>
            <w:shd w:val="clear" w:color="auto" w:fill="auto"/>
          </w:tcPr>
          <w:p w:rsidR="00FC4C6F" w:rsidRPr="00FC4C6F" w:rsidRDefault="00FC4C6F" w:rsidP="00FC4C6F">
            <w:pPr>
              <w:pStyle w:val="TableParagraph"/>
              <w:spacing w:before="43"/>
              <w:ind w:right="81"/>
              <w:rPr>
                <w:rFonts w:ascii="Arial" w:hAnsi="Arial" w:cs="Arial"/>
                <w:sz w:val="16"/>
              </w:rPr>
            </w:pPr>
            <w:r w:rsidRPr="00FC4C6F">
              <w:rPr>
                <w:rFonts w:ascii="Arial" w:hAnsi="Arial" w:cs="Arial"/>
                <w:sz w:val="16"/>
              </w:rPr>
              <w:t>(3,230)</w:t>
            </w:r>
          </w:p>
        </w:tc>
      </w:tr>
      <w:tr w:rsidR="00FC4C6F" w:rsidRPr="00FC4C6F" w:rsidTr="00FC4C6F">
        <w:trPr>
          <w:trHeight w:val="426"/>
          <w:jc w:val="center"/>
        </w:trPr>
        <w:tc>
          <w:tcPr>
            <w:tcW w:w="1276" w:type="dxa"/>
            <w:shd w:val="clear" w:color="auto" w:fill="auto"/>
          </w:tcPr>
          <w:p w:rsidR="00FC4C6F" w:rsidRPr="00FC4C6F" w:rsidRDefault="00FC4C6F" w:rsidP="00FC4C6F">
            <w:pPr>
              <w:pStyle w:val="TableParagraph"/>
              <w:spacing w:before="123"/>
              <w:ind w:left="20"/>
              <w:jc w:val="left"/>
              <w:rPr>
                <w:rFonts w:ascii="Arial" w:hAnsi="Arial" w:cs="Arial"/>
                <w:sz w:val="16"/>
              </w:rPr>
            </w:pPr>
            <w:r w:rsidRPr="00FC4C6F">
              <w:rPr>
                <w:rFonts w:ascii="Arial" w:hAnsi="Arial" w:cs="Arial"/>
                <w:sz w:val="16"/>
              </w:rPr>
              <w:t>Share of loss of associate</w:t>
            </w:r>
          </w:p>
        </w:tc>
        <w:tc>
          <w:tcPr>
            <w:tcW w:w="976" w:type="dxa"/>
            <w:shd w:val="clear" w:color="auto" w:fill="auto"/>
          </w:tcPr>
          <w:p w:rsidR="00FC4C6F" w:rsidRPr="00FC4C6F" w:rsidRDefault="00FC4C6F" w:rsidP="00FC4C6F">
            <w:pPr>
              <w:pStyle w:val="TableParagraph"/>
              <w:spacing w:before="123"/>
              <w:ind w:right="85"/>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123"/>
              <w:ind w:right="84"/>
              <w:rPr>
                <w:rFonts w:ascii="Arial" w:hAnsi="Arial" w:cs="Arial"/>
                <w:sz w:val="16"/>
              </w:rPr>
            </w:pPr>
            <w:r w:rsidRPr="00FC4C6F">
              <w:rPr>
                <w:rFonts w:ascii="Arial" w:hAnsi="Arial" w:cs="Arial"/>
                <w:sz w:val="16"/>
              </w:rPr>
              <w:t>(254)</w:t>
            </w:r>
          </w:p>
        </w:tc>
        <w:tc>
          <w:tcPr>
            <w:tcW w:w="976" w:type="dxa"/>
            <w:shd w:val="clear" w:color="auto" w:fill="auto"/>
          </w:tcPr>
          <w:p w:rsidR="00FC4C6F" w:rsidRPr="00FC4C6F" w:rsidRDefault="00FC4C6F" w:rsidP="00FC4C6F">
            <w:pPr>
              <w:pStyle w:val="TableParagraph"/>
              <w:spacing w:before="123"/>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123"/>
              <w:ind w:right="84"/>
              <w:rPr>
                <w:rFonts w:ascii="Arial" w:hAnsi="Arial" w:cs="Arial"/>
                <w:b/>
                <w:sz w:val="16"/>
              </w:rPr>
            </w:pPr>
            <w:r w:rsidRPr="00FC4C6F">
              <w:rPr>
                <w:rFonts w:ascii="Arial" w:hAnsi="Arial" w:cs="Arial"/>
                <w:b/>
                <w:sz w:val="16"/>
              </w:rPr>
              <w:t>(254)</w:t>
            </w:r>
          </w:p>
        </w:tc>
        <w:tc>
          <w:tcPr>
            <w:tcW w:w="976" w:type="dxa"/>
            <w:shd w:val="clear" w:color="auto" w:fill="auto"/>
          </w:tcPr>
          <w:p w:rsidR="00FC4C6F" w:rsidRPr="00FC4C6F" w:rsidRDefault="00FC4C6F" w:rsidP="00FC4C6F">
            <w:pPr>
              <w:pStyle w:val="TableParagraph"/>
              <w:spacing w:before="123"/>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123"/>
              <w:ind w:right="83"/>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123"/>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123"/>
              <w:ind w:right="82"/>
              <w:rPr>
                <w:rFonts w:ascii="Arial" w:hAnsi="Arial" w:cs="Arial"/>
                <w:b/>
                <w:sz w:val="16"/>
              </w:rPr>
            </w:pPr>
            <w:r w:rsidRPr="00FC4C6F">
              <w:rPr>
                <w:rFonts w:ascii="Arial" w:hAnsi="Arial" w:cs="Arial"/>
                <w:b/>
                <w:sz w:val="16"/>
              </w:rPr>
              <w:t>-</w:t>
            </w:r>
          </w:p>
        </w:tc>
        <w:tc>
          <w:tcPr>
            <w:tcW w:w="977" w:type="dxa"/>
            <w:shd w:val="clear" w:color="auto" w:fill="auto"/>
          </w:tcPr>
          <w:p w:rsidR="00FC4C6F" w:rsidRPr="00FC4C6F" w:rsidRDefault="00FC4C6F" w:rsidP="00FC4C6F">
            <w:pPr>
              <w:pStyle w:val="TableParagraph"/>
              <w:spacing w:before="123"/>
              <w:ind w:right="81"/>
              <w:rPr>
                <w:rFonts w:ascii="Arial" w:hAnsi="Arial" w:cs="Arial"/>
                <w:sz w:val="16"/>
              </w:rPr>
            </w:pPr>
            <w:r w:rsidRPr="00FC4C6F">
              <w:rPr>
                <w:rFonts w:ascii="Arial" w:hAnsi="Arial" w:cs="Arial"/>
                <w:sz w:val="16"/>
              </w:rPr>
              <w:t>(254)</w:t>
            </w:r>
          </w:p>
        </w:tc>
      </w:tr>
      <w:tr w:rsidR="00FC4C6F" w:rsidRPr="00FC4C6F" w:rsidTr="00FC4C6F">
        <w:trPr>
          <w:trHeight w:val="426"/>
          <w:jc w:val="center"/>
        </w:trPr>
        <w:tc>
          <w:tcPr>
            <w:tcW w:w="1276" w:type="dxa"/>
            <w:shd w:val="clear" w:color="auto" w:fill="auto"/>
          </w:tcPr>
          <w:p w:rsidR="00FC4C6F" w:rsidRPr="00FC4C6F" w:rsidRDefault="00FC4C6F" w:rsidP="00FC4C6F">
            <w:pPr>
              <w:pStyle w:val="TableParagraph"/>
              <w:spacing w:before="123"/>
              <w:ind w:left="20"/>
              <w:jc w:val="left"/>
              <w:rPr>
                <w:rFonts w:ascii="Arial" w:hAnsi="Arial" w:cs="Arial"/>
                <w:sz w:val="16"/>
              </w:rPr>
            </w:pPr>
            <w:r w:rsidRPr="00FC4C6F">
              <w:rPr>
                <w:rFonts w:ascii="Arial" w:hAnsi="Arial" w:cs="Arial"/>
                <w:sz w:val="16"/>
              </w:rPr>
              <w:t>Profit on sale of subsidiary</w:t>
            </w:r>
          </w:p>
        </w:tc>
        <w:tc>
          <w:tcPr>
            <w:tcW w:w="976" w:type="dxa"/>
            <w:shd w:val="clear" w:color="auto" w:fill="auto"/>
          </w:tcPr>
          <w:p w:rsidR="00FC4C6F" w:rsidRPr="00FC4C6F" w:rsidRDefault="00FC4C6F" w:rsidP="00FC4C6F">
            <w:pPr>
              <w:pStyle w:val="TableParagraph"/>
              <w:spacing w:before="78"/>
              <w:ind w:right="85"/>
              <w:rPr>
                <w:rFonts w:ascii="Arial" w:hAnsi="Arial" w:cs="Arial"/>
                <w:sz w:val="24"/>
              </w:rPr>
            </w:pPr>
            <w:r w:rsidRPr="00FC4C6F">
              <w:rPr>
                <w:rFonts w:ascii="Arial" w:hAnsi="Arial" w:cs="Arial"/>
                <w:sz w:val="24"/>
              </w:rPr>
              <w:t>-</w:t>
            </w:r>
          </w:p>
        </w:tc>
        <w:tc>
          <w:tcPr>
            <w:tcW w:w="977" w:type="dxa"/>
            <w:shd w:val="clear" w:color="auto" w:fill="auto"/>
          </w:tcPr>
          <w:p w:rsidR="00FC4C6F" w:rsidRPr="00FC4C6F" w:rsidRDefault="00FC4C6F" w:rsidP="00FC4C6F">
            <w:pPr>
              <w:pStyle w:val="TableParagraph"/>
              <w:spacing w:before="122"/>
              <w:ind w:right="85"/>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78"/>
              <w:ind w:right="85"/>
              <w:rPr>
                <w:rFonts w:ascii="Arial" w:hAnsi="Arial" w:cs="Arial"/>
                <w:sz w:val="24"/>
              </w:rPr>
            </w:pPr>
            <w:r w:rsidRPr="00FC4C6F">
              <w:rPr>
                <w:rFonts w:ascii="Arial" w:hAnsi="Arial" w:cs="Arial"/>
                <w:sz w:val="24"/>
              </w:rPr>
              <w:t>-</w:t>
            </w:r>
          </w:p>
        </w:tc>
        <w:tc>
          <w:tcPr>
            <w:tcW w:w="977" w:type="dxa"/>
            <w:shd w:val="clear" w:color="auto" w:fill="auto"/>
          </w:tcPr>
          <w:p w:rsidR="00FC4C6F" w:rsidRPr="00FC4C6F" w:rsidRDefault="00FC4C6F" w:rsidP="00FC4C6F">
            <w:pPr>
              <w:pStyle w:val="TableParagraph"/>
              <w:spacing w:before="122"/>
              <w:ind w:right="84"/>
              <w:rPr>
                <w:rFonts w:ascii="Arial" w:hAnsi="Arial" w:cs="Arial"/>
                <w:b/>
                <w:sz w:val="16"/>
              </w:rPr>
            </w:pPr>
            <w:r w:rsidRPr="00FC4C6F">
              <w:rPr>
                <w:rFonts w:ascii="Arial" w:hAnsi="Arial" w:cs="Arial"/>
                <w:b/>
                <w:sz w:val="16"/>
              </w:rPr>
              <w:t>-</w:t>
            </w:r>
          </w:p>
        </w:tc>
        <w:tc>
          <w:tcPr>
            <w:tcW w:w="976" w:type="dxa"/>
            <w:shd w:val="clear" w:color="auto" w:fill="auto"/>
          </w:tcPr>
          <w:p w:rsidR="00FC4C6F" w:rsidRPr="00FC4C6F" w:rsidRDefault="00FC4C6F" w:rsidP="00FC4C6F">
            <w:pPr>
              <w:pStyle w:val="TableParagraph"/>
              <w:spacing w:before="78"/>
              <w:ind w:right="84"/>
              <w:rPr>
                <w:rFonts w:ascii="Arial" w:hAnsi="Arial" w:cs="Arial"/>
                <w:sz w:val="24"/>
              </w:rPr>
            </w:pPr>
            <w:r w:rsidRPr="00FC4C6F">
              <w:rPr>
                <w:rFonts w:ascii="Arial" w:hAnsi="Arial" w:cs="Arial"/>
                <w:sz w:val="24"/>
              </w:rPr>
              <w:t>-</w:t>
            </w:r>
          </w:p>
        </w:tc>
        <w:tc>
          <w:tcPr>
            <w:tcW w:w="977" w:type="dxa"/>
            <w:shd w:val="clear" w:color="auto" w:fill="auto"/>
          </w:tcPr>
          <w:p w:rsidR="00FC4C6F" w:rsidRPr="00FC4C6F" w:rsidRDefault="00FC4C6F" w:rsidP="00FC4C6F">
            <w:pPr>
              <w:pStyle w:val="TableParagraph"/>
              <w:spacing w:before="78"/>
              <w:ind w:right="83"/>
              <w:rPr>
                <w:rFonts w:ascii="Arial" w:hAnsi="Arial" w:cs="Arial"/>
                <w:sz w:val="24"/>
              </w:rPr>
            </w:pPr>
            <w:r w:rsidRPr="00FC4C6F">
              <w:rPr>
                <w:rFonts w:ascii="Arial" w:hAnsi="Arial" w:cs="Arial"/>
                <w:sz w:val="24"/>
              </w:rPr>
              <w:t>-</w:t>
            </w:r>
          </w:p>
        </w:tc>
        <w:tc>
          <w:tcPr>
            <w:tcW w:w="976" w:type="dxa"/>
            <w:shd w:val="clear" w:color="auto" w:fill="auto"/>
          </w:tcPr>
          <w:p w:rsidR="00FC4C6F" w:rsidRPr="00FC4C6F" w:rsidRDefault="00FC4C6F" w:rsidP="00FC4C6F">
            <w:pPr>
              <w:pStyle w:val="TableParagraph"/>
              <w:spacing w:before="122"/>
              <w:ind w:right="87"/>
              <w:rPr>
                <w:rFonts w:ascii="Arial" w:hAnsi="Arial" w:cs="Arial"/>
                <w:sz w:val="16"/>
              </w:rPr>
            </w:pPr>
            <w:r w:rsidRPr="00FC4C6F">
              <w:rPr>
                <w:rFonts w:ascii="Arial" w:hAnsi="Arial" w:cs="Arial"/>
                <w:sz w:val="16"/>
              </w:rPr>
              <w:t>592</w:t>
            </w:r>
          </w:p>
        </w:tc>
        <w:tc>
          <w:tcPr>
            <w:tcW w:w="977" w:type="dxa"/>
            <w:shd w:val="clear" w:color="auto" w:fill="auto"/>
          </w:tcPr>
          <w:p w:rsidR="00FC4C6F" w:rsidRPr="00FC4C6F" w:rsidRDefault="00FC4C6F" w:rsidP="00FC4C6F">
            <w:pPr>
              <w:pStyle w:val="TableParagraph"/>
              <w:spacing w:before="122"/>
              <w:ind w:right="86"/>
              <w:rPr>
                <w:rFonts w:ascii="Arial" w:hAnsi="Arial" w:cs="Arial"/>
                <w:b/>
                <w:sz w:val="16"/>
              </w:rPr>
            </w:pPr>
            <w:r w:rsidRPr="00FC4C6F">
              <w:rPr>
                <w:rFonts w:ascii="Arial" w:hAnsi="Arial" w:cs="Arial"/>
                <w:b/>
                <w:sz w:val="16"/>
              </w:rPr>
              <w:t>592</w:t>
            </w:r>
          </w:p>
        </w:tc>
        <w:tc>
          <w:tcPr>
            <w:tcW w:w="977" w:type="dxa"/>
            <w:shd w:val="clear" w:color="auto" w:fill="auto"/>
          </w:tcPr>
          <w:p w:rsidR="00FC4C6F" w:rsidRPr="00FC4C6F" w:rsidRDefault="00FC4C6F" w:rsidP="00FC4C6F">
            <w:pPr>
              <w:pStyle w:val="TableParagraph"/>
              <w:spacing w:before="122"/>
              <w:ind w:right="86"/>
              <w:rPr>
                <w:rFonts w:ascii="Arial" w:hAnsi="Arial" w:cs="Arial"/>
                <w:sz w:val="16"/>
              </w:rPr>
            </w:pPr>
            <w:r w:rsidRPr="00FC4C6F">
              <w:rPr>
                <w:rFonts w:ascii="Arial" w:hAnsi="Arial" w:cs="Arial"/>
                <w:sz w:val="16"/>
              </w:rPr>
              <w:t>592</w:t>
            </w:r>
          </w:p>
        </w:tc>
      </w:tr>
      <w:tr w:rsidR="00FC4C6F" w:rsidRPr="00FC4C6F" w:rsidTr="00FC4C6F">
        <w:trPr>
          <w:trHeight w:val="301"/>
          <w:jc w:val="center"/>
        </w:trPr>
        <w:tc>
          <w:tcPr>
            <w:tcW w:w="1276" w:type="dxa"/>
            <w:shd w:val="clear" w:color="auto" w:fill="auto"/>
          </w:tcPr>
          <w:p w:rsidR="00FC4C6F" w:rsidRPr="00FC4C6F" w:rsidRDefault="00FC4C6F" w:rsidP="00FC4C6F">
            <w:pPr>
              <w:pStyle w:val="TableParagraph"/>
              <w:spacing w:before="60"/>
              <w:ind w:left="20"/>
              <w:jc w:val="left"/>
              <w:rPr>
                <w:rFonts w:ascii="Arial" w:hAnsi="Arial" w:cs="Arial"/>
                <w:sz w:val="16"/>
              </w:rPr>
            </w:pPr>
            <w:r w:rsidRPr="00FC4C6F">
              <w:rPr>
                <w:rFonts w:ascii="Arial" w:hAnsi="Arial" w:cs="Arial"/>
                <w:sz w:val="16"/>
              </w:rPr>
              <w:t>Financial income</w:t>
            </w:r>
          </w:p>
        </w:tc>
        <w:tc>
          <w:tcPr>
            <w:tcW w:w="976" w:type="dxa"/>
            <w:shd w:val="clear" w:color="auto" w:fill="auto"/>
          </w:tcPr>
          <w:p w:rsidR="00FC4C6F" w:rsidRPr="00FC4C6F" w:rsidRDefault="00FC4C6F" w:rsidP="00FC4C6F">
            <w:pPr>
              <w:pStyle w:val="TableParagraph"/>
              <w:spacing w:before="60"/>
              <w:ind w:right="85"/>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5"/>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60"/>
              <w:ind w:right="85"/>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4"/>
              <w:rPr>
                <w:rFonts w:ascii="Arial" w:hAnsi="Arial" w:cs="Arial"/>
                <w:b/>
                <w:sz w:val="16"/>
              </w:rPr>
            </w:pPr>
            <w:r w:rsidRPr="00FC4C6F">
              <w:rPr>
                <w:rFonts w:ascii="Arial" w:hAnsi="Arial" w:cs="Arial"/>
                <w:b/>
                <w:sz w:val="16"/>
              </w:rPr>
              <w:t>-</w:t>
            </w:r>
          </w:p>
        </w:tc>
        <w:tc>
          <w:tcPr>
            <w:tcW w:w="976" w:type="dxa"/>
            <w:shd w:val="clear" w:color="auto" w:fill="auto"/>
          </w:tcPr>
          <w:p w:rsidR="00FC4C6F" w:rsidRPr="00FC4C6F" w:rsidRDefault="00FC4C6F" w:rsidP="00FC4C6F">
            <w:pPr>
              <w:pStyle w:val="TableParagraph"/>
              <w:spacing w:before="60"/>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3"/>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60"/>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2"/>
              <w:rPr>
                <w:rFonts w:ascii="Arial" w:hAnsi="Arial" w:cs="Arial"/>
                <w:b/>
                <w:sz w:val="16"/>
              </w:rPr>
            </w:pPr>
            <w:r w:rsidRPr="00FC4C6F">
              <w:rPr>
                <w:rFonts w:ascii="Arial" w:hAnsi="Arial" w:cs="Arial"/>
                <w:b/>
                <w:sz w:val="16"/>
              </w:rPr>
              <w:t>-</w:t>
            </w:r>
          </w:p>
        </w:tc>
        <w:tc>
          <w:tcPr>
            <w:tcW w:w="977" w:type="dxa"/>
            <w:shd w:val="clear" w:color="auto" w:fill="auto"/>
          </w:tcPr>
          <w:p w:rsidR="00FC4C6F" w:rsidRPr="00FC4C6F" w:rsidRDefault="00FC4C6F" w:rsidP="00FC4C6F">
            <w:pPr>
              <w:pStyle w:val="TableParagraph"/>
              <w:spacing w:before="60"/>
              <w:ind w:right="82"/>
              <w:rPr>
                <w:rFonts w:ascii="Arial" w:hAnsi="Arial" w:cs="Arial"/>
                <w:sz w:val="16"/>
              </w:rPr>
            </w:pPr>
            <w:r w:rsidRPr="00FC4C6F">
              <w:rPr>
                <w:rFonts w:ascii="Arial" w:hAnsi="Arial" w:cs="Arial"/>
                <w:sz w:val="16"/>
              </w:rPr>
              <w:t>-</w:t>
            </w:r>
          </w:p>
        </w:tc>
      </w:tr>
      <w:tr w:rsidR="00FC4C6F" w:rsidRPr="00FC4C6F" w:rsidTr="00FC4C6F">
        <w:trPr>
          <w:trHeight w:val="301"/>
          <w:jc w:val="center"/>
        </w:trPr>
        <w:tc>
          <w:tcPr>
            <w:tcW w:w="1276" w:type="dxa"/>
            <w:shd w:val="clear" w:color="auto" w:fill="auto"/>
          </w:tcPr>
          <w:p w:rsidR="00FC4C6F" w:rsidRPr="00FC4C6F" w:rsidRDefault="00FC4C6F" w:rsidP="00FC4C6F">
            <w:pPr>
              <w:pStyle w:val="TableParagraph"/>
              <w:spacing w:before="60"/>
              <w:ind w:left="20"/>
              <w:jc w:val="left"/>
              <w:rPr>
                <w:rFonts w:ascii="Arial" w:hAnsi="Arial" w:cs="Arial"/>
                <w:sz w:val="16"/>
              </w:rPr>
            </w:pPr>
            <w:r w:rsidRPr="00FC4C6F">
              <w:rPr>
                <w:rFonts w:ascii="Arial" w:hAnsi="Arial" w:cs="Arial"/>
                <w:sz w:val="16"/>
              </w:rPr>
              <w:t>Financial expense</w:t>
            </w:r>
          </w:p>
        </w:tc>
        <w:tc>
          <w:tcPr>
            <w:tcW w:w="976" w:type="dxa"/>
            <w:shd w:val="clear" w:color="auto" w:fill="auto"/>
          </w:tcPr>
          <w:p w:rsidR="00FC4C6F" w:rsidRPr="00FC4C6F" w:rsidRDefault="00FC4C6F" w:rsidP="00FC4C6F">
            <w:pPr>
              <w:pStyle w:val="TableParagraph"/>
              <w:spacing w:before="60"/>
              <w:ind w:right="85"/>
              <w:rPr>
                <w:rFonts w:ascii="Arial" w:hAnsi="Arial" w:cs="Arial"/>
                <w:sz w:val="16"/>
              </w:rPr>
            </w:pPr>
            <w:r w:rsidRPr="00FC4C6F">
              <w:rPr>
                <w:rFonts w:ascii="Arial" w:hAnsi="Arial" w:cs="Arial"/>
                <w:sz w:val="16"/>
              </w:rPr>
              <w:t>(5)</w:t>
            </w:r>
          </w:p>
        </w:tc>
        <w:tc>
          <w:tcPr>
            <w:tcW w:w="977" w:type="dxa"/>
            <w:shd w:val="clear" w:color="auto" w:fill="auto"/>
          </w:tcPr>
          <w:p w:rsidR="00FC4C6F" w:rsidRPr="00FC4C6F" w:rsidRDefault="00FC4C6F" w:rsidP="00FC4C6F">
            <w:pPr>
              <w:pStyle w:val="TableParagraph"/>
              <w:spacing w:before="60"/>
              <w:ind w:right="84"/>
              <w:rPr>
                <w:rFonts w:ascii="Arial" w:hAnsi="Arial" w:cs="Arial"/>
                <w:sz w:val="16"/>
              </w:rPr>
            </w:pPr>
            <w:r w:rsidRPr="00FC4C6F">
              <w:rPr>
                <w:rFonts w:ascii="Arial" w:hAnsi="Arial" w:cs="Arial"/>
                <w:sz w:val="16"/>
              </w:rPr>
              <w:t>(338)</w:t>
            </w:r>
          </w:p>
        </w:tc>
        <w:tc>
          <w:tcPr>
            <w:tcW w:w="976" w:type="dxa"/>
            <w:shd w:val="clear" w:color="auto" w:fill="auto"/>
          </w:tcPr>
          <w:p w:rsidR="00FC4C6F" w:rsidRPr="00FC4C6F" w:rsidRDefault="00FC4C6F" w:rsidP="00FC4C6F">
            <w:pPr>
              <w:pStyle w:val="TableParagraph"/>
              <w:spacing w:before="60"/>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4"/>
              <w:rPr>
                <w:rFonts w:ascii="Arial" w:hAnsi="Arial" w:cs="Arial"/>
                <w:b/>
                <w:sz w:val="16"/>
              </w:rPr>
            </w:pPr>
            <w:r w:rsidRPr="00FC4C6F">
              <w:rPr>
                <w:rFonts w:ascii="Arial" w:hAnsi="Arial" w:cs="Arial"/>
                <w:b/>
                <w:sz w:val="16"/>
              </w:rPr>
              <w:t>(343)</w:t>
            </w:r>
          </w:p>
        </w:tc>
        <w:tc>
          <w:tcPr>
            <w:tcW w:w="976" w:type="dxa"/>
            <w:shd w:val="clear" w:color="auto" w:fill="auto"/>
          </w:tcPr>
          <w:p w:rsidR="00FC4C6F" w:rsidRPr="00FC4C6F" w:rsidRDefault="00FC4C6F" w:rsidP="00FC4C6F">
            <w:pPr>
              <w:pStyle w:val="TableParagraph"/>
              <w:spacing w:before="60"/>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3"/>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60"/>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2"/>
              <w:rPr>
                <w:rFonts w:ascii="Arial" w:hAnsi="Arial" w:cs="Arial"/>
                <w:b/>
                <w:sz w:val="16"/>
              </w:rPr>
            </w:pPr>
            <w:r w:rsidRPr="00FC4C6F">
              <w:rPr>
                <w:rFonts w:ascii="Arial" w:hAnsi="Arial" w:cs="Arial"/>
                <w:b/>
                <w:sz w:val="16"/>
              </w:rPr>
              <w:t>-</w:t>
            </w:r>
          </w:p>
        </w:tc>
        <w:tc>
          <w:tcPr>
            <w:tcW w:w="977" w:type="dxa"/>
            <w:shd w:val="clear" w:color="auto" w:fill="auto"/>
          </w:tcPr>
          <w:p w:rsidR="00FC4C6F" w:rsidRPr="00FC4C6F" w:rsidRDefault="00FC4C6F" w:rsidP="00FC4C6F">
            <w:pPr>
              <w:pStyle w:val="TableParagraph"/>
              <w:spacing w:before="60"/>
              <w:ind w:right="82"/>
              <w:rPr>
                <w:rFonts w:ascii="Arial" w:hAnsi="Arial" w:cs="Arial"/>
                <w:sz w:val="16"/>
              </w:rPr>
            </w:pPr>
            <w:r w:rsidRPr="00FC4C6F">
              <w:rPr>
                <w:rFonts w:ascii="Arial" w:hAnsi="Arial" w:cs="Arial"/>
                <w:sz w:val="16"/>
              </w:rPr>
              <w:t>(343)</w:t>
            </w:r>
          </w:p>
        </w:tc>
      </w:tr>
      <w:tr w:rsidR="00FC4C6F" w:rsidRPr="00FC4C6F" w:rsidTr="00FC4C6F">
        <w:trPr>
          <w:trHeight w:val="284"/>
          <w:jc w:val="center"/>
        </w:trPr>
        <w:tc>
          <w:tcPr>
            <w:tcW w:w="1276" w:type="dxa"/>
            <w:shd w:val="clear" w:color="auto" w:fill="auto"/>
          </w:tcPr>
          <w:p w:rsidR="00FC4C6F" w:rsidRPr="00FC4C6F" w:rsidRDefault="00FC4C6F" w:rsidP="00FC4C6F">
            <w:pPr>
              <w:pStyle w:val="TableParagraph"/>
              <w:spacing w:before="60"/>
              <w:ind w:left="20"/>
              <w:jc w:val="left"/>
              <w:rPr>
                <w:rFonts w:ascii="Arial" w:hAnsi="Arial" w:cs="Arial"/>
                <w:sz w:val="16"/>
              </w:rPr>
            </w:pPr>
            <w:r w:rsidRPr="00FC4C6F">
              <w:rPr>
                <w:rFonts w:ascii="Arial" w:hAnsi="Arial" w:cs="Arial"/>
                <w:sz w:val="16"/>
              </w:rPr>
              <w:t>Taxation</w:t>
            </w:r>
          </w:p>
        </w:tc>
        <w:tc>
          <w:tcPr>
            <w:tcW w:w="976" w:type="dxa"/>
            <w:shd w:val="clear" w:color="auto" w:fill="auto"/>
          </w:tcPr>
          <w:p w:rsidR="00FC4C6F" w:rsidRPr="00FC4C6F" w:rsidRDefault="00FC4C6F" w:rsidP="00FC4C6F">
            <w:pPr>
              <w:pStyle w:val="TableParagraph"/>
              <w:spacing w:before="60"/>
              <w:ind w:right="89"/>
              <w:rPr>
                <w:rFonts w:ascii="Arial" w:hAnsi="Arial" w:cs="Arial"/>
                <w:sz w:val="16"/>
              </w:rPr>
            </w:pPr>
            <w:r w:rsidRPr="00FC4C6F">
              <w:rPr>
                <w:rFonts w:ascii="Arial" w:hAnsi="Arial" w:cs="Arial"/>
                <w:sz w:val="16"/>
              </w:rPr>
              <w:t>458</w:t>
            </w:r>
          </w:p>
        </w:tc>
        <w:tc>
          <w:tcPr>
            <w:tcW w:w="977" w:type="dxa"/>
            <w:shd w:val="clear" w:color="auto" w:fill="auto"/>
          </w:tcPr>
          <w:p w:rsidR="00FC4C6F" w:rsidRPr="00FC4C6F" w:rsidRDefault="00FC4C6F" w:rsidP="00FC4C6F">
            <w:pPr>
              <w:pStyle w:val="TableParagraph"/>
              <w:spacing w:before="60"/>
              <w:ind w:right="84"/>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60"/>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8"/>
              <w:rPr>
                <w:rFonts w:ascii="Arial" w:hAnsi="Arial" w:cs="Arial"/>
                <w:b/>
                <w:sz w:val="16"/>
              </w:rPr>
            </w:pPr>
            <w:r w:rsidRPr="00FC4C6F">
              <w:rPr>
                <w:rFonts w:ascii="Arial" w:hAnsi="Arial" w:cs="Arial"/>
                <w:b/>
                <w:sz w:val="16"/>
              </w:rPr>
              <w:t>458</w:t>
            </w:r>
          </w:p>
        </w:tc>
        <w:tc>
          <w:tcPr>
            <w:tcW w:w="976" w:type="dxa"/>
            <w:shd w:val="clear" w:color="auto" w:fill="auto"/>
          </w:tcPr>
          <w:p w:rsidR="00FC4C6F" w:rsidRPr="00FC4C6F" w:rsidRDefault="00FC4C6F" w:rsidP="00FC4C6F">
            <w:pPr>
              <w:pStyle w:val="TableParagraph"/>
              <w:spacing w:before="60"/>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3"/>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60"/>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60"/>
              <w:ind w:right="82"/>
              <w:rPr>
                <w:rFonts w:ascii="Arial" w:hAnsi="Arial" w:cs="Arial"/>
                <w:b/>
                <w:sz w:val="16"/>
              </w:rPr>
            </w:pPr>
            <w:r w:rsidRPr="00FC4C6F">
              <w:rPr>
                <w:rFonts w:ascii="Arial" w:hAnsi="Arial" w:cs="Arial"/>
                <w:b/>
                <w:sz w:val="16"/>
              </w:rPr>
              <w:t>-</w:t>
            </w:r>
          </w:p>
        </w:tc>
        <w:tc>
          <w:tcPr>
            <w:tcW w:w="977" w:type="dxa"/>
            <w:shd w:val="clear" w:color="auto" w:fill="auto"/>
          </w:tcPr>
          <w:p w:rsidR="00FC4C6F" w:rsidRPr="00FC4C6F" w:rsidRDefault="00FC4C6F" w:rsidP="00FC4C6F">
            <w:pPr>
              <w:pStyle w:val="TableParagraph"/>
              <w:spacing w:before="60"/>
              <w:ind w:right="85"/>
              <w:rPr>
                <w:rFonts w:ascii="Arial" w:hAnsi="Arial" w:cs="Arial"/>
                <w:sz w:val="16"/>
              </w:rPr>
            </w:pPr>
            <w:r w:rsidRPr="00FC4C6F">
              <w:rPr>
                <w:rFonts w:ascii="Arial" w:hAnsi="Arial" w:cs="Arial"/>
                <w:sz w:val="16"/>
              </w:rPr>
              <w:t>458</w:t>
            </w:r>
          </w:p>
        </w:tc>
      </w:tr>
      <w:tr w:rsidR="00FC4C6F" w:rsidRPr="00FC4C6F" w:rsidTr="00FC4C6F">
        <w:trPr>
          <w:trHeight w:val="261"/>
          <w:jc w:val="center"/>
        </w:trPr>
        <w:tc>
          <w:tcPr>
            <w:tcW w:w="1276" w:type="dxa"/>
            <w:shd w:val="clear" w:color="auto" w:fill="auto"/>
          </w:tcPr>
          <w:p w:rsidR="00FC4C6F" w:rsidRPr="00FC4C6F" w:rsidRDefault="00FC4C6F" w:rsidP="00FC4C6F">
            <w:pPr>
              <w:pStyle w:val="TableParagraph"/>
              <w:spacing w:before="40"/>
              <w:ind w:left="20"/>
              <w:jc w:val="left"/>
              <w:rPr>
                <w:rFonts w:ascii="Arial" w:hAnsi="Arial" w:cs="Arial"/>
                <w:sz w:val="16"/>
              </w:rPr>
            </w:pPr>
            <w:r w:rsidRPr="00FC4C6F">
              <w:rPr>
                <w:rFonts w:ascii="Arial" w:hAnsi="Arial" w:cs="Arial"/>
                <w:sz w:val="16"/>
              </w:rPr>
              <w:t>(Loss)/Profit after taxation</w:t>
            </w:r>
          </w:p>
        </w:tc>
        <w:tc>
          <w:tcPr>
            <w:tcW w:w="976" w:type="dxa"/>
            <w:shd w:val="clear" w:color="auto" w:fill="auto"/>
          </w:tcPr>
          <w:p w:rsidR="00FC4C6F" w:rsidRPr="00FC4C6F" w:rsidRDefault="00FC4C6F" w:rsidP="00FC4C6F">
            <w:pPr>
              <w:pStyle w:val="TableParagraph"/>
              <w:spacing w:before="40"/>
              <w:ind w:right="85"/>
              <w:rPr>
                <w:rFonts w:ascii="Arial" w:hAnsi="Arial" w:cs="Arial"/>
                <w:sz w:val="16"/>
              </w:rPr>
            </w:pPr>
            <w:r w:rsidRPr="00FC4C6F">
              <w:rPr>
                <w:rFonts w:ascii="Arial" w:hAnsi="Arial" w:cs="Arial"/>
                <w:sz w:val="16"/>
              </w:rPr>
              <w:t>(2,844)</w:t>
            </w:r>
          </w:p>
        </w:tc>
        <w:tc>
          <w:tcPr>
            <w:tcW w:w="977" w:type="dxa"/>
            <w:shd w:val="clear" w:color="auto" w:fill="auto"/>
          </w:tcPr>
          <w:p w:rsidR="00FC4C6F" w:rsidRPr="00FC4C6F" w:rsidRDefault="00FC4C6F" w:rsidP="00FC4C6F">
            <w:pPr>
              <w:pStyle w:val="TableParagraph"/>
              <w:spacing w:before="40"/>
              <w:ind w:right="88"/>
              <w:rPr>
                <w:rFonts w:ascii="Arial" w:hAnsi="Arial" w:cs="Arial"/>
                <w:sz w:val="16"/>
              </w:rPr>
            </w:pPr>
            <w:r w:rsidRPr="00FC4C6F">
              <w:rPr>
                <w:rFonts w:ascii="Arial" w:hAnsi="Arial" w:cs="Arial"/>
                <w:sz w:val="16"/>
              </w:rPr>
              <w:t>(895)</w:t>
            </w:r>
          </w:p>
        </w:tc>
        <w:tc>
          <w:tcPr>
            <w:tcW w:w="976" w:type="dxa"/>
            <w:shd w:val="clear" w:color="auto" w:fill="auto"/>
          </w:tcPr>
          <w:p w:rsidR="00FC4C6F" w:rsidRPr="00FC4C6F" w:rsidRDefault="00FC4C6F" w:rsidP="00FC4C6F">
            <w:pPr>
              <w:pStyle w:val="TableParagraph"/>
              <w:spacing w:before="40"/>
              <w:ind w:right="88"/>
              <w:rPr>
                <w:rFonts w:ascii="Arial" w:hAnsi="Arial" w:cs="Arial"/>
                <w:sz w:val="16"/>
              </w:rPr>
            </w:pPr>
            <w:r w:rsidRPr="00FC4C6F">
              <w:rPr>
                <w:rFonts w:ascii="Arial" w:hAnsi="Arial" w:cs="Arial"/>
                <w:sz w:val="16"/>
              </w:rPr>
              <w:t>404</w:t>
            </w:r>
          </w:p>
        </w:tc>
        <w:tc>
          <w:tcPr>
            <w:tcW w:w="977" w:type="dxa"/>
            <w:shd w:val="clear" w:color="auto" w:fill="auto"/>
          </w:tcPr>
          <w:p w:rsidR="00FC4C6F" w:rsidRPr="00FC4C6F" w:rsidRDefault="00FC4C6F" w:rsidP="00FC4C6F">
            <w:pPr>
              <w:pStyle w:val="TableParagraph"/>
              <w:spacing w:before="40"/>
              <w:ind w:right="88"/>
              <w:rPr>
                <w:rFonts w:ascii="Arial" w:hAnsi="Arial" w:cs="Arial"/>
                <w:b/>
                <w:sz w:val="16"/>
              </w:rPr>
            </w:pPr>
            <w:r w:rsidRPr="00FC4C6F">
              <w:rPr>
                <w:rFonts w:ascii="Arial" w:hAnsi="Arial" w:cs="Arial"/>
                <w:b/>
                <w:sz w:val="16"/>
              </w:rPr>
              <w:t>(3,335)</w:t>
            </w:r>
          </w:p>
        </w:tc>
        <w:tc>
          <w:tcPr>
            <w:tcW w:w="976" w:type="dxa"/>
            <w:shd w:val="clear" w:color="auto" w:fill="auto"/>
          </w:tcPr>
          <w:p w:rsidR="00FC4C6F" w:rsidRPr="00FC4C6F" w:rsidRDefault="00FC4C6F" w:rsidP="00FC4C6F">
            <w:pPr>
              <w:pStyle w:val="TableParagraph"/>
              <w:spacing w:before="40"/>
              <w:ind w:right="88"/>
              <w:rPr>
                <w:rFonts w:ascii="Arial" w:hAnsi="Arial" w:cs="Arial"/>
                <w:sz w:val="16"/>
              </w:rPr>
            </w:pPr>
            <w:r w:rsidRPr="00FC4C6F">
              <w:rPr>
                <w:rFonts w:ascii="Arial" w:hAnsi="Arial" w:cs="Arial"/>
                <w:sz w:val="16"/>
              </w:rPr>
              <w:t>151</w:t>
            </w:r>
          </w:p>
        </w:tc>
        <w:tc>
          <w:tcPr>
            <w:tcW w:w="977" w:type="dxa"/>
            <w:shd w:val="clear" w:color="auto" w:fill="auto"/>
          </w:tcPr>
          <w:p w:rsidR="00FC4C6F" w:rsidRPr="00FC4C6F" w:rsidRDefault="00FC4C6F" w:rsidP="00FC4C6F">
            <w:pPr>
              <w:pStyle w:val="TableParagraph"/>
              <w:spacing w:before="40"/>
              <w:ind w:right="87"/>
              <w:rPr>
                <w:rFonts w:ascii="Arial" w:hAnsi="Arial" w:cs="Arial"/>
                <w:sz w:val="16"/>
              </w:rPr>
            </w:pPr>
            <w:r w:rsidRPr="00FC4C6F">
              <w:rPr>
                <w:rFonts w:ascii="Arial" w:hAnsi="Arial" w:cs="Arial"/>
                <w:sz w:val="16"/>
              </w:rPr>
              <w:t>(185)</w:t>
            </w:r>
          </w:p>
        </w:tc>
        <w:tc>
          <w:tcPr>
            <w:tcW w:w="976" w:type="dxa"/>
            <w:shd w:val="clear" w:color="auto" w:fill="auto"/>
          </w:tcPr>
          <w:p w:rsidR="00FC4C6F" w:rsidRPr="00FC4C6F" w:rsidRDefault="00FC4C6F" w:rsidP="00FC4C6F">
            <w:pPr>
              <w:pStyle w:val="TableParagraph"/>
              <w:spacing w:before="40"/>
              <w:ind w:right="86"/>
              <w:rPr>
                <w:rFonts w:ascii="Arial" w:hAnsi="Arial" w:cs="Arial"/>
                <w:sz w:val="16"/>
              </w:rPr>
            </w:pPr>
            <w:r w:rsidRPr="00FC4C6F">
              <w:rPr>
                <w:rFonts w:ascii="Arial" w:hAnsi="Arial" w:cs="Arial"/>
                <w:sz w:val="16"/>
              </w:rPr>
              <w:t>592</w:t>
            </w:r>
          </w:p>
        </w:tc>
        <w:tc>
          <w:tcPr>
            <w:tcW w:w="977" w:type="dxa"/>
            <w:shd w:val="clear" w:color="auto" w:fill="auto"/>
          </w:tcPr>
          <w:p w:rsidR="00FC4C6F" w:rsidRPr="00FC4C6F" w:rsidRDefault="00FC4C6F" w:rsidP="00FC4C6F">
            <w:pPr>
              <w:pStyle w:val="TableParagraph"/>
              <w:spacing w:before="40"/>
              <w:ind w:right="86"/>
              <w:rPr>
                <w:rFonts w:ascii="Arial" w:hAnsi="Arial" w:cs="Arial"/>
                <w:b/>
                <w:sz w:val="16"/>
              </w:rPr>
            </w:pPr>
            <w:r w:rsidRPr="00FC4C6F">
              <w:rPr>
                <w:rFonts w:ascii="Arial" w:hAnsi="Arial" w:cs="Arial"/>
                <w:b/>
                <w:sz w:val="16"/>
              </w:rPr>
              <w:t>558</w:t>
            </w:r>
          </w:p>
        </w:tc>
        <w:tc>
          <w:tcPr>
            <w:tcW w:w="977" w:type="dxa"/>
            <w:shd w:val="clear" w:color="auto" w:fill="auto"/>
          </w:tcPr>
          <w:p w:rsidR="00FC4C6F" w:rsidRPr="00FC4C6F" w:rsidRDefault="00FC4C6F" w:rsidP="00FC4C6F">
            <w:pPr>
              <w:pStyle w:val="TableParagraph"/>
              <w:spacing w:before="40"/>
              <w:ind w:right="85"/>
              <w:rPr>
                <w:rFonts w:ascii="Arial" w:hAnsi="Arial" w:cs="Arial"/>
                <w:sz w:val="16"/>
              </w:rPr>
            </w:pPr>
            <w:r w:rsidRPr="00FC4C6F">
              <w:rPr>
                <w:rFonts w:ascii="Arial" w:hAnsi="Arial" w:cs="Arial"/>
                <w:sz w:val="16"/>
              </w:rPr>
              <w:t>(2,777)</w:t>
            </w:r>
          </w:p>
        </w:tc>
      </w:tr>
      <w:tr w:rsidR="00FC4C6F" w:rsidRPr="00FC4C6F" w:rsidTr="00FC4C6F">
        <w:trPr>
          <w:trHeight w:val="266"/>
          <w:jc w:val="center"/>
        </w:trPr>
        <w:tc>
          <w:tcPr>
            <w:tcW w:w="1276" w:type="dxa"/>
            <w:shd w:val="clear" w:color="auto" w:fill="auto"/>
          </w:tcPr>
          <w:p w:rsidR="00FC4C6F" w:rsidRPr="00FC4C6F" w:rsidRDefault="00FC4C6F" w:rsidP="00FC4C6F">
            <w:pPr>
              <w:pStyle w:val="TableParagraph"/>
              <w:spacing w:before="43"/>
              <w:ind w:left="20"/>
              <w:jc w:val="left"/>
              <w:rPr>
                <w:rFonts w:ascii="Arial" w:hAnsi="Arial" w:cs="Arial"/>
                <w:sz w:val="16"/>
              </w:rPr>
            </w:pPr>
            <w:r w:rsidRPr="00FC4C6F">
              <w:rPr>
                <w:rFonts w:ascii="Arial" w:hAnsi="Arial" w:cs="Arial"/>
                <w:sz w:val="16"/>
              </w:rPr>
              <w:t>Reportable segment assets</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8,583</w:t>
            </w:r>
          </w:p>
        </w:tc>
        <w:tc>
          <w:tcPr>
            <w:tcW w:w="977"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9,751</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(7,324)</w:t>
            </w:r>
          </w:p>
        </w:tc>
        <w:tc>
          <w:tcPr>
            <w:tcW w:w="977" w:type="dxa"/>
            <w:shd w:val="clear" w:color="auto" w:fill="auto"/>
          </w:tcPr>
          <w:p w:rsidR="00FC4C6F" w:rsidRPr="00FC4C6F" w:rsidRDefault="00FC4C6F" w:rsidP="00FC4C6F">
            <w:pPr>
              <w:pStyle w:val="TableParagraph"/>
              <w:spacing w:before="43"/>
              <w:ind w:right="87"/>
              <w:rPr>
                <w:rFonts w:ascii="Arial" w:hAnsi="Arial" w:cs="Arial"/>
                <w:b/>
                <w:sz w:val="16"/>
              </w:rPr>
            </w:pPr>
            <w:r w:rsidRPr="00FC4C6F">
              <w:rPr>
                <w:rFonts w:ascii="Arial" w:hAnsi="Arial" w:cs="Arial"/>
                <w:b/>
                <w:sz w:val="16"/>
              </w:rPr>
              <w:t>10,980</w:t>
            </w:r>
          </w:p>
        </w:tc>
        <w:tc>
          <w:tcPr>
            <w:tcW w:w="976" w:type="dxa"/>
            <w:shd w:val="clear" w:color="auto" w:fill="auto"/>
          </w:tcPr>
          <w:p w:rsidR="00FC4C6F" w:rsidRPr="00FC4C6F" w:rsidRDefault="00FC4C6F" w:rsidP="00FC4C6F">
            <w:pPr>
              <w:pStyle w:val="TableParagraph"/>
              <w:spacing w:before="43"/>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9"/>
              <w:rPr>
                <w:rFonts w:ascii="Arial" w:hAnsi="Arial" w:cs="Arial"/>
                <w:sz w:val="16"/>
              </w:rPr>
            </w:pPr>
            <w:r w:rsidRPr="00FC4C6F">
              <w:rPr>
                <w:rFonts w:ascii="Arial" w:hAnsi="Arial" w:cs="Arial"/>
                <w:sz w:val="16"/>
              </w:rPr>
              <w:t>270</w:t>
            </w:r>
          </w:p>
        </w:tc>
        <w:tc>
          <w:tcPr>
            <w:tcW w:w="976" w:type="dxa"/>
            <w:shd w:val="clear" w:color="auto" w:fill="auto"/>
          </w:tcPr>
          <w:p w:rsidR="00FC4C6F" w:rsidRPr="00FC4C6F" w:rsidRDefault="00FC4C6F" w:rsidP="00FC4C6F">
            <w:pPr>
              <w:pStyle w:val="TableParagraph"/>
              <w:spacing w:before="43"/>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9"/>
              <w:rPr>
                <w:rFonts w:ascii="Arial" w:hAnsi="Arial" w:cs="Arial"/>
                <w:b/>
                <w:sz w:val="16"/>
              </w:rPr>
            </w:pPr>
            <w:r w:rsidRPr="00FC4C6F">
              <w:rPr>
                <w:rFonts w:ascii="Arial" w:hAnsi="Arial" w:cs="Arial"/>
                <w:b/>
                <w:sz w:val="16"/>
              </w:rPr>
              <w:t>270</w:t>
            </w:r>
          </w:p>
        </w:tc>
        <w:tc>
          <w:tcPr>
            <w:tcW w:w="977" w:type="dxa"/>
            <w:shd w:val="clear" w:color="auto" w:fill="auto"/>
          </w:tcPr>
          <w:p w:rsidR="00FC4C6F" w:rsidRPr="00FC4C6F" w:rsidRDefault="00FC4C6F" w:rsidP="00FC4C6F">
            <w:pPr>
              <w:pStyle w:val="TableParagraph"/>
              <w:spacing w:before="43"/>
              <w:ind w:right="85"/>
              <w:rPr>
                <w:rFonts w:ascii="Arial" w:hAnsi="Arial" w:cs="Arial"/>
                <w:sz w:val="16"/>
              </w:rPr>
            </w:pPr>
            <w:r w:rsidRPr="00FC4C6F">
              <w:rPr>
                <w:rFonts w:ascii="Arial" w:hAnsi="Arial" w:cs="Arial"/>
                <w:sz w:val="16"/>
              </w:rPr>
              <w:t>11,250</w:t>
            </w:r>
          </w:p>
        </w:tc>
      </w:tr>
      <w:tr w:rsidR="00FC4C6F" w:rsidRPr="00FC4C6F" w:rsidTr="00FC4C6F">
        <w:trPr>
          <w:trHeight w:val="266"/>
          <w:jc w:val="center"/>
        </w:trPr>
        <w:tc>
          <w:tcPr>
            <w:tcW w:w="1276" w:type="dxa"/>
            <w:shd w:val="clear" w:color="auto" w:fill="auto"/>
          </w:tcPr>
          <w:p w:rsidR="00FC4C6F" w:rsidRPr="00FC4C6F" w:rsidRDefault="00FC4C6F" w:rsidP="00FC4C6F">
            <w:pPr>
              <w:pStyle w:val="TableParagraph"/>
              <w:spacing w:before="43"/>
              <w:ind w:left="20"/>
              <w:jc w:val="left"/>
              <w:rPr>
                <w:rFonts w:ascii="Arial" w:hAnsi="Arial" w:cs="Arial"/>
                <w:sz w:val="16"/>
              </w:rPr>
            </w:pPr>
            <w:r w:rsidRPr="00FC4C6F">
              <w:rPr>
                <w:rFonts w:ascii="Arial" w:hAnsi="Arial" w:cs="Arial"/>
                <w:sz w:val="16"/>
              </w:rPr>
              <w:t>Reportable segment liabilities</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13,996</w:t>
            </w:r>
          </w:p>
        </w:tc>
        <w:tc>
          <w:tcPr>
            <w:tcW w:w="977" w:type="dxa"/>
            <w:shd w:val="clear" w:color="auto" w:fill="auto"/>
          </w:tcPr>
          <w:p w:rsidR="00FC4C6F" w:rsidRPr="00FC4C6F" w:rsidRDefault="00FC4C6F" w:rsidP="00FC4C6F">
            <w:pPr>
              <w:pStyle w:val="TableParagraph"/>
              <w:spacing w:before="43"/>
              <w:ind w:right="88"/>
              <w:rPr>
                <w:rFonts w:ascii="Arial" w:hAnsi="Arial" w:cs="Arial"/>
                <w:sz w:val="16"/>
              </w:rPr>
            </w:pPr>
            <w:r w:rsidRPr="00FC4C6F">
              <w:rPr>
                <w:rFonts w:ascii="Arial" w:hAnsi="Arial" w:cs="Arial"/>
                <w:sz w:val="16"/>
              </w:rPr>
              <w:t>4,262</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(7,591)</w:t>
            </w:r>
          </w:p>
        </w:tc>
        <w:tc>
          <w:tcPr>
            <w:tcW w:w="977" w:type="dxa"/>
            <w:shd w:val="clear" w:color="auto" w:fill="auto"/>
          </w:tcPr>
          <w:p w:rsidR="00FC4C6F" w:rsidRPr="00FC4C6F" w:rsidRDefault="00FC4C6F" w:rsidP="00FC4C6F">
            <w:pPr>
              <w:pStyle w:val="TableParagraph"/>
              <w:spacing w:before="43"/>
              <w:ind w:right="79"/>
              <w:rPr>
                <w:rFonts w:ascii="Arial" w:hAnsi="Arial" w:cs="Arial"/>
                <w:b/>
                <w:sz w:val="16"/>
              </w:rPr>
            </w:pPr>
            <w:r w:rsidRPr="00FC4C6F">
              <w:rPr>
                <w:rFonts w:ascii="Arial" w:hAnsi="Arial" w:cs="Arial"/>
                <w:b/>
                <w:sz w:val="16"/>
              </w:rPr>
              <w:t>10,667</w:t>
            </w:r>
          </w:p>
        </w:tc>
        <w:tc>
          <w:tcPr>
            <w:tcW w:w="976" w:type="dxa"/>
            <w:shd w:val="clear" w:color="auto" w:fill="auto"/>
          </w:tcPr>
          <w:p w:rsidR="00FC4C6F" w:rsidRPr="00FC4C6F" w:rsidRDefault="00FC4C6F" w:rsidP="00FC4C6F">
            <w:pPr>
              <w:pStyle w:val="TableParagraph"/>
              <w:spacing w:before="43"/>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6"/>
              <w:rPr>
                <w:rFonts w:ascii="Arial" w:hAnsi="Arial" w:cs="Arial"/>
                <w:sz w:val="16"/>
              </w:rPr>
            </w:pPr>
            <w:r w:rsidRPr="00FC4C6F">
              <w:rPr>
                <w:rFonts w:ascii="Arial" w:hAnsi="Arial" w:cs="Arial"/>
                <w:sz w:val="16"/>
              </w:rPr>
              <w:t>260</w:t>
            </w:r>
          </w:p>
        </w:tc>
        <w:tc>
          <w:tcPr>
            <w:tcW w:w="976" w:type="dxa"/>
            <w:shd w:val="clear" w:color="auto" w:fill="auto"/>
          </w:tcPr>
          <w:p w:rsidR="00FC4C6F" w:rsidRPr="00FC4C6F" w:rsidRDefault="00FC4C6F" w:rsidP="00FC4C6F">
            <w:pPr>
              <w:pStyle w:val="TableParagraph"/>
              <w:spacing w:before="43"/>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5"/>
              <w:rPr>
                <w:rFonts w:ascii="Arial" w:hAnsi="Arial" w:cs="Arial"/>
                <w:b/>
                <w:sz w:val="16"/>
              </w:rPr>
            </w:pPr>
            <w:r w:rsidRPr="00FC4C6F">
              <w:rPr>
                <w:rFonts w:ascii="Arial" w:hAnsi="Arial" w:cs="Arial"/>
                <w:b/>
                <w:sz w:val="16"/>
              </w:rPr>
              <w:t>260</w:t>
            </w:r>
          </w:p>
        </w:tc>
        <w:tc>
          <w:tcPr>
            <w:tcW w:w="977" w:type="dxa"/>
            <w:shd w:val="clear" w:color="auto" w:fill="auto"/>
          </w:tcPr>
          <w:p w:rsidR="00FC4C6F" w:rsidRPr="00FC4C6F" w:rsidRDefault="00FC4C6F" w:rsidP="00FC4C6F">
            <w:pPr>
              <w:pStyle w:val="TableParagraph"/>
              <w:spacing w:before="43"/>
              <w:ind w:right="77"/>
              <w:rPr>
                <w:rFonts w:ascii="Arial" w:hAnsi="Arial" w:cs="Arial"/>
                <w:sz w:val="16"/>
              </w:rPr>
            </w:pPr>
            <w:r w:rsidRPr="00FC4C6F">
              <w:rPr>
                <w:rFonts w:ascii="Arial" w:hAnsi="Arial" w:cs="Arial"/>
                <w:sz w:val="16"/>
              </w:rPr>
              <w:t>10,927</w:t>
            </w:r>
          </w:p>
        </w:tc>
      </w:tr>
      <w:tr w:rsidR="00FC4C6F" w:rsidRPr="00FC4C6F" w:rsidTr="00FC4C6F">
        <w:trPr>
          <w:trHeight w:val="668"/>
          <w:jc w:val="center"/>
        </w:trPr>
        <w:tc>
          <w:tcPr>
            <w:tcW w:w="1276" w:type="dxa"/>
            <w:shd w:val="clear" w:color="auto" w:fill="auto"/>
          </w:tcPr>
          <w:p w:rsidR="00FC4C6F" w:rsidRPr="00FC4C6F" w:rsidRDefault="00FC4C6F" w:rsidP="00FC4C6F">
            <w:pPr>
              <w:pStyle w:val="TableParagraph"/>
              <w:spacing w:before="43"/>
              <w:ind w:left="21"/>
              <w:jc w:val="left"/>
              <w:rPr>
                <w:rFonts w:ascii="Arial" w:hAnsi="Arial" w:cs="Arial"/>
                <w:sz w:val="16"/>
              </w:rPr>
            </w:pPr>
            <w:r w:rsidRPr="002D310E">
              <w:rPr>
                <w:rFonts w:ascii="Arial" w:hAnsi="Arial" w:cs="Arial"/>
                <w:b/>
                <w:sz w:val="16"/>
              </w:rPr>
              <w:t>Other information:</w:t>
            </w:r>
            <w:r w:rsidRPr="00FC4C6F">
              <w:rPr>
                <w:rFonts w:ascii="Arial" w:hAnsi="Arial" w:cs="Arial"/>
                <w:sz w:val="16"/>
              </w:rPr>
              <w:t xml:space="preserve"> Additions to property, plant and equipment</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p>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28</w:t>
            </w:r>
          </w:p>
        </w:tc>
        <w:tc>
          <w:tcPr>
            <w:tcW w:w="977"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8"/>
              <w:rPr>
                <w:rFonts w:ascii="Arial" w:hAnsi="Arial" w:cs="Arial"/>
                <w:sz w:val="16"/>
              </w:rPr>
            </w:pPr>
            <w:r w:rsidRPr="00FC4C6F">
              <w:rPr>
                <w:rFonts w:ascii="Arial" w:hAnsi="Arial" w:cs="Arial"/>
                <w:sz w:val="16"/>
              </w:rPr>
              <w:t>90</w:t>
            </w:r>
          </w:p>
        </w:tc>
        <w:tc>
          <w:tcPr>
            <w:tcW w:w="976"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4"/>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7"/>
              <w:rPr>
                <w:rFonts w:ascii="Arial" w:hAnsi="Arial" w:cs="Arial"/>
                <w:b/>
                <w:sz w:val="16"/>
              </w:rPr>
            </w:pPr>
            <w:r w:rsidRPr="00FC4C6F">
              <w:rPr>
                <w:rFonts w:ascii="Arial" w:hAnsi="Arial" w:cs="Arial"/>
                <w:b/>
                <w:sz w:val="16"/>
              </w:rPr>
              <w:t>118</w:t>
            </w:r>
          </w:p>
        </w:tc>
        <w:tc>
          <w:tcPr>
            <w:tcW w:w="976"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2"/>
              <w:rPr>
                <w:rFonts w:ascii="Arial" w:hAnsi="Arial" w:cs="Arial"/>
                <w:sz w:val="16"/>
              </w:rPr>
            </w:pPr>
            <w:r w:rsidRPr="00FC4C6F">
              <w:rPr>
                <w:rFonts w:ascii="Arial" w:hAnsi="Arial" w:cs="Arial"/>
                <w:sz w:val="16"/>
              </w:rPr>
              <w:t>-</w:t>
            </w:r>
          </w:p>
        </w:tc>
        <w:tc>
          <w:tcPr>
            <w:tcW w:w="976"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2"/>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1"/>
              <w:rPr>
                <w:rFonts w:ascii="Arial" w:hAnsi="Arial" w:cs="Arial"/>
                <w:b/>
                <w:sz w:val="16"/>
              </w:rPr>
            </w:pPr>
            <w:r w:rsidRPr="00FC4C6F">
              <w:rPr>
                <w:rFonts w:ascii="Arial" w:hAnsi="Arial" w:cs="Arial"/>
                <w:b/>
                <w:sz w:val="16"/>
              </w:rPr>
              <w:t>-</w:t>
            </w:r>
          </w:p>
        </w:tc>
        <w:tc>
          <w:tcPr>
            <w:tcW w:w="977" w:type="dxa"/>
            <w:shd w:val="clear" w:color="auto" w:fill="auto"/>
          </w:tcPr>
          <w:p w:rsidR="00FC4C6F" w:rsidRPr="00FC4C6F" w:rsidRDefault="00FC4C6F" w:rsidP="00FC4C6F">
            <w:pPr>
              <w:pStyle w:val="TableParagraph"/>
              <w:spacing w:before="9"/>
              <w:rPr>
                <w:rFonts w:ascii="Arial" w:hAnsi="Arial" w:cs="Arial"/>
                <w:b/>
                <w:sz w:val="20"/>
              </w:rPr>
            </w:pPr>
          </w:p>
          <w:p w:rsidR="00FC4C6F" w:rsidRPr="00FC4C6F" w:rsidRDefault="00FC4C6F" w:rsidP="00FC4C6F">
            <w:pPr>
              <w:pStyle w:val="TableParagraph"/>
              <w:ind w:right="85"/>
              <w:rPr>
                <w:rFonts w:ascii="Arial" w:hAnsi="Arial" w:cs="Arial"/>
                <w:sz w:val="16"/>
              </w:rPr>
            </w:pPr>
            <w:r w:rsidRPr="00FC4C6F">
              <w:rPr>
                <w:rFonts w:ascii="Arial" w:hAnsi="Arial" w:cs="Arial"/>
                <w:sz w:val="16"/>
              </w:rPr>
              <w:t>118</w:t>
            </w:r>
          </w:p>
        </w:tc>
      </w:tr>
      <w:tr w:rsidR="00FC4C6F" w:rsidRPr="00FC4C6F" w:rsidTr="00FC4C6F">
        <w:trPr>
          <w:trHeight w:val="266"/>
          <w:jc w:val="center"/>
        </w:trPr>
        <w:tc>
          <w:tcPr>
            <w:tcW w:w="1276" w:type="dxa"/>
            <w:shd w:val="clear" w:color="auto" w:fill="auto"/>
          </w:tcPr>
          <w:p w:rsidR="00FC4C6F" w:rsidRPr="00FC4C6F" w:rsidRDefault="00FC4C6F" w:rsidP="00FC4C6F">
            <w:pPr>
              <w:pStyle w:val="TableParagraph"/>
              <w:spacing w:before="43"/>
              <w:ind w:left="21"/>
              <w:jc w:val="left"/>
              <w:rPr>
                <w:rFonts w:ascii="Arial" w:hAnsi="Arial" w:cs="Arial"/>
                <w:sz w:val="16"/>
              </w:rPr>
            </w:pPr>
            <w:r w:rsidRPr="00FC4C6F">
              <w:rPr>
                <w:rFonts w:ascii="Arial" w:hAnsi="Arial" w:cs="Arial"/>
                <w:sz w:val="16"/>
              </w:rPr>
              <w:t>Depreciation and amortisation</w:t>
            </w:r>
          </w:p>
        </w:tc>
        <w:tc>
          <w:tcPr>
            <w:tcW w:w="976" w:type="dxa"/>
            <w:shd w:val="clear" w:color="auto" w:fill="auto"/>
          </w:tcPr>
          <w:p w:rsidR="00FC4C6F" w:rsidRPr="00FC4C6F" w:rsidRDefault="00FC4C6F" w:rsidP="00FC4C6F">
            <w:pPr>
              <w:pStyle w:val="TableParagraph"/>
              <w:spacing w:before="43"/>
              <w:ind w:right="84"/>
              <w:rPr>
                <w:rFonts w:ascii="Arial" w:hAnsi="Arial" w:cs="Arial"/>
                <w:sz w:val="16"/>
              </w:rPr>
            </w:pPr>
            <w:r w:rsidRPr="00FC4C6F">
              <w:rPr>
                <w:rFonts w:ascii="Arial" w:hAnsi="Arial" w:cs="Arial"/>
                <w:sz w:val="16"/>
              </w:rPr>
              <w:t>1,366</w:t>
            </w:r>
          </w:p>
        </w:tc>
        <w:tc>
          <w:tcPr>
            <w:tcW w:w="977" w:type="dxa"/>
            <w:shd w:val="clear" w:color="auto" w:fill="auto"/>
          </w:tcPr>
          <w:p w:rsidR="00FC4C6F" w:rsidRPr="00FC4C6F" w:rsidRDefault="00FC4C6F" w:rsidP="00FC4C6F">
            <w:pPr>
              <w:pStyle w:val="TableParagraph"/>
              <w:spacing w:before="43"/>
              <w:ind w:right="87"/>
              <w:rPr>
                <w:rFonts w:ascii="Arial" w:hAnsi="Arial" w:cs="Arial"/>
                <w:sz w:val="16"/>
              </w:rPr>
            </w:pPr>
            <w:r w:rsidRPr="00FC4C6F">
              <w:rPr>
                <w:rFonts w:ascii="Arial" w:hAnsi="Arial" w:cs="Arial"/>
                <w:sz w:val="16"/>
              </w:rPr>
              <w:t>35</w:t>
            </w:r>
          </w:p>
        </w:tc>
        <w:tc>
          <w:tcPr>
            <w:tcW w:w="976" w:type="dxa"/>
            <w:shd w:val="clear" w:color="auto" w:fill="auto"/>
          </w:tcPr>
          <w:p w:rsidR="00FC4C6F" w:rsidRPr="00FC4C6F" w:rsidRDefault="00FC4C6F" w:rsidP="00FC4C6F">
            <w:pPr>
              <w:pStyle w:val="TableParagraph"/>
              <w:spacing w:before="43"/>
              <w:ind w:right="83"/>
              <w:rPr>
                <w:rFonts w:ascii="Arial" w:hAnsi="Arial" w:cs="Arial"/>
                <w:sz w:val="16"/>
              </w:rPr>
            </w:pPr>
            <w:r w:rsidRPr="00FC4C6F">
              <w:rPr>
                <w:rFonts w:ascii="Arial" w:hAnsi="Arial" w:cs="Arial"/>
                <w:sz w:val="16"/>
              </w:rPr>
              <w:t>(423)</w:t>
            </w:r>
          </w:p>
        </w:tc>
        <w:tc>
          <w:tcPr>
            <w:tcW w:w="977" w:type="dxa"/>
            <w:shd w:val="clear" w:color="auto" w:fill="auto"/>
          </w:tcPr>
          <w:p w:rsidR="00FC4C6F" w:rsidRPr="00FC4C6F" w:rsidRDefault="00FC4C6F" w:rsidP="00FC4C6F">
            <w:pPr>
              <w:pStyle w:val="TableParagraph"/>
              <w:spacing w:before="43"/>
              <w:ind w:right="83"/>
              <w:rPr>
                <w:rFonts w:ascii="Arial" w:hAnsi="Arial" w:cs="Arial"/>
                <w:b/>
                <w:sz w:val="16"/>
              </w:rPr>
            </w:pPr>
            <w:r w:rsidRPr="00FC4C6F">
              <w:rPr>
                <w:rFonts w:ascii="Arial" w:hAnsi="Arial" w:cs="Arial"/>
                <w:b/>
                <w:sz w:val="16"/>
              </w:rPr>
              <w:t>978</w:t>
            </w:r>
          </w:p>
        </w:tc>
        <w:tc>
          <w:tcPr>
            <w:tcW w:w="976" w:type="dxa"/>
            <w:shd w:val="clear" w:color="auto" w:fill="auto"/>
          </w:tcPr>
          <w:p w:rsidR="00FC4C6F" w:rsidRPr="00FC4C6F" w:rsidRDefault="00FC4C6F" w:rsidP="00FC4C6F">
            <w:pPr>
              <w:pStyle w:val="TableParagraph"/>
              <w:spacing w:before="43"/>
              <w:ind w:right="83"/>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2"/>
              <w:rPr>
                <w:rFonts w:ascii="Arial" w:hAnsi="Arial" w:cs="Arial"/>
                <w:sz w:val="16"/>
              </w:rPr>
            </w:pPr>
            <w:r w:rsidRPr="00FC4C6F">
              <w:rPr>
                <w:rFonts w:ascii="Arial" w:hAnsi="Arial" w:cs="Arial"/>
                <w:sz w:val="16"/>
              </w:rPr>
              <w:t>6</w:t>
            </w:r>
          </w:p>
        </w:tc>
        <w:tc>
          <w:tcPr>
            <w:tcW w:w="976" w:type="dxa"/>
            <w:shd w:val="clear" w:color="auto" w:fill="auto"/>
          </w:tcPr>
          <w:p w:rsidR="00FC4C6F" w:rsidRPr="00FC4C6F" w:rsidRDefault="00FC4C6F" w:rsidP="00FC4C6F">
            <w:pPr>
              <w:pStyle w:val="TableParagraph"/>
              <w:spacing w:before="43"/>
              <w:ind w:right="81"/>
              <w:rPr>
                <w:rFonts w:ascii="Arial" w:hAnsi="Arial" w:cs="Arial"/>
                <w:sz w:val="16"/>
              </w:rPr>
            </w:pPr>
            <w:r w:rsidRPr="00FC4C6F">
              <w:rPr>
                <w:rFonts w:ascii="Arial" w:hAnsi="Arial" w:cs="Arial"/>
                <w:sz w:val="16"/>
              </w:rPr>
              <w:t>-</w:t>
            </w:r>
          </w:p>
        </w:tc>
        <w:tc>
          <w:tcPr>
            <w:tcW w:w="977" w:type="dxa"/>
            <w:shd w:val="clear" w:color="auto" w:fill="auto"/>
          </w:tcPr>
          <w:p w:rsidR="00FC4C6F" w:rsidRPr="00FC4C6F" w:rsidRDefault="00FC4C6F" w:rsidP="00FC4C6F">
            <w:pPr>
              <w:pStyle w:val="TableParagraph"/>
              <w:spacing w:before="43"/>
              <w:ind w:right="81"/>
              <w:rPr>
                <w:rFonts w:ascii="Arial" w:hAnsi="Arial" w:cs="Arial"/>
                <w:b/>
                <w:sz w:val="16"/>
              </w:rPr>
            </w:pPr>
            <w:r w:rsidRPr="00FC4C6F">
              <w:rPr>
                <w:rFonts w:ascii="Arial" w:hAnsi="Arial" w:cs="Arial"/>
                <w:b/>
                <w:sz w:val="16"/>
              </w:rPr>
              <w:t>6</w:t>
            </w:r>
          </w:p>
        </w:tc>
        <w:tc>
          <w:tcPr>
            <w:tcW w:w="977" w:type="dxa"/>
            <w:shd w:val="clear" w:color="auto" w:fill="auto"/>
          </w:tcPr>
          <w:p w:rsidR="00FC4C6F" w:rsidRPr="00FC4C6F" w:rsidRDefault="00FC4C6F" w:rsidP="00FC4C6F">
            <w:pPr>
              <w:pStyle w:val="TableParagraph"/>
              <w:spacing w:before="43"/>
              <w:ind w:right="85"/>
              <w:rPr>
                <w:rFonts w:ascii="Arial" w:hAnsi="Arial" w:cs="Arial"/>
                <w:sz w:val="16"/>
              </w:rPr>
            </w:pPr>
            <w:r w:rsidRPr="00FC4C6F">
              <w:rPr>
                <w:rFonts w:ascii="Arial" w:hAnsi="Arial" w:cs="Arial"/>
                <w:sz w:val="16"/>
              </w:rPr>
              <w:t>984</w:t>
            </w:r>
          </w:p>
        </w:tc>
      </w:tr>
    </w:tbl>
    <w:p w:rsidR="002D310E" w:rsidRDefault="002D310E" w:rsidP="00212B07">
      <w:pPr>
        <w:pStyle w:val="BodyText"/>
        <w:spacing w:before="100"/>
        <w:jc w:val="both"/>
        <w:rPr>
          <w:rFonts w:ascii="Arial" w:hAnsi="Arial" w:cs="Arial"/>
        </w:rPr>
      </w:pPr>
    </w:p>
    <w:p w:rsidR="002D310E" w:rsidRPr="002D310E" w:rsidRDefault="002D310E" w:rsidP="00212B07">
      <w:pPr>
        <w:pStyle w:val="BodyText"/>
        <w:spacing w:before="100"/>
        <w:jc w:val="both"/>
        <w:rPr>
          <w:rFonts w:ascii="Arial" w:hAnsi="Arial" w:cs="Arial"/>
          <w:b/>
        </w:rPr>
      </w:pPr>
      <w:r w:rsidRPr="002D310E">
        <w:rPr>
          <w:rFonts w:ascii="Arial" w:hAnsi="Arial" w:cs="Arial"/>
          <w:b/>
        </w:rPr>
        <w:t>2016</w:t>
      </w:r>
    </w:p>
    <w:p w:rsidR="002D310E" w:rsidRDefault="002D310E" w:rsidP="00212B07">
      <w:pPr>
        <w:pStyle w:val="BodyText"/>
        <w:spacing w:before="100"/>
        <w:jc w:val="both"/>
        <w:rPr>
          <w:rFonts w:ascii="Arial" w:hAnsi="Arial" w:cs="Arial"/>
        </w:rPr>
      </w:pPr>
      <w:r>
        <w:rPr>
          <w:rFonts w:ascii="Arial" w:hAnsi="Arial" w:cs="Arial"/>
        </w:rPr>
        <w:t>The segment information for the year ended 30 November 2016, is as follows:</w:t>
      </w:r>
    </w:p>
    <w:p w:rsidR="002D310E" w:rsidRDefault="002D310E" w:rsidP="00212B07">
      <w:pPr>
        <w:pStyle w:val="BodyText"/>
        <w:spacing w:before="100"/>
        <w:jc w:val="both"/>
        <w:rPr>
          <w:rFonts w:ascii="Arial" w:hAnsi="Arial" w:cs="Arial"/>
        </w:rPr>
      </w:pPr>
    </w:p>
    <w:tbl>
      <w:tblPr>
        <w:tblW w:w="10065" w:type="dxa"/>
        <w:jc w:val="center"/>
        <w:tblLayout w:type="fixed"/>
        <w:tblCellMar>
          <w:left w:w="0" w:type="dxa"/>
          <w:right w:w="0" w:type="dxa"/>
        </w:tblCellMar>
        <w:tblLook w:val="01E0" w:firstRow="1" w:lastRow="1" w:firstColumn="1" w:lastColumn="1" w:noHBand="0" w:noVBand="0"/>
      </w:tblPr>
      <w:tblGrid>
        <w:gridCol w:w="1276"/>
        <w:gridCol w:w="976"/>
        <w:gridCol w:w="977"/>
        <w:gridCol w:w="976"/>
        <w:gridCol w:w="977"/>
        <w:gridCol w:w="976"/>
        <w:gridCol w:w="977"/>
        <w:gridCol w:w="976"/>
        <w:gridCol w:w="977"/>
        <w:gridCol w:w="977"/>
      </w:tblGrid>
      <w:tr w:rsidR="002D310E" w:rsidRPr="00FC4C6F" w:rsidTr="00BE20D8">
        <w:trPr>
          <w:trHeight w:val="266"/>
          <w:jc w:val="center"/>
        </w:trPr>
        <w:tc>
          <w:tcPr>
            <w:tcW w:w="1276" w:type="dxa"/>
            <w:shd w:val="clear" w:color="auto" w:fill="auto"/>
          </w:tcPr>
          <w:p w:rsidR="002D310E" w:rsidRPr="00FC4C6F" w:rsidRDefault="002D310E" w:rsidP="00BE20D8">
            <w:pPr>
              <w:pStyle w:val="TableParagraph"/>
              <w:spacing w:before="43"/>
              <w:ind w:left="20"/>
              <w:jc w:val="left"/>
              <w:rPr>
                <w:rFonts w:ascii="Arial" w:hAnsi="Arial" w:cs="Arial"/>
                <w:sz w:val="16"/>
              </w:rPr>
            </w:pPr>
          </w:p>
        </w:tc>
        <w:tc>
          <w:tcPr>
            <w:tcW w:w="976" w:type="dxa"/>
            <w:shd w:val="clear" w:color="auto" w:fill="auto"/>
          </w:tcPr>
          <w:p w:rsidR="002D310E" w:rsidRPr="00FC4C6F" w:rsidRDefault="002D310E" w:rsidP="00BE20D8">
            <w:pPr>
              <w:pStyle w:val="TableParagraph"/>
              <w:spacing w:before="43"/>
              <w:ind w:right="89"/>
              <w:rPr>
                <w:rFonts w:ascii="Arial" w:hAnsi="Arial" w:cs="Arial"/>
                <w:b/>
                <w:sz w:val="14"/>
                <w:szCs w:val="14"/>
              </w:rPr>
            </w:pPr>
            <w:r w:rsidRPr="00FC4C6F">
              <w:rPr>
                <w:rFonts w:ascii="Arial" w:hAnsi="Arial" w:cs="Arial"/>
                <w:b/>
                <w:sz w:val="14"/>
                <w:szCs w:val="14"/>
              </w:rPr>
              <w:t>Reputation</w:t>
            </w:r>
          </w:p>
          <w:p w:rsidR="002D310E" w:rsidRPr="00FC4C6F" w:rsidRDefault="002D310E" w:rsidP="00BE20D8">
            <w:pPr>
              <w:pStyle w:val="TableParagraph"/>
              <w:spacing w:before="43"/>
              <w:ind w:right="89"/>
              <w:rPr>
                <w:rFonts w:ascii="Arial" w:hAnsi="Arial" w:cs="Arial"/>
                <w:b/>
                <w:sz w:val="14"/>
                <w:szCs w:val="14"/>
              </w:rPr>
            </w:pPr>
            <w:r w:rsidRPr="00FC4C6F">
              <w:rPr>
                <w:rFonts w:ascii="Arial" w:hAnsi="Arial" w:cs="Arial"/>
                <w:b/>
                <w:sz w:val="14"/>
                <w:szCs w:val="14"/>
              </w:rPr>
              <w:t>£’000</w:t>
            </w:r>
          </w:p>
        </w:tc>
        <w:tc>
          <w:tcPr>
            <w:tcW w:w="977" w:type="dxa"/>
            <w:shd w:val="clear" w:color="auto" w:fill="auto"/>
          </w:tcPr>
          <w:p w:rsidR="002D310E" w:rsidRPr="00FC4C6F" w:rsidRDefault="002D310E" w:rsidP="00BE20D8">
            <w:pPr>
              <w:pStyle w:val="TableParagraph"/>
              <w:spacing w:before="43"/>
              <w:ind w:right="84"/>
              <w:rPr>
                <w:rFonts w:ascii="Arial" w:hAnsi="Arial" w:cs="Arial"/>
                <w:sz w:val="14"/>
                <w:szCs w:val="14"/>
              </w:rPr>
            </w:pPr>
            <w:r w:rsidRPr="00FC4C6F">
              <w:rPr>
                <w:rFonts w:ascii="Arial" w:hAnsi="Arial" w:cs="Arial"/>
                <w:sz w:val="14"/>
                <w:szCs w:val="14"/>
              </w:rPr>
              <w:t>Head office</w:t>
            </w:r>
          </w:p>
          <w:p w:rsidR="002D310E" w:rsidRPr="00FC4C6F" w:rsidRDefault="002D310E" w:rsidP="00BE20D8">
            <w:pPr>
              <w:pStyle w:val="TableParagraph"/>
              <w:spacing w:before="43"/>
              <w:ind w:right="84"/>
              <w:rPr>
                <w:rFonts w:ascii="Arial" w:hAnsi="Arial" w:cs="Arial"/>
                <w:sz w:val="14"/>
                <w:szCs w:val="14"/>
              </w:rPr>
            </w:pPr>
            <w:r w:rsidRPr="00FC4C6F">
              <w:rPr>
                <w:rFonts w:ascii="Arial" w:hAnsi="Arial" w:cs="Arial"/>
                <w:sz w:val="14"/>
                <w:szCs w:val="14"/>
              </w:rPr>
              <w:t>£’000</w:t>
            </w:r>
          </w:p>
        </w:tc>
        <w:tc>
          <w:tcPr>
            <w:tcW w:w="976" w:type="dxa"/>
            <w:shd w:val="clear" w:color="auto" w:fill="auto"/>
          </w:tcPr>
          <w:p w:rsidR="002D310E" w:rsidRPr="00FC4C6F" w:rsidRDefault="002D310E" w:rsidP="00BE20D8">
            <w:pPr>
              <w:pStyle w:val="TableParagraph"/>
              <w:spacing w:before="43"/>
              <w:ind w:right="84"/>
              <w:rPr>
                <w:rFonts w:ascii="Arial" w:hAnsi="Arial" w:cs="Arial"/>
                <w:sz w:val="14"/>
                <w:szCs w:val="14"/>
              </w:rPr>
            </w:pPr>
            <w:r w:rsidRPr="00FC4C6F">
              <w:rPr>
                <w:rFonts w:ascii="Arial" w:hAnsi="Arial" w:cs="Arial"/>
                <w:sz w:val="14"/>
                <w:szCs w:val="14"/>
              </w:rPr>
              <w:t>Consolidation adjustment</w:t>
            </w:r>
          </w:p>
          <w:p w:rsidR="002D310E" w:rsidRPr="00FC4C6F" w:rsidRDefault="002D310E" w:rsidP="00BE20D8">
            <w:pPr>
              <w:pStyle w:val="TableParagraph"/>
              <w:spacing w:before="43"/>
              <w:ind w:right="84"/>
              <w:rPr>
                <w:rFonts w:ascii="Arial" w:hAnsi="Arial" w:cs="Arial"/>
                <w:sz w:val="14"/>
                <w:szCs w:val="14"/>
              </w:rPr>
            </w:pPr>
            <w:r w:rsidRPr="00FC4C6F">
              <w:rPr>
                <w:rFonts w:ascii="Arial" w:hAnsi="Arial" w:cs="Arial"/>
                <w:sz w:val="14"/>
                <w:szCs w:val="14"/>
              </w:rPr>
              <w:t>£’000</w:t>
            </w:r>
          </w:p>
        </w:tc>
        <w:tc>
          <w:tcPr>
            <w:tcW w:w="977" w:type="dxa"/>
            <w:shd w:val="clear" w:color="auto" w:fill="auto"/>
          </w:tcPr>
          <w:p w:rsidR="002D310E" w:rsidRPr="00FC4C6F" w:rsidRDefault="002D310E" w:rsidP="00BE20D8">
            <w:pPr>
              <w:pStyle w:val="TableParagraph"/>
              <w:spacing w:before="43"/>
              <w:ind w:right="88"/>
              <w:rPr>
                <w:rFonts w:ascii="Arial" w:hAnsi="Arial" w:cs="Arial"/>
                <w:b/>
                <w:sz w:val="14"/>
                <w:szCs w:val="14"/>
              </w:rPr>
            </w:pPr>
            <w:r w:rsidRPr="00FC4C6F">
              <w:rPr>
                <w:rFonts w:ascii="Arial" w:hAnsi="Arial" w:cs="Arial"/>
                <w:b/>
                <w:sz w:val="14"/>
                <w:szCs w:val="14"/>
              </w:rPr>
              <w:t>Continuing Operations</w:t>
            </w:r>
          </w:p>
          <w:p w:rsidR="002D310E" w:rsidRPr="00FC4C6F" w:rsidRDefault="002D310E" w:rsidP="00BE20D8">
            <w:pPr>
              <w:pStyle w:val="TableParagraph"/>
              <w:spacing w:before="43"/>
              <w:ind w:right="88"/>
              <w:rPr>
                <w:rFonts w:ascii="Arial" w:hAnsi="Arial" w:cs="Arial"/>
                <w:b/>
                <w:sz w:val="14"/>
                <w:szCs w:val="14"/>
              </w:rPr>
            </w:pPr>
            <w:r w:rsidRPr="00FC4C6F">
              <w:rPr>
                <w:rFonts w:ascii="Arial" w:hAnsi="Arial" w:cs="Arial"/>
                <w:b/>
                <w:sz w:val="14"/>
                <w:szCs w:val="14"/>
              </w:rPr>
              <w:t>£’000</w:t>
            </w:r>
          </w:p>
        </w:tc>
        <w:tc>
          <w:tcPr>
            <w:tcW w:w="976" w:type="dxa"/>
            <w:shd w:val="clear" w:color="auto" w:fill="auto"/>
          </w:tcPr>
          <w:p w:rsidR="002D310E" w:rsidRPr="00FC4C6F" w:rsidRDefault="002D310E" w:rsidP="00BE20D8">
            <w:pPr>
              <w:pStyle w:val="TableParagraph"/>
              <w:spacing w:before="43"/>
              <w:ind w:right="88"/>
              <w:rPr>
                <w:rFonts w:ascii="Arial" w:hAnsi="Arial" w:cs="Arial"/>
                <w:sz w:val="14"/>
                <w:szCs w:val="14"/>
              </w:rPr>
            </w:pPr>
            <w:r w:rsidRPr="00FC4C6F">
              <w:rPr>
                <w:rFonts w:ascii="Arial" w:hAnsi="Arial" w:cs="Arial"/>
                <w:sz w:val="14"/>
                <w:szCs w:val="14"/>
              </w:rPr>
              <w:t>Discontinued operations £’000</w:t>
            </w:r>
          </w:p>
        </w:tc>
        <w:tc>
          <w:tcPr>
            <w:tcW w:w="977" w:type="dxa"/>
            <w:shd w:val="clear" w:color="auto" w:fill="auto"/>
          </w:tcPr>
          <w:p w:rsidR="002D310E" w:rsidRPr="00FC4C6F" w:rsidRDefault="002D310E" w:rsidP="00BE20D8">
            <w:pPr>
              <w:pStyle w:val="TableParagraph"/>
              <w:spacing w:before="43"/>
              <w:ind w:right="87"/>
              <w:rPr>
                <w:rFonts w:ascii="Arial" w:hAnsi="Arial" w:cs="Arial"/>
                <w:sz w:val="14"/>
                <w:szCs w:val="14"/>
              </w:rPr>
            </w:pPr>
            <w:r w:rsidRPr="00FC4C6F">
              <w:rPr>
                <w:rFonts w:ascii="Arial" w:hAnsi="Arial" w:cs="Arial"/>
                <w:sz w:val="14"/>
                <w:szCs w:val="14"/>
              </w:rPr>
              <w:t>Discontinued Held for Sale</w:t>
            </w:r>
          </w:p>
          <w:p w:rsidR="002D310E" w:rsidRPr="00FC4C6F" w:rsidRDefault="002D310E" w:rsidP="00BE20D8">
            <w:pPr>
              <w:pStyle w:val="TableParagraph"/>
              <w:spacing w:before="43"/>
              <w:ind w:right="87"/>
              <w:rPr>
                <w:rFonts w:ascii="Arial" w:hAnsi="Arial" w:cs="Arial"/>
                <w:sz w:val="14"/>
                <w:szCs w:val="14"/>
              </w:rPr>
            </w:pPr>
            <w:r w:rsidRPr="00FC4C6F">
              <w:rPr>
                <w:rFonts w:ascii="Arial" w:hAnsi="Arial" w:cs="Arial"/>
                <w:sz w:val="14"/>
                <w:szCs w:val="14"/>
              </w:rPr>
              <w:t>£’000</w:t>
            </w:r>
          </w:p>
        </w:tc>
        <w:tc>
          <w:tcPr>
            <w:tcW w:w="976" w:type="dxa"/>
            <w:shd w:val="clear" w:color="auto" w:fill="auto"/>
          </w:tcPr>
          <w:p w:rsidR="002D310E" w:rsidRPr="00FC4C6F" w:rsidRDefault="002D310E" w:rsidP="00BE20D8">
            <w:pPr>
              <w:pStyle w:val="TableParagraph"/>
              <w:spacing w:before="43"/>
              <w:ind w:right="83"/>
              <w:rPr>
                <w:rFonts w:ascii="Arial" w:hAnsi="Arial" w:cs="Arial"/>
                <w:sz w:val="14"/>
                <w:szCs w:val="14"/>
              </w:rPr>
            </w:pPr>
            <w:r w:rsidRPr="00FC4C6F">
              <w:rPr>
                <w:rFonts w:ascii="Arial" w:hAnsi="Arial" w:cs="Arial"/>
                <w:sz w:val="14"/>
                <w:szCs w:val="14"/>
              </w:rPr>
              <w:t>Consolidated adjustment</w:t>
            </w:r>
          </w:p>
          <w:p w:rsidR="002D310E" w:rsidRPr="00FC4C6F" w:rsidRDefault="002D310E" w:rsidP="00BE20D8">
            <w:pPr>
              <w:pStyle w:val="TableParagraph"/>
              <w:spacing w:before="43"/>
              <w:ind w:right="83"/>
              <w:rPr>
                <w:rFonts w:ascii="Arial" w:hAnsi="Arial" w:cs="Arial"/>
                <w:sz w:val="14"/>
                <w:szCs w:val="14"/>
              </w:rPr>
            </w:pPr>
            <w:r w:rsidRPr="00FC4C6F">
              <w:rPr>
                <w:rFonts w:ascii="Arial" w:hAnsi="Arial" w:cs="Arial"/>
                <w:sz w:val="14"/>
                <w:szCs w:val="14"/>
              </w:rPr>
              <w:t>£’000</w:t>
            </w:r>
          </w:p>
        </w:tc>
        <w:tc>
          <w:tcPr>
            <w:tcW w:w="977" w:type="dxa"/>
            <w:shd w:val="clear" w:color="auto" w:fill="auto"/>
          </w:tcPr>
          <w:p w:rsidR="002D310E" w:rsidRPr="00FC4C6F" w:rsidRDefault="002D310E" w:rsidP="00BE20D8">
            <w:pPr>
              <w:pStyle w:val="TableParagraph"/>
              <w:spacing w:before="43"/>
              <w:ind w:right="86"/>
              <w:rPr>
                <w:rFonts w:ascii="Arial" w:hAnsi="Arial" w:cs="Arial"/>
                <w:b/>
                <w:sz w:val="14"/>
                <w:szCs w:val="14"/>
              </w:rPr>
            </w:pPr>
            <w:r w:rsidRPr="00FC4C6F">
              <w:rPr>
                <w:rFonts w:ascii="Arial" w:hAnsi="Arial" w:cs="Arial"/>
                <w:b/>
                <w:sz w:val="14"/>
                <w:szCs w:val="14"/>
              </w:rPr>
              <w:t>Discontinued operations £’000</w:t>
            </w:r>
          </w:p>
        </w:tc>
        <w:tc>
          <w:tcPr>
            <w:tcW w:w="977" w:type="dxa"/>
            <w:shd w:val="clear" w:color="auto" w:fill="auto"/>
          </w:tcPr>
          <w:p w:rsidR="002D310E" w:rsidRPr="00FC4C6F" w:rsidRDefault="002D310E" w:rsidP="00BE20D8">
            <w:pPr>
              <w:pStyle w:val="TableParagraph"/>
              <w:spacing w:before="43"/>
              <w:ind w:right="86"/>
              <w:rPr>
                <w:rFonts w:ascii="Arial" w:hAnsi="Arial" w:cs="Arial"/>
                <w:sz w:val="14"/>
                <w:szCs w:val="14"/>
              </w:rPr>
            </w:pPr>
            <w:r w:rsidRPr="00FC4C6F">
              <w:rPr>
                <w:rFonts w:ascii="Arial" w:hAnsi="Arial" w:cs="Arial"/>
                <w:sz w:val="14"/>
                <w:szCs w:val="14"/>
              </w:rPr>
              <w:t xml:space="preserve">Total </w:t>
            </w:r>
          </w:p>
          <w:p w:rsidR="002D310E" w:rsidRPr="00FC4C6F" w:rsidRDefault="002D310E" w:rsidP="00BE20D8">
            <w:pPr>
              <w:pStyle w:val="TableParagraph"/>
              <w:spacing w:before="43"/>
              <w:ind w:right="86"/>
              <w:rPr>
                <w:rFonts w:ascii="Arial" w:hAnsi="Arial" w:cs="Arial"/>
                <w:sz w:val="14"/>
                <w:szCs w:val="14"/>
              </w:rPr>
            </w:pPr>
            <w:r w:rsidRPr="00FC4C6F">
              <w:rPr>
                <w:rFonts w:ascii="Arial" w:hAnsi="Arial" w:cs="Arial"/>
                <w:sz w:val="14"/>
                <w:szCs w:val="14"/>
              </w:rPr>
              <w:t>£’000</w:t>
            </w:r>
          </w:p>
        </w:tc>
      </w:tr>
      <w:tr w:rsidR="002D310E" w:rsidRPr="00FC4C6F" w:rsidTr="00BE20D8">
        <w:trPr>
          <w:trHeight w:val="266"/>
          <w:jc w:val="center"/>
        </w:trPr>
        <w:tc>
          <w:tcPr>
            <w:tcW w:w="1276" w:type="dxa"/>
            <w:shd w:val="clear" w:color="auto" w:fill="auto"/>
          </w:tcPr>
          <w:p w:rsidR="002D310E" w:rsidRPr="002D310E" w:rsidRDefault="002D310E" w:rsidP="002D310E">
            <w:pPr>
              <w:pStyle w:val="TableParagraph"/>
              <w:spacing w:before="43"/>
              <w:ind w:left="20"/>
              <w:jc w:val="left"/>
              <w:rPr>
                <w:rFonts w:ascii="Arial" w:hAnsi="Arial" w:cs="Arial"/>
                <w:sz w:val="16"/>
                <w:szCs w:val="16"/>
              </w:rPr>
            </w:pPr>
            <w:r w:rsidRPr="002D310E">
              <w:rPr>
                <w:rFonts w:ascii="Arial" w:hAnsi="Arial" w:cs="Arial"/>
                <w:sz w:val="16"/>
                <w:szCs w:val="16"/>
              </w:rPr>
              <w:t>External revenue</w:t>
            </w:r>
          </w:p>
        </w:tc>
        <w:tc>
          <w:tcPr>
            <w:tcW w:w="976" w:type="dxa"/>
            <w:shd w:val="clear" w:color="auto" w:fill="auto"/>
          </w:tcPr>
          <w:p w:rsidR="002D310E" w:rsidRPr="002D310E" w:rsidRDefault="002D310E" w:rsidP="002D310E">
            <w:pPr>
              <w:pStyle w:val="TableParagraph"/>
              <w:spacing w:before="43"/>
              <w:ind w:right="89"/>
              <w:rPr>
                <w:rFonts w:ascii="Arial" w:hAnsi="Arial" w:cs="Arial"/>
                <w:sz w:val="16"/>
                <w:szCs w:val="16"/>
              </w:rPr>
            </w:pPr>
            <w:r w:rsidRPr="002D310E">
              <w:rPr>
                <w:rFonts w:ascii="Arial" w:hAnsi="Arial" w:cs="Arial"/>
                <w:sz w:val="16"/>
                <w:szCs w:val="16"/>
              </w:rPr>
              <w:t>9,108</w:t>
            </w:r>
          </w:p>
        </w:tc>
        <w:tc>
          <w:tcPr>
            <w:tcW w:w="977" w:type="dxa"/>
            <w:shd w:val="clear" w:color="auto" w:fill="auto"/>
          </w:tcPr>
          <w:p w:rsidR="002D310E" w:rsidRPr="002D310E" w:rsidRDefault="002D310E" w:rsidP="002D310E">
            <w:pPr>
              <w:pStyle w:val="TableParagraph"/>
              <w:spacing w:before="43"/>
              <w:ind w:right="84"/>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43"/>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43"/>
              <w:ind w:right="88"/>
              <w:rPr>
                <w:rFonts w:ascii="Arial" w:hAnsi="Arial" w:cs="Arial"/>
                <w:b/>
                <w:sz w:val="16"/>
                <w:szCs w:val="16"/>
              </w:rPr>
            </w:pPr>
            <w:r w:rsidRPr="002D310E">
              <w:rPr>
                <w:rFonts w:ascii="Arial" w:hAnsi="Arial" w:cs="Arial"/>
                <w:b/>
                <w:sz w:val="16"/>
                <w:szCs w:val="16"/>
              </w:rPr>
              <w:t>9,108</w:t>
            </w:r>
          </w:p>
        </w:tc>
        <w:tc>
          <w:tcPr>
            <w:tcW w:w="976" w:type="dxa"/>
            <w:shd w:val="clear" w:color="auto" w:fill="auto"/>
          </w:tcPr>
          <w:p w:rsidR="002D310E" w:rsidRPr="002D310E" w:rsidRDefault="002D310E" w:rsidP="002D310E">
            <w:pPr>
              <w:pStyle w:val="TableParagraph"/>
              <w:spacing w:before="43"/>
              <w:ind w:right="88"/>
              <w:rPr>
                <w:rFonts w:ascii="Arial" w:hAnsi="Arial" w:cs="Arial"/>
                <w:sz w:val="16"/>
                <w:szCs w:val="16"/>
              </w:rPr>
            </w:pPr>
            <w:r w:rsidRPr="002D310E">
              <w:rPr>
                <w:rFonts w:ascii="Arial" w:hAnsi="Arial" w:cs="Arial"/>
                <w:sz w:val="16"/>
                <w:szCs w:val="16"/>
              </w:rPr>
              <w:t>1,333</w:t>
            </w:r>
          </w:p>
        </w:tc>
        <w:tc>
          <w:tcPr>
            <w:tcW w:w="977" w:type="dxa"/>
            <w:shd w:val="clear" w:color="auto" w:fill="auto"/>
          </w:tcPr>
          <w:p w:rsidR="002D310E" w:rsidRPr="002D310E" w:rsidRDefault="002D310E" w:rsidP="002D310E">
            <w:pPr>
              <w:pStyle w:val="TableParagraph"/>
              <w:spacing w:before="43"/>
              <w:ind w:right="87"/>
              <w:rPr>
                <w:rFonts w:ascii="Arial" w:hAnsi="Arial" w:cs="Arial"/>
                <w:sz w:val="16"/>
                <w:szCs w:val="16"/>
              </w:rPr>
            </w:pPr>
            <w:r w:rsidRPr="002D310E">
              <w:rPr>
                <w:rFonts w:ascii="Arial" w:hAnsi="Arial" w:cs="Arial"/>
                <w:sz w:val="16"/>
                <w:szCs w:val="16"/>
              </w:rPr>
              <w:t>490</w:t>
            </w:r>
          </w:p>
        </w:tc>
        <w:tc>
          <w:tcPr>
            <w:tcW w:w="976" w:type="dxa"/>
            <w:shd w:val="clear" w:color="auto" w:fill="auto"/>
          </w:tcPr>
          <w:p w:rsidR="002D310E" w:rsidRPr="002D310E" w:rsidRDefault="002D310E" w:rsidP="002D310E">
            <w:pPr>
              <w:pStyle w:val="TableParagraph"/>
              <w:spacing w:before="43"/>
              <w:ind w:right="83"/>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43"/>
              <w:ind w:right="86"/>
              <w:rPr>
                <w:rFonts w:ascii="Arial" w:hAnsi="Arial" w:cs="Arial"/>
                <w:b/>
                <w:sz w:val="16"/>
                <w:szCs w:val="16"/>
              </w:rPr>
            </w:pPr>
            <w:r w:rsidRPr="002D310E">
              <w:rPr>
                <w:rFonts w:ascii="Arial" w:hAnsi="Arial" w:cs="Arial"/>
                <w:b/>
                <w:sz w:val="16"/>
                <w:szCs w:val="16"/>
              </w:rPr>
              <w:t>1,823</w:t>
            </w:r>
          </w:p>
        </w:tc>
        <w:tc>
          <w:tcPr>
            <w:tcW w:w="977" w:type="dxa"/>
            <w:shd w:val="clear" w:color="auto" w:fill="auto"/>
          </w:tcPr>
          <w:p w:rsidR="002D310E" w:rsidRPr="002D310E" w:rsidRDefault="002D310E" w:rsidP="002D310E">
            <w:pPr>
              <w:pStyle w:val="TableParagraph"/>
              <w:spacing w:before="43"/>
              <w:ind w:right="86"/>
              <w:rPr>
                <w:rFonts w:ascii="Arial" w:hAnsi="Arial" w:cs="Arial"/>
                <w:sz w:val="16"/>
                <w:szCs w:val="16"/>
              </w:rPr>
            </w:pPr>
            <w:r w:rsidRPr="002D310E">
              <w:rPr>
                <w:rFonts w:ascii="Arial" w:hAnsi="Arial" w:cs="Arial"/>
                <w:sz w:val="16"/>
                <w:szCs w:val="16"/>
              </w:rPr>
              <w:t>10,931</w:t>
            </w:r>
          </w:p>
        </w:tc>
      </w:tr>
      <w:tr w:rsidR="002D310E" w:rsidRPr="00FC4C6F" w:rsidTr="00BE20D8">
        <w:trPr>
          <w:trHeight w:val="284"/>
          <w:jc w:val="center"/>
        </w:trPr>
        <w:tc>
          <w:tcPr>
            <w:tcW w:w="1276" w:type="dxa"/>
            <w:shd w:val="clear" w:color="auto" w:fill="auto"/>
          </w:tcPr>
          <w:p w:rsidR="002D310E" w:rsidRPr="002D310E" w:rsidRDefault="002D310E" w:rsidP="002D310E">
            <w:pPr>
              <w:pStyle w:val="TableParagraph"/>
              <w:spacing w:before="43"/>
              <w:ind w:left="20"/>
              <w:jc w:val="left"/>
              <w:rPr>
                <w:rFonts w:ascii="Arial" w:hAnsi="Arial" w:cs="Arial"/>
                <w:sz w:val="16"/>
                <w:szCs w:val="16"/>
              </w:rPr>
            </w:pPr>
            <w:r w:rsidRPr="002D310E">
              <w:rPr>
                <w:rFonts w:ascii="Arial" w:hAnsi="Arial" w:cs="Arial"/>
                <w:sz w:val="16"/>
                <w:szCs w:val="16"/>
              </w:rPr>
              <w:t>Operating (loss)/profit</w:t>
            </w:r>
          </w:p>
        </w:tc>
        <w:tc>
          <w:tcPr>
            <w:tcW w:w="976" w:type="dxa"/>
            <w:shd w:val="clear" w:color="auto" w:fill="auto"/>
          </w:tcPr>
          <w:p w:rsidR="002D310E" w:rsidRPr="002D310E" w:rsidRDefault="002D310E" w:rsidP="002D310E">
            <w:pPr>
              <w:pStyle w:val="TableParagraph"/>
              <w:spacing w:before="43"/>
              <w:ind w:right="85"/>
              <w:rPr>
                <w:rFonts w:ascii="Arial" w:hAnsi="Arial" w:cs="Arial"/>
                <w:sz w:val="16"/>
                <w:szCs w:val="16"/>
              </w:rPr>
            </w:pPr>
            <w:r w:rsidRPr="002D310E">
              <w:rPr>
                <w:rFonts w:ascii="Arial" w:hAnsi="Arial" w:cs="Arial"/>
                <w:sz w:val="16"/>
                <w:szCs w:val="16"/>
              </w:rPr>
              <w:t>(2,784)</w:t>
            </w:r>
          </w:p>
        </w:tc>
        <w:tc>
          <w:tcPr>
            <w:tcW w:w="977" w:type="dxa"/>
            <w:shd w:val="clear" w:color="auto" w:fill="auto"/>
          </w:tcPr>
          <w:p w:rsidR="002D310E" w:rsidRPr="002D310E" w:rsidRDefault="002D310E" w:rsidP="002D310E">
            <w:pPr>
              <w:pStyle w:val="TableParagraph"/>
              <w:spacing w:before="43"/>
              <w:ind w:right="84"/>
              <w:rPr>
                <w:rFonts w:ascii="Arial" w:hAnsi="Arial" w:cs="Arial"/>
                <w:sz w:val="16"/>
                <w:szCs w:val="16"/>
              </w:rPr>
            </w:pPr>
            <w:r w:rsidRPr="002D310E">
              <w:rPr>
                <w:rFonts w:ascii="Arial" w:hAnsi="Arial" w:cs="Arial"/>
                <w:sz w:val="16"/>
                <w:szCs w:val="16"/>
              </w:rPr>
              <w:t>(432)</w:t>
            </w:r>
          </w:p>
        </w:tc>
        <w:tc>
          <w:tcPr>
            <w:tcW w:w="976" w:type="dxa"/>
            <w:shd w:val="clear" w:color="auto" w:fill="auto"/>
          </w:tcPr>
          <w:p w:rsidR="002D310E" w:rsidRPr="002D310E" w:rsidRDefault="002D310E" w:rsidP="002D310E">
            <w:pPr>
              <w:pStyle w:val="TableParagraph"/>
              <w:spacing w:before="43"/>
              <w:ind w:right="88"/>
              <w:rPr>
                <w:rFonts w:ascii="Arial" w:hAnsi="Arial" w:cs="Arial"/>
                <w:sz w:val="16"/>
                <w:szCs w:val="16"/>
              </w:rPr>
            </w:pPr>
            <w:r w:rsidRPr="002D310E">
              <w:rPr>
                <w:rFonts w:ascii="Arial" w:hAnsi="Arial" w:cs="Arial"/>
                <w:sz w:val="16"/>
                <w:szCs w:val="16"/>
              </w:rPr>
              <w:t>306</w:t>
            </w:r>
          </w:p>
        </w:tc>
        <w:tc>
          <w:tcPr>
            <w:tcW w:w="977" w:type="dxa"/>
            <w:shd w:val="clear" w:color="auto" w:fill="auto"/>
          </w:tcPr>
          <w:p w:rsidR="002D310E" w:rsidRPr="002D310E" w:rsidRDefault="002D310E" w:rsidP="002D310E">
            <w:pPr>
              <w:pStyle w:val="TableParagraph"/>
              <w:spacing w:before="43"/>
              <w:ind w:right="84"/>
              <w:rPr>
                <w:rFonts w:ascii="Arial" w:hAnsi="Arial" w:cs="Arial"/>
                <w:b/>
                <w:sz w:val="16"/>
                <w:szCs w:val="16"/>
              </w:rPr>
            </w:pPr>
            <w:r w:rsidRPr="002D310E">
              <w:rPr>
                <w:rFonts w:ascii="Arial" w:hAnsi="Arial" w:cs="Arial"/>
                <w:b/>
                <w:sz w:val="16"/>
                <w:szCs w:val="16"/>
              </w:rPr>
              <w:t>(2,910)</w:t>
            </w:r>
          </w:p>
        </w:tc>
        <w:tc>
          <w:tcPr>
            <w:tcW w:w="976" w:type="dxa"/>
            <w:shd w:val="clear" w:color="auto" w:fill="auto"/>
          </w:tcPr>
          <w:p w:rsidR="002D310E" w:rsidRPr="002D310E" w:rsidRDefault="002D310E" w:rsidP="002D310E">
            <w:pPr>
              <w:pStyle w:val="TableParagraph"/>
              <w:spacing w:before="43"/>
              <w:ind w:right="83"/>
              <w:rPr>
                <w:rFonts w:ascii="Arial" w:hAnsi="Arial" w:cs="Arial"/>
                <w:sz w:val="16"/>
                <w:szCs w:val="16"/>
              </w:rPr>
            </w:pPr>
            <w:r w:rsidRPr="002D310E">
              <w:rPr>
                <w:rFonts w:ascii="Arial" w:hAnsi="Arial" w:cs="Arial"/>
                <w:sz w:val="16"/>
                <w:szCs w:val="16"/>
              </w:rPr>
              <w:t>(730)</w:t>
            </w:r>
          </w:p>
        </w:tc>
        <w:tc>
          <w:tcPr>
            <w:tcW w:w="977" w:type="dxa"/>
            <w:shd w:val="clear" w:color="auto" w:fill="auto"/>
          </w:tcPr>
          <w:p w:rsidR="002D310E" w:rsidRPr="002D310E" w:rsidRDefault="002D310E" w:rsidP="002D310E">
            <w:pPr>
              <w:pStyle w:val="TableParagraph"/>
              <w:spacing w:before="43"/>
              <w:ind w:right="83"/>
              <w:rPr>
                <w:rFonts w:ascii="Arial" w:hAnsi="Arial" w:cs="Arial"/>
                <w:sz w:val="16"/>
                <w:szCs w:val="16"/>
              </w:rPr>
            </w:pPr>
            <w:r w:rsidRPr="002D310E">
              <w:rPr>
                <w:rFonts w:ascii="Arial" w:hAnsi="Arial" w:cs="Arial"/>
                <w:sz w:val="16"/>
                <w:szCs w:val="16"/>
              </w:rPr>
              <w:t>(41)</w:t>
            </w:r>
          </w:p>
        </w:tc>
        <w:tc>
          <w:tcPr>
            <w:tcW w:w="976" w:type="dxa"/>
            <w:shd w:val="clear" w:color="auto" w:fill="auto"/>
          </w:tcPr>
          <w:p w:rsidR="002D310E" w:rsidRPr="002D310E" w:rsidRDefault="002D310E" w:rsidP="002D310E">
            <w:pPr>
              <w:pStyle w:val="TableParagraph"/>
              <w:spacing w:before="43"/>
              <w:ind w:right="86"/>
              <w:rPr>
                <w:rFonts w:ascii="Arial" w:hAnsi="Arial" w:cs="Arial"/>
                <w:sz w:val="16"/>
                <w:szCs w:val="16"/>
              </w:rPr>
            </w:pPr>
            <w:r w:rsidRPr="002D310E">
              <w:rPr>
                <w:rFonts w:ascii="Arial" w:hAnsi="Arial" w:cs="Arial"/>
                <w:sz w:val="16"/>
                <w:szCs w:val="16"/>
              </w:rPr>
              <w:t>40</w:t>
            </w:r>
          </w:p>
        </w:tc>
        <w:tc>
          <w:tcPr>
            <w:tcW w:w="977" w:type="dxa"/>
            <w:shd w:val="clear" w:color="auto" w:fill="auto"/>
          </w:tcPr>
          <w:p w:rsidR="002D310E" w:rsidRPr="002D310E" w:rsidRDefault="002D310E" w:rsidP="002D310E">
            <w:pPr>
              <w:pStyle w:val="TableParagraph"/>
              <w:spacing w:before="43"/>
              <w:ind w:right="86"/>
              <w:rPr>
                <w:rFonts w:ascii="Arial" w:hAnsi="Arial" w:cs="Arial"/>
                <w:b/>
                <w:sz w:val="16"/>
                <w:szCs w:val="16"/>
              </w:rPr>
            </w:pPr>
            <w:r w:rsidRPr="002D310E">
              <w:rPr>
                <w:rFonts w:ascii="Arial" w:hAnsi="Arial" w:cs="Arial"/>
                <w:b/>
                <w:sz w:val="16"/>
                <w:szCs w:val="16"/>
              </w:rPr>
              <w:t>(731)</w:t>
            </w:r>
          </w:p>
        </w:tc>
        <w:tc>
          <w:tcPr>
            <w:tcW w:w="977" w:type="dxa"/>
            <w:shd w:val="clear" w:color="auto" w:fill="auto"/>
          </w:tcPr>
          <w:p w:rsidR="002D310E" w:rsidRPr="002D310E" w:rsidRDefault="002D310E" w:rsidP="002D310E">
            <w:pPr>
              <w:pStyle w:val="TableParagraph"/>
              <w:spacing w:before="43"/>
              <w:ind w:right="82"/>
              <w:rPr>
                <w:rFonts w:ascii="Arial" w:hAnsi="Arial" w:cs="Arial"/>
                <w:sz w:val="16"/>
                <w:szCs w:val="16"/>
              </w:rPr>
            </w:pPr>
            <w:r w:rsidRPr="002D310E">
              <w:rPr>
                <w:rFonts w:ascii="Arial" w:hAnsi="Arial" w:cs="Arial"/>
                <w:sz w:val="16"/>
                <w:szCs w:val="16"/>
              </w:rPr>
              <w:t>(3,641)</w:t>
            </w:r>
          </w:p>
        </w:tc>
      </w:tr>
      <w:tr w:rsidR="002D310E" w:rsidRPr="00FC4C6F" w:rsidTr="00BE20D8">
        <w:trPr>
          <w:trHeight w:val="426"/>
          <w:jc w:val="center"/>
        </w:trPr>
        <w:tc>
          <w:tcPr>
            <w:tcW w:w="1276" w:type="dxa"/>
            <w:shd w:val="clear" w:color="auto" w:fill="auto"/>
          </w:tcPr>
          <w:p w:rsidR="002D310E" w:rsidRPr="002D310E" w:rsidRDefault="002D310E" w:rsidP="002D310E">
            <w:pPr>
              <w:pStyle w:val="TableParagraph"/>
              <w:spacing w:before="123"/>
              <w:ind w:left="20"/>
              <w:jc w:val="left"/>
              <w:rPr>
                <w:rFonts w:ascii="Arial" w:hAnsi="Arial" w:cs="Arial"/>
                <w:sz w:val="16"/>
                <w:szCs w:val="16"/>
              </w:rPr>
            </w:pPr>
            <w:r w:rsidRPr="002D310E">
              <w:rPr>
                <w:rFonts w:ascii="Arial" w:hAnsi="Arial" w:cs="Arial"/>
                <w:sz w:val="16"/>
                <w:szCs w:val="16"/>
              </w:rPr>
              <w:t>Share of loss of associate</w:t>
            </w:r>
          </w:p>
        </w:tc>
        <w:tc>
          <w:tcPr>
            <w:tcW w:w="976" w:type="dxa"/>
            <w:shd w:val="clear" w:color="auto" w:fill="auto"/>
          </w:tcPr>
          <w:p w:rsidR="002D310E" w:rsidRPr="002D310E" w:rsidRDefault="002D310E" w:rsidP="002D310E">
            <w:pPr>
              <w:pStyle w:val="TableParagraph"/>
              <w:spacing w:before="123"/>
              <w:ind w:right="85"/>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123"/>
              <w:ind w:right="84"/>
              <w:rPr>
                <w:rFonts w:ascii="Arial" w:hAnsi="Arial" w:cs="Arial"/>
                <w:sz w:val="16"/>
                <w:szCs w:val="16"/>
              </w:rPr>
            </w:pPr>
            <w:r w:rsidRPr="002D310E">
              <w:rPr>
                <w:rFonts w:ascii="Arial" w:hAnsi="Arial" w:cs="Arial"/>
                <w:sz w:val="16"/>
                <w:szCs w:val="16"/>
              </w:rPr>
              <w:t>(91)</w:t>
            </w:r>
          </w:p>
        </w:tc>
        <w:tc>
          <w:tcPr>
            <w:tcW w:w="976" w:type="dxa"/>
            <w:shd w:val="clear" w:color="auto" w:fill="auto"/>
          </w:tcPr>
          <w:p w:rsidR="002D310E" w:rsidRPr="002D310E" w:rsidRDefault="002D310E" w:rsidP="002D310E">
            <w:pPr>
              <w:pStyle w:val="TableParagraph"/>
              <w:spacing w:before="123"/>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123"/>
              <w:ind w:right="88"/>
              <w:rPr>
                <w:rFonts w:ascii="Arial" w:hAnsi="Arial" w:cs="Arial"/>
                <w:b/>
                <w:sz w:val="16"/>
                <w:szCs w:val="16"/>
              </w:rPr>
            </w:pPr>
            <w:r w:rsidRPr="002D310E">
              <w:rPr>
                <w:rFonts w:ascii="Arial" w:hAnsi="Arial" w:cs="Arial"/>
                <w:b/>
                <w:sz w:val="16"/>
                <w:szCs w:val="16"/>
              </w:rPr>
              <w:t>(91)</w:t>
            </w:r>
          </w:p>
        </w:tc>
        <w:tc>
          <w:tcPr>
            <w:tcW w:w="976" w:type="dxa"/>
            <w:shd w:val="clear" w:color="auto" w:fill="auto"/>
          </w:tcPr>
          <w:p w:rsidR="002D310E" w:rsidRPr="002D310E" w:rsidRDefault="002D310E" w:rsidP="002D310E">
            <w:pPr>
              <w:pStyle w:val="TableParagraph"/>
              <w:spacing w:before="123"/>
              <w:ind w:right="83"/>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123"/>
              <w:ind w:right="83"/>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123"/>
              <w:ind w:right="82"/>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jc w:val="left"/>
              <w:rPr>
                <w:rFonts w:ascii="Arial" w:hAnsi="Arial" w:cs="Arial"/>
                <w:sz w:val="16"/>
                <w:szCs w:val="16"/>
              </w:rPr>
            </w:pPr>
          </w:p>
        </w:tc>
        <w:tc>
          <w:tcPr>
            <w:tcW w:w="977" w:type="dxa"/>
            <w:shd w:val="clear" w:color="auto" w:fill="auto"/>
          </w:tcPr>
          <w:p w:rsidR="002D310E" w:rsidRPr="002D310E" w:rsidRDefault="002D310E" w:rsidP="002D310E">
            <w:pPr>
              <w:pStyle w:val="TableParagraph"/>
              <w:spacing w:before="123"/>
              <w:ind w:right="81"/>
              <w:rPr>
                <w:rFonts w:ascii="Arial" w:hAnsi="Arial" w:cs="Arial"/>
                <w:sz w:val="16"/>
                <w:szCs w:val="16"/>
              </w:rPr>
            </w:pPr>
            <w:r w:rsidRPr="002D310E">
              <w:rPr>
                <w:rFonts w:ascii="Arial" w:hAnsi="Arial" w:cs="Arial"/>
                <w:sz w:val="16"/>
                <w:szCs w:val="16"/>
              </w:rPr>
              <w:t>(91)</w:t>
            </w:r>
          </w:p>
        </w:tc>
      </w:tr>
      <w:tr w:rsidR="002D310E" w:rsidRPr="00FC4C6F" w:rsidTr="00BE20D8">
        <w:trPr>
          <w:trHeight w:val="426"/>
          <w:jc w:val="center"/>
        </w:trPr>
        <w:tc>
          <w:tcPr>
            <w:tcW w:w="1276" w:type="dxa"/>
            <w:shd w:val="clear" w:color="auto" w:fill="auto"/>
          </w:tcPr>
          <w:p w:rsidR="002D310E" w:rsidRPr="002D310E" w:rsidRDefault="002D310E" w:rsidP="002D310E">
            <w:pPr>
              <w:pStyle w:val="TableParagraph"/>
              <w:spacing w:before="123"/>
              <w:ind w:left="20"/>
              <w:jc w:val="left"/>
              <w:rPr>
                <w:rFonts w:ascii="Arial" w:hAnsi="Arial" w:cs="Arial"/>
                <w:sz w:val="16"/>
                <w:szCs w:val="16"/>
              </w:rPr>
            </w:pPr>
            <w:r w:rsidRPr="002D310E">
              <w:rPr>
                <w:rFonts w:ascii="Arial" w:hAnsi="Arial" w:cs="Arial"/>
                <w:sz w:val="16"/>
                <w:szCs w:val="16"/>
              </w:rPr>
              <w:t>Profit on sale of subsidiary</w:t>
            </w:r>
          </w:p>
        </w:tc>
        <w:tc>
          <w:tcPr>
            <w:tcW w:w="976" w:type="dxa"/>
            <w:shd w:val="clear" w:color="auto" w:fill="auto"/>
          </w:tcPr>
          <w:p w:rsidR="002D310E" w:rsidRPr="002D310E" w:rsidRDefault="002D310E" w:rsidP="002D310E">
            <w:pPr>
              <w:pStyle w:val="TableParagraph"/>
              <w:spacing w:before="123"/>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123"/>
              <w:ind w:right="84"/>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123"/>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123"/>
              <w:ind w:right="84"/>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123"/>
              <w:ind w:right="83"/>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123"/>
              <w:ind w:right="83"/>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123"/>
              <w:ind w:right="86"/>
              <w:rPr>
                <w:rFonts w:ascii="Arial" w:hAnsi="Arial" w:cs="Arial"/>
                <w:sz w:val="16"/>
                <w:szCs w:val="16"/>
              </w:rPr>
            </w:pPr>
            <w:r w:rsidRPr="002D310E">
              <w:rPr>
                <w:rFonts w:ascii="Arial" w:hAnsi="Arial" w:cs="Arial"/>
                <w:sz w:val="16"/>
                <w:szCs w:val="16"/>
              </w:rPr>
              <w:t>2,228</w:t>
            </w:r>
          </w:p>
        </w:tc>
        <w:tc>
          <w:tcPr>
            <w:tcW w:w="977" w:type="dxa"/>
            <w:shd w:val="clear" w:color="auto" w:fill="auto"/>
          </w:tcPr>
          <w:p w:rsidR="002D310E" w:rsidRPr="002D310E" w:rsidRDefault="002D310E" w:rsidP="002D310E">
            <w:pPr>
              <w:pStyle w:val="TableParagraph"/>
              <w:spacing w:before="123"/>
              <w:ind w:right="86"/>
              <w:rPr>
                <w:rFonts w:ascii="Arial" w:hAnsi="Arial" w:cs="Arial"/>
                <w:b/>
                <w:sz w:val="16"/>
                <w:szCs w:val="16"/>
              </w:rPr>
            </w:pPr>
            <w:r w:rsidRPr="002D310E">
              <w:rPr>
                <w:rFonts w:ascii="Arial" w:hAnsi="Arial" w:cs="Arial"/>
                <w:b/>
                <w:sz w:val="16"/>
                <w:szCs w:val="16"/>
              </w:rPr>
              <w:t>2,228</w:t>
            </w:r>
          </w:p>
        </w:tc>
        <w:tc>
          <w:tcPr>
            <w:tcW w:w="977" w:type="dxa"/>
            <w:shd w:val="clear" w:color="auto" w:fill="auto"/>
          </w:tcPr>
          <w:p w:rsidR="002D310E" w:rsidRPr="002D310E" w:rsidRDefault="002D310E" w:rsidP="002D310E">
            <w:pPr>
              <w:pStyle w:val="TableParagraph"/>
              <w:spacing w:before="123"/>
              <w:ind w:right="85"/>
              <w:rPr>
                <w:rFonts w:ascii="Arial" w:hAnsi="Arial" w:cs="Arial"/>
                <w:sz w:val="16"/>
                <w:szCs w:val="16"/>
              </w:rPr>
            </w:pPr>
            <w:r w:rsidRPr="002D310E">
              <w:rPr>
                <w:rFonts w:ascii="Arial" w:hAnsi="Arial" w:cs="Arial"/>
                <w:sz w:val="16"/>
                <w:szCs w:val="16"/>
              </w:rPr>
              <w:t>2,228</w:t>
            </w:r>
          </w:p>
        </w:tc>
      </w:tr>
      <w:tr w:rsidR="002D310E" w:rsidRPr="00FC4C6F" w:rsidTr="00BE20D8">
        <w:trPr>
          <w:trHeight w:val="301"/>
          <w:jc w:val="center"/>
        </w:trPr>
        <w:tc>
          <w:tcPr>
            <w:tcW w:w="1276" w:type="dxa"/>
            <w:shd w:val="clear" w:color="auto" w:fill="auto"/>
          </w:tcPr>
          <w:p w:rsidR="002D310E" w:rsidRPr="002D310E" w:rsidRDefault="002D310E" w:rsidP="002D310E">
            <w:pPr>
              <w:pStyle w:val="TableParagraph"/>
              <w:spacing w:before="60"/>
              <w:ind w:left="20"/>
              <w:jc w:val="left"/>
              <w:rPr>
                <w:rFonts w:ascii="Arial" w:hAnsi="Arial" w:cs="Arial"/>
                <w:sz w:val="16"/>
                <w:szCs w:val="16"/>
              </w:rPr>
            </w:pPr>
            <w:r w:rsidRPr="002D310E">
              <w:rPr>
                <w:rFonts w:ascii="Arial" w:hAnsi="Arial" w:cs="Arial"/>
                <w:sz w:val="16"/>
                <w:szCs w:val="16"/>
              </w:rPr>
              <w:t>Financial income</w:t>
            </w:r>
          </w:p>
        </w:tc>
        <w:tc>
          <w:tcPr>
            <w:tcW w:w="976" w:type="dxa"/>
            <w:shd w:val="clear" w:color="auto" w:fill="auto"/>
          </w:tcPr>
          <w:p w:rsidR="002D310E" w:rsidRPr="002D310E" w:rsidRDefault="002D310E" w:rsidP="002D310E">
            <w:pPr>
              <w:pStyle w:val="TableParagraph"/>
              <w:spacing w:before="60"/>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0"/>
              <w:ind w:right="88"/>
              <w:rPr>
                <w:rFonts w:ascii="Arial" w:hAnsi="Arial" w:cs="Arial"/>
                <w:sz w:val="16"/>
                <w:szCs w:val="16"/>
              </w:rPr>
            </w:pPr>
            <w:r w:rsidRPr="002D310E">
              <w:rPr>
                <w:rFonts w:ascii="Arial" w:hAnsi="Arial" w:cs="Arial"/>
                <w:sz w:val="16"/>
                <w:szCs w:val="16"/>
              </w:rPr>
              <w:t>2,500</w:t>
            </w:r>
          </w:p>
        </w:tc>
        <w:tc>
          <w:tcPr>
            <w:tcW w:w="976" w:type="dxa"/>
            <w:shd w:val="clear" w:color="auto" w:fill="auto"/>
          </w:tcPr>
          <w:p w:rsidR="002D310E" w:rsidRPr="002D310E" w:rsidRDefault="002D310E" w:rsidP="002D310E">
            <w:pPr>
              <w:pStyle w:val="TableParagraph"/>
              <w:spacing w:before="60"/>
              <w:ind w:right="84"/>
              <w:rPr>
                <w:rFonts w:ascii="Arial" w:hAnsi="Arial" w:cs="Arial"/>
                <w:sz w:val="16"/>
                <w:szCs w:val="16"/>
              </w:rPr>
            </w:pPr>
            <w:r w:rsidRPr="002D310E">
              <w:rPr>
                <w:rFonts w:ascii="Arial" w:hAnsi="Arial" w:cs="Arial"/>
                <w:sz w:val="16"/>
                <w:szCs w:val="16"/>
              </w:rPr>
              <w:t>(2,500)</w:t>
            </w:r>
          </w:p>
        </w:tc>
        <w:tc>
          <w:tcPr>
            <w:tcW w:w="977" w:type="dxa"/>
            <w:shd w:val="clear" w:color="auto" w:fill="auto"/>
          </w:tcPr>
          <w:p w:rsidR="002D310E" w:rsidRPr="002D310E" w:rsidRDefault="002D310E" w:rsidP="002D310E">
            <w:pPr>
              <w:pStyle w:val="TableParagraph"/>
              <w:spacing w:before="60"/>
              <w:ind w:right="83"/>
              <w:rPr>
                <w:rFonts w:ascii="Arial" w:hAnsi="Arial" w:cs="Arial"/>
                <w:b/>
                <w:sz w:val="16"/>
                <w:szCs w:val="16"/>
              </w:rPr>
            </w:pPr>
            <w:r w:rsidRPr="002D310E">
              <w:rPr>
                <w:rFonts w:ascii="Arial" w:hAnsi="Arial" w:cs="Arial"/>
                <w:b/>
                <w:sz w:val="16"/>
                <w:szCs w:val="16"/>
              </w:rPr>
              <w:t>-</w:t>
            </w:r>
          </w:p>
        </w:tc>
        <w:tc>
          <w:tcPr>
            <w:tcW w:w="976" w:type="dxa"/>
            <w:shd w:val="clear" w:color="auto" w:fill="auto"/>
          </w:tcPr>
          <w:p w:rsidR="002D310E" w:rsidRPr="002D310E" w:rsidRDefault="002D310E" w:rsidP="002D310E">
            <w:pPr>
              <w:pStyle w:val="TableParagraph"/>
              <w:spacing w:before="60"/>
              <w:ind w:right="83"/>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0"/>
              <w:ind w:right="83"/>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60"/>
              <w:ind w:right="82"/>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0"/>
              <w:ind w:right="81"/>
              <w:rPr>
                <w:rFonts w:ascii="Arial" w:hAnsi="Arial" w:cs="Arial"/>
                <w:b/>
                <w:sz w:val="16"/>
                <w:szCs w:val="16"/>
              </w:rPr>
            </w:pPr>
            <w:r w:rsidRPr="002D310E">
              <w:rPr>
                <w:rFonts w:ascii="Arial" w:hAnsi="Arial" w:cs="Arial"/>
                <w:b/>
                <w:sz w:val="16"/>
                <w:szCs w:val="16"/>
              </w:rPr>
              <w:t>-</w:t>
            </w:r>
          </w:p>
        </w:tc>
        <w:tc>
          <w:tcPr>
            <w:tcW w:w="977" w:type="dxa"/>
            <w:shd w:val="clear" w:color="auto" w:fill="auto"/>
          </w:tcPr>
          <w:p w:rsidR="002D310E" w:rsidRPr="002D310E" w:rsidRDefault="002D310E" w:rsidP="002D310E">
            <w:pPr>
              <w:pStyle w:val="TableParagraph"/>
              <w:spacing w:before="60"/>
              <w:ind w:right="81"/>
              <w:rPr>
                <w:rFonts w:ascii="Arial" w:hAnsi="Arial" w:cs="Arial"/>
                <w:sz w:val="16"/>
                <w:szCs w:val="16"/>
              </w:rPr>
            </w:pPr>
            <w:r w:rsidRPr="002D310E">
              <w:rPr>
                <w:rFonts w:ascii="Arial" w:hAnsi="Arial" w:cs="Arial"/>
                <w:sz w:val="16"/>
                <w:szCs w:val="16"/>
              </w:rPr>
              <w:t>-</w:t>
            </w:r>
          </w:p>
        </w:tc>
      </w:tr>
      <w:tr w:rsidR="002D310E" w:rsidRPr="00FC4C6F" w:rsidTr="00BE20D8">
        <w:trPr>
          <w:trHeight w:val="301"/>
          <w:jc w:val="center"/>
        </w:trPr>
        <w:tc>
          <w:tcPr>
            <w:tcW w:w="1276" w:type="dxa"/>
            <w:shd w:val="clear" w:color="auto" w:fill="auto"/>
          </w:tcPr>
          <w:p w:rsidR="002D310E" w:rsidRPr="002D310E" w:rsidRDefault="002D310E" w:rsidP="002D310E">
            <w:pPr>
              <w:pStyle w:val="TableParagraph"/>
              <w:spacing w:before="61"/>
              <w:ind w:left="20"/>
              <w:jc w:val="left"/>
              <w:rPr>
                <w:rFonts w:ascii="Arial" w:hAnsi="Arial" w:cs="Arial"/>
                <w:sz w:val="16"/>
                <w:szCs w:val="16"/>
              </w:rPr>
            </w:pPr>
            <w:r w:rsidRPr="002D310E">
              <w:rPr>
                <w:rFonts w:ascii="Arial" w:hAnsi="Arial" w:cs="Arial"/>
                <w:sz w:val="16"/>
                <w:szCs w:val="16"/>
              </w:rPr>
              <w:t>Financial expense</w:t>
            </w:r>
          </w:p>
        </w:tc>
        <w:tc>
          <w:tcPr>
            <w:tcW w:w="976" w:type="dxa"/>
            <w:shd w:val="clear" w:color="auto" w:fill="auto"/>
          </w:tcPr>
          <w:p w:rsidR="002D310E" w:rsidRPr="002D310E" w:rsidRDefault="002D310E" w:rsidP="002D310E">
            <w:pPr>
              <w:pStyle w:val="TableParagraph"/>
              <w:spacing w:before="61"/>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1"/>
              <w:ind w:right="88"/>
              <w:rPr>
                <w:rFonts w:ascii="Arial" w:hAnsi="Arial" w:cs="Arial"/>
                <w:sz w:val="16"/>
                <w:szCs w:val="16"/>
              </w:rPr>
            </w:pPr>
            <w:r w:rsidRPr="002D310E">
              <w:rPr>
                <w:rFonts w:ascii="Arial" w:hAnsi="Arial" w:cs="Arial"/>
                <w:sz w:val="16"/>
                <w:szCs w:val="16"/>
              </w:rPr>
              <w:t>(395)</w:t>
            </w:r>
          </w:p>
        </w:tc>
        <w:tc>
          <w:tcPr>
            <w:tcW w:w="976" w:type="dxa"/>
            <w:shd w:val="clear" w:color="auto" w:fill="auto"/>
          </w:tcPr>
          <w:p w:rsidR="002D310E" w:rsidRPr="002D310E" w:rsidRDefault="002D310E" w:rsidP="002D310E">
            <w:pPr>
              <w:pStyle w:val="TableParagraph"/>
              <w:spacing w:before="61"/>
              <w:ind w:right="84"/>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1"/>
              <w:ind w:right="87"/>
              <w:rPr>
                <w:rFonts w:ascii="Arial" w:hAnsi="Arial" w:cs="Arial"/>
                <w:b/>
                <w:sz w:val="16"/>
                <w:szCs w:val="16"/>
              </w:rPr>
            </w:pPr>
            <w:r w:rsidRPr="002D310E">
              <w:rPr>
                <w:rFonts w:ascii="Arial" w:hAnsi="Arial" w:cs="Arial"/>
                <w:b/>
                <w:sz w:val="16"/>
                <w:szCs w:val="16"/>
              </w:rPr>
              <w:t>(395)</w:t>
            </w:r>
          </w:p>
        </w:tc>
        <w:tc>
          <w:tcPr>
            <w:tcW w:w="976" w:type="dxa"/>
            <w:shd w:val="clear" w:color="auto" w:fill="auto"/>
          </w:tcPr>
          <w:p w:rsidR="002D310E" w:rsidRPr="002D310E" w:rsidRDefault="002D310E" w:rsidP="002D310E">
            <w:pPr>
              <w:pStyle w:val="TableParagraph"/>
              <w:spacing w:before="61"/>
              <w:ind w:right="83"/>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1"/>
              <w:ind w:right="82"/>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61"/>
              <w:ind w:right="82"/>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1"/>
              <w:ind w:right="81"/>
              <w:rPr>
                <w:rFonts w:ascii="Arial" w:hAnsi="Arial" w:cs="Arial"/>
                <w:b/>
                <w:sz w:val="16"/>
                <w:szCs w:val="16"/>
              </w:rPr>
            </w:pPr>
            <w:r w:rsidRPr="002D310E">
              <w:rPr>
                <w:rFonts w:ascii="Arial" w:hAnsi="Arial" w:cs="Arial"/>
                <w:b/>
                <w:sz w:val="16"/>
                <w:szCs w:val="16"/>
              </w:rPr>
              <w:t>-</w:t>
            </w:r>
          </w:p>
        </w:tc>
        <w:tc>
          <w:tcPr>
            <w:tcW w:w="977" w:type="dxa"/>
            <w:shd w:val="clear" w:color="auto" w:fill="auto"/>
          </w:tcPr>
          <w:p w:rsidR="002D310E" w:rsidRPr="002D310E" w:rsidRDefault="002D310E" w:rsidP="002D310E">
            <w:pPr>
              <w:pStyle w:val="TableParagraph"/>
              <w:spacing w:before="61"/>
              <w:ind w:right="85"/>
              <w:rPr>
                <w:rFonts w:ascii="Arial" w:hAnsi="Arial" w:cs="Arial"/>
                <w:sz w:val="16"/>
                <w:szCs w:val="16"/>
              </w:rPr>
            </w:pPr>
            <w:r w:rsidRPr="002D310E">
              <w:rPr>
                <w:rFonts w:ascii="Arial" w:hAnsi="Arial" w:cs="Arial"/>
                <w:sz w:val="16"/>
                <w:szCs w:val="16"/>
              </w:rPr>
              <w:t>(395)</w:t>
            </w:r>
          </w:p>
        </w:tc>
      </w:tr>
      <w:tr w:rsidR="002D310E" w:rsidRPr="00FC4C6F" w:rsidTr="00BE20D8">
        <w:trPr>
          <w:trHeight w:val="284"/>
          <w:jc w:val="center"/>
        </w:trPr>
        <w:tc>
          <w:tcPr>
            <w:tcW w:w="1276" w:type="dxa"/>
            <w:shd w:val="clear" w:color="auto" w:fill="auto"/>
          </w:tcPr>
          <w:p w:rsidR="002D310E" w:rsidRPr="002D310E" w:rsidRDefault="002D310E" w:rsidP="002D310E">
            <w:pPr>
              <w:pStyle w:val="TableParagraph"/>
              <w:spacing w:before="61"/>
              <w:ind w:left="21"/>
              <w:jc w:val="left"/>
              <w:rPr>
                <w:rFonts w:ascii="Arial" w:hAnsi="Arial" w:cs="Arial"/>
                <w:sz w:val="16"/>
                <w:szCs w:val="16"/>
              </w:rPr>
            </w:pPr>
            <w:r w:rsidRPr="002D310E">
              <w:rPr>
                <w:rFonts w:ascii="Arial" w:hAnsi="Arial" w:cs="Arial"/>
                <w:sz w:val="16"/>
                <w:szCs w:val="16"/>
              </w:rPr>
              <w:t>Taxation</w:t>
            </w:r>
          </w:p>
        </w:tc>
        <w:tc>
          <w:tcPr>
            <w:tcW w:w="976" w:type="dxa"/>
            <w:shd w:val="clear" w:color="auto" w:fill="auto"/>
          </w:tcPr>
          <w:p w:rsidR="002D310E" w:rsidRPr="002D310E" w:rsidRDefault="002D310E" w:rsidP="002D310E">
            <w:pPr>
              <w:pStyle w:val="TableParagraph"/>
              <w:spacing w:before="61"/>
              <w:ind w:right="88"/>
              <w:rPr>
                <w:rFonts w:ascii="Arial" w:hAnsi="Arial" w:cs="Arial"/>
                <w:sz w:val="16"/>
                <w:szCs w:val="16"/>
              </w:rPr>
            </w:pPr>
            <w:r w:rsidRPr="002D310E">
              <w:rPr>
                <w:rFonts w:ascii="Arial" w:hAnsi="Arial" w:cs="Arial"/>
                <w:sz w:val="16"/>
                <w:szCs w:val="16"/>
              </w:rPr>
              <w:t>56</w:t>
            </w:r>
          </w:p>
        </w:tc>
        <w:tc>
          <w:tcPr>
            <w:tcW w:w="977" w:type="dxa"/>
            <w:shd w:val="clear" w:color="auto" w:fill="auto"/>
          </w:tcPr>
          <w:p w:rsidR="002D310E" w:rsidRPr="002D310E" w:rsidRDefault="002D310E" w:rsidP="002D310E">
            <w:pPr>
              <w:pStyle w:val="TableParagraph"/>
              <w:spacing w:before="61"/>
              <w:ind w:right="84"/>
              <w:rPr>
                <w:rFonts w:ascii="Arial" w:hAnsi="Arial" w:cs="Arial"/>
                <w:sz w:val="16"/>
                <w:szCs w:val="16"/>
              </w:rPr>
            </w:pPr>
            <w:r w:rsidRPr="002D310E">
              <w:rPr>
                <w:rFonts w:ascii="Arial" w:hAnsi="Arial" w:cs="Arial"/>
                <w:sz w:val="16"/>
                <w:szCs w:val="16"/>
              </w:rPr>
              <w:t>(73)</w:t>
            </w:r>
          </w:p>
        </w:tc>
        <w:tc>
          <w:tcPr>
            <w:tcW w:w="976" w:type="dxa"/>
            <w:shd w:val="clear" w:color="auto" w:fill="auto"/>
          </w:tcPr>
          <w:p w:rsidR="002D310E" w:rsidRPr="002D310E" w:rsidRDefault="002D310E" w:rsidP="002D310E">
            <w:pPr>
              <w:pStyle w:val="TableParagraph"/>
              <w:spacing w:before="61"/>
              <w:ind w:right="88"/>
              <w:rPr>
                <w:rFonts w:ascii="Arial" w:hAnsi="Arial" w:cs="Arial"/>
                <w:sz w:val="16"/>
                <w:szCs w:val="16"/>
              </w:rPr>
            </w:pPr>
            <w:r w:rsidRPr="002D310E">
              <w:rPr>
                <w:rFonts w:ascii="Arial" w:hAnsi="Arial" w:cs="Arial"/>
                <w:sz w:val="16"/>
                <w:szCs w:val="16"/>
              </w:rPr>
              <w:t>13</w:t>
            </w:r>
          </w:p>
        </w:tc>
        <w:tc>
          <w:tcPr>
            <w:tcW w:w="977" w:type="dxa"/>
            <w:shd w:val="clear" w:color="auto" w:fill="auto"/>
          </w:tcPr>
          <w:p w:rsidR="002D310E" w:rsidRPr="002D310E" w:rsidRDefault="002D310E" w:rsidP="002D310E">
            <w:pPr>
              <w:pStyle w:val="TableParagraph"/>
              <w:spacing w:before="61"/>
              <w:ind w:right="83"/>
              <w:rPr>
                <w:rFonts w:ascii="Arial" w:hAnsi="Arial" w:cs="Arial"/>
                <w:b/>
                <w:sz w:val="16"/>
                <w:szCs w:val="16"/>
              </w:rPr>
            </w:pPr>
            <w:r w:rsidRPr="002D310E">
              <w:rPr>
                <w:rFonts w:ascii="Arial" w:hAnsi="Arial" w:cs="Arial"/>
                <w:b/>
                <w:sz w:val="16"/>
                <w:szCs w:val="16"/>
              </w:rPr>
              <w:t>(4)</w:t>
            </w:r>
          </w:p>
        </w:tc>
        <w:tc>
          <w:tcPr>
            <w:tcW w:w="976" w:type="dxa"/>
            <w:shd w:val="clear" w:color="auto" w:fill="auto"/>
          </w:tcPr>
          <w:p w:rsidR="002D310E" w:rsidRPr="002D310E" w:rsidRDefault="002D310E" w:rsidP="002D310E">
            <w:pPr>
              <w:pStyle w:val="TableParagraph"/>
              <w:spacing w:before="61"/>
              <w:ind w:right="83"/>
              <w:rPr>
                <w:rFonts w:ascii="Arial" w:hAnsi="Arial" w:cs="Arial"/>
                <w:sz w:val="16"/>
                <w:szCs w:val="16"/>
              </w:rPr>
            </w:pPr>
            <w:r w:rsidRPr="002D310E">
              <w:rPr>
                <w:rFonts w:ascii="Arial" w:hAnsi="Arial" w:cs="Arial"/>
                <w:sz w:val="16"/>
                <w:szCs w:val="16"/>
              </w:rPr>
              <w:t>(27)</w:t>
            </w:r>
          </w:p>
        </w:tc>
        <w:tc>
          <w:tcPr>
            <w:tcW w:w="977" w:type="dxa"/>
            <w:shd w:val="clear" w:color="auto" w:fill="auto"/>
          </w:tcPr>
          <w:p w:rsidR="002D310E" w:rsidRPr="002D310E" w:rsidRDefault="002D310E" w:rsidP="002D310E">
            <w:pPr>
              <w:pStyle w:val="TableParagraph"/>
              <w:spacing w:before="61"/>
              <w:ind w:right="90"/>
              <w:rPr>
                <w:rFonts w:ascii="Arial" w:hAnsi="Arial" w:cs="Arial"/>
                <w:sz w:val="16"/>
                <w:szCs w:val="16"/>
              </w:rPr>
            </w:pPr>
            <w:r w:rsidRPr="002D310E">
              <w:rPr>
                <w:rFonts w:ascii="Arial" w:hAnsi="Arial" w:cs="Arial"/>
                <w:sz w:val="16"/>
                <w:szCs w:val="16"/>
              </w:rPr>
              <w:t>(33)</w:t>
            </w:r>
          </w:p>
        </w:tc>
        <w:tc>
          <w:tcPr>
            <w:tcW w:w="976" w:type="dxa"/>
            <w:shd w:val="clear" w:color="auto" w:fill="auto"/>
          </w:tcPr>
          <w:p w:rsidR="002D310E" w:rsidRPr="002D310E" w:rsidRDefault="002D310E" w:rsidP="002D310E">
            <w:pPr>
              <w:pStyle w:val="TableParagraph"/>
              <w:spacing w:before="61"/>
              <w:ind w:right="82"/>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61"/>
              <w:ind w:right="81"/>
              <w:rPr>
                <w:rFonts w:ascii="Arial" w:hAnsi="Arial" w:cs="Arial"/>
                <w:b/>
                <w:sz w:val="16"/>
                <w:szCs w:val="16"/>
              </w:rPr>
            </w:pPr>
            <w:r w:rsidRPr="002D310E">
              <w:rPr>
                <w:rFonts w:ascii="Arial" w:hAnsi="Arial" w:cs="Arial"/>
                <w:b/>
                <w:sz w:val="16"/>
                <w:szCs w:val="16"/>
              </w:rPr>
              <w:t>(60)</w:t>
            </w:r>
          </w:p>
        </w:tc>
        <w:tc>
          <w:tcPr>
            <w:tcW w:w="977" w:type="dxa"/>
            <w:shd w:val="clear" w:color="auto" w:fill="auto"/>
          </w:tcPr>
          <w:p w:rsidR="002D310E" w:rsidRPr="002D310E" w:rsidRDefault="002D310E" w:rsidP="002D310E">
            <w:pPr>
              <w:pStyle w:val="TableParagraph"/>
              <w:spacing w:before="61"/>
              <w:ind w:right="81"/>
              <w:rPr>
                <w:rFonts w:ascii="Arial" w:hAnsi="Arial" w:cs="Arial"/>
                <w:sz w:val="16"/>
                <w:szCs w:val="16"/>
              </w:rPr>
            </w:pPr>
            <w:r w:rsidRPr="002D310E">
              <w:rPr>
                <w:rFonts w:ascii="Arial" w:hAnsi="Arial" w:cs="Arial"/>
                <w:sz w:val="16"/>
                <w:szCs w:val="16"/>
              </w:rPr>
              <w:t>(64)</w:t>
            </w:r>
          </w:p>
        </w:tc>
      </w:tr>
      <w:tr w:rsidR="002D310E" w:rsidRPr="00FC4C6F" w:rsidTr="00BE20D8">
        <w:trPr>
          <w:trHeight w:val="261"/>
          <w:jc w:val="center"/>
        </w:trPr>
        <w:tc>
          <w:tcPr>
            <w:tcW w:w="1276" w:type="dxa"/>
            <w:shd w:val="clear" w:color="auto" w:fill="auto"/>
          </w:tcPr>
          <w:p w:rsidR="002D310E" w:rsidRPr="002D310E" w:rsidRDefault="002D310E" w:rsidP="002D310E">
            <w:pPr>
              <w:pStyle w:val="TableParagraph"/>
              <w:spacing w:before="40"/>
              <w:ind w:left="21"/>
              <w:jc w:val="left"/>
              <w:rPr>
                <w:rFonts w:ascii="Arial" w:hAnsi="Arial" w:cs="Arial"/>
                <w:sz w:val="16"/>
                <w:szCs w:val="16"/>
              </w:rPr>
            </w:pPr>
            <w:r w:rsidRPr="002D310E">
              <w:rPr>
                <w:rFonts w:ascii="Arial" w:hAnsi="Arial" w:cs="Arial"/>
                <w:sz w:val="16"/>
                <w:szCs w:val="16"/>
              </w:rPr>
              <w:t>(Loss)/Profit after taxation</w:t>
            </w:r>
          </w:p>
        </w:tc>
        <w:tc>
          <w:tcPr>
            <w:tcW w:w="976" w:type="dxa"/>
            <w:shd w:val="clear" w:color="auto" w:fill="auto"/>
          </w:tcPr>
          <w:p w:rsidR="002D310E" w:rsidRPr="002D310E" w:rsidRDefault="002D310E" w:rsidP="002D310E">
            <w:pPr>
              <w:pStyle w:val="TableParagraph"/>
              <w:spacing w:before="40"/>
              <w:ind w:right="84"/>
              <w:rPr>
                <w:rFonts w:ascii="Arial" w:hAnsi="Arial" w:cs="Arial"/>
                <w:sz w:val="16"/>
                <w:szCs w:val="16"/>
              </w:rPr>
            </w:pPr>
            <w:r w:rsidRPr="002D310E">
              <w:rPr>
                <w:rFonts w:ascii="Arial" w:hAnsi="Arial" w:cs="Arial"/>
                <w:sz w:val="16"/>
                <w:szCs w:val="16"/>
              </w:rPr>
              <w:t>(2,728)</w:t>
            </w:r>
          </w:p>
        </w:tc>
        <w:tc>
          <w:tcPr>
            <w:tcW w:w="977" w:type="dxa"/>
            <w:shd w:val="clear" w:color="auto" w:fill="auto"/>
          </w:tcPr>
          <w:p w:rsidR="002D310E" w:rsidRPr="002D310E" w:rsidRDefault="002D310E" w:rsidP="002D310E">
            <w:pPr>
              <w:pStyle w:val="TableParagraph"/>
              <w:spacing w:before="40"/>
              <w:ind w:right="87"/>
              <w:rPr>
                <w:rFonts w:ascii="Arial" w:hAnsi="Arial" w:cs="Arial"/>
                <w:sz w:val="16"/>
                <w:szCs w:val="16"/>
              </w:rPr>
            </w:pPr>
            <w:r w:rsidRPr="002D310E">
              <w:rPr>
                <w:rFonts w:ascii="Arial" w:hAnsi="Arial" w:cs="Arial"/>
                <w:sz w:val="16"/>
                <w:szCs w:val="16"/>
              </w:rPr>
              <w:t>1,509</w:t>
            </w:r>
          </w:p>
        </w:tc>
        <w:tc>
          <w:tcPr>
            <w:tcW w:w="976" w:type="dxa"/>
            <w:shd w:val="clear" w:color="auto" w:fill="auto"/>
          </w:tcPr>
          <w:p w:rsidR="002D310E" w:rsidRPr="002D310E" w:rsidRDefault="002D310E" w:rsidP="002D310E">
            <w:pPr>
              <w:pStyle w:val="TableParagraph"/>
              <w:spacing w:before="40"/>
              <w:ind w:right="83"/>
              <w:rPr>
                <w:rFonts w:ascii="Arial" w:hAnsi="Arial" w:cs="Arial"/>
                <w:sz w:val="16"/>
                <w:szCs w:val="16"/>
              </w:rPr>
            </w:pPr>
            <w:r w:rsidRPr="002D310E">
              <w:rPr>
                <w:rFonts w:ascii="Arial" w:hAnsi="Arial" w:cs="Arial"/>
                <w:sz w:val="16"/>
                <w:szCs w:val="16"/>
              </w:rPr>
              <w:t>(2,181)</w:t>
            </w:r>
          </w:p>
        </w:tc>
        <w:tc>
          <w:tcPr>
            <w:tcW w:w="977" w:type="dxa"/>
            <w:shd w:val="clear" w:color="auto" w:fill="auto"/>
          </w:tcPr>
          <w:p w:rsidR="002D310E" w:rsidRPr="002D310E" w:rsidRDefault="002D310E" w:rsidP="002D310E">
            <w:pPr>
              <w:pStyle w:val="TableParagraph"/>
              <w:spacing w:before="40"/>
              <w:ind w:right="83"/>
              <w:rPr>
                <w:rFonts w:ascii="Arial" w:hAnsi="Arial" w:cs="Arial"/>
                <w:b/>
                <w:sz w:val="16"/>
                <w:szCs w:val="16"/>
              </w:rPr>
            </w:pPr>
            <w:r w:rsidRPr="002D310E">
              <w:rPr>
                <w:rFonts w:ascii="Arial" w:hAnsi="Arial" w:cs="Arial"/>
                <w:b/>
                <w:sz w:val="16"/>
                <w:szCs w:val="16"/>
              </w:rPr>
              <w:t>(3,400)</w:t>
            </w:r>
          </w:p>
        </w:tc>
        <w:tc>
          <w:tcPr>
            <w:tcW w:w="976" w:type="dxa"/>
            <w:shd w:val="clear" w:color="auto" w:fill="auto"/>
          </w:tcPr>
          <w:p w:rsidR="002D310E" w:rsidRPr="002D310E" w:rsidRDefault="002D310E" w:rsidP="002D310E">
            <w:pPr>
              <w:pStyle w:val="TableParagraph"/>
              <w:spacing w:before="40"/>
              <w:ind w:right="86"/>
              <w:rPr>
                <w:rFonts w:ascii="Arial" w:hAnsi="Arial" w:cs="Arial"/>
                <w:sz w:val="16"/>
                <w:szCs w:val="16"/>
              </w:rPr>
            </w:pPr>
            <w:r w:rsidRPr="002D310E">
              <w:rPr>
                <w:rFonts w:ascii="Arial" w:hAnsi="Arial" w:cs="Arial"/>
                <w:sz w:val="16"/>
                <w:szCs w:val="16"/>
              </w:rPr>
              <w:t>(757)</w:t>
            </w:r>
          </w:p>
        </w:tc>
        <w:tc>
          <w:tcPr>
            <w:tcW w:w="977" w:type="dxa"/>
            <w:shd w:val="clear" w:color="auto" w:fill="auto"/>
          </w:tcPr>
          <w:p w:rsidR="002D310E" w:rsidRPr="002D310E" w:rsidRDefault="002D310E" w:rsidP="002D310E">
            <w:pPr>
              <w:pStyle w:val="TableParagraph"/>
              <w:spacing w:before="40"/>
              <w:ind w:right="82"/>
              <w:rPr>
                <w:rFonts w:ascii="Arial" w:hAnsi="Arial" w:cs="Arial"/>
                <w:sz w:val="16"/>
                <w:szCs w:val="16"/>
              </w:rPr>
            </w:pPr>
            <w:r w:rsidRPr="002D310E">
              <w:rPr>
                <w:rFonts w:ascii="Arial" w:hAnsi="Arial" w:cs="Arial"/>
                <w:sz w:val="16"/>
                <w:szCs w:val="16"/>
              </w:rPr>
              <w:t>(74)</w:t>
            </w:r>
          </w:p>
        </w:tc>
        <w:tc>
          <w:tcPr>
            <w:tcW w:w="976" w:type="dxa"/>
            <w:shd w:val="clear" w:color="auto" w:fill="auto"/>
          </w:tcPr>
          <w:p w:rsidR="002D310E" w:rsidRPr="002D310E" w:rsidRDefault="002D310E" w:rsidP="002D310E">
            <w:pPr>
              <w:pStyle w:val="TableParagraph"/>
              <w:spacing w:before="40"/>
              <w:ind w:right="85"/>
              <w:rPr>
                <w:rFonts w:ascii="Arial" w:hAnsi="Arial" w:cs="Arial"/>
                <w:sz w:val="16"/>
                <w:szCs w:val="16"/>
              </w:rPr>
            </w:pPr>
            <w:r w:rsidRPr="002D310E">
              <w:rPr>
                <w:rFonts w:ascii="Arial" w:hAnsi="Arial" w:cs="Arial"/>
                <w:sz w:val="16"/>
                <w:szCs w:val="16"/>
              </w:rPr>
              <w:t>2,268</w:t>
            </w:r>
          </w:p>
        </w:tc>
        <w:tc>
          <w:tcPr>
            <w:tcW w:w="977" w:type="dxa"/>
            <w:shd w:val="clear" w:color="auto" w:fill="auto"/>
          </w:tcPr>
          <w:p w:rsidR="002D310E" w:rsidRPr="002D310E" w:rsidRDefault="002D310E" w:rsidP="002D310E">
            <w:pPr>
              <w:pStyle w:val="TableParagraph"/>
              <w:spacing w:before="40"/>
              <w:ind w:right="77"/>
              <w:rPr>
                <w:rFonts w:ascii="Arial" w:hAnsi="Arial" w:cs="Arial"/>
                <w:b/>
                <w:sz w:val="16"/>
                <w:szCs w:val="16"/>
              </w:rPr>
            </w:pPr>
            <w:r w:rsidRPr="002D310E">
              <w:rPr>
                <w:rFonts w:ascii="Arial" w:hAnsi="Arial" w:cs="Arial"/>
                <w:b/>
                <w:sz w:val="16"/>
                <w:szCs w:val="16"/>
              </w:rPr>
              <w:t>1,437</w:t>
            </w:r>
          </w:p>
        </w:tc>
        <w:tc>
          <w:tcPr>
            <w:tcW w:w="977" w:type="dxa"/>
            <w:shd w:val="clear" w:color="auto" w:fill="auto"/>
          </w:tcPr>
          <w:p w:rsidR="002D310E" w:rsidRPr="002D310E" w:rsidRDefault="002D310E" w:rsidP="002D310E">
            <w:pPr>
              <w:pStyle w:val="TableParagraph"/>
              <w:spacing w:before="40"/>
              <w:ind w:right="81"/>
              <w:rPr>
                <w:rFonts w:ascii="Arial" w:hAnsi="Arial" w:cs="Arial"/>
                <w:sz w:val="16"/>
                <w:szCs w:val="16"/>
              </w:rPr>
            </w:pPr>
            <w:r w:rsidRPr="002D310E">
              <w:rPr>
                <w:rFonts w:ascii="Arial" w:hAnsi="Arial" w:cs="Arial"/>
                <w:sz w:val="16"/>
                <w:szCs w:val="16"/>
              </w:rPr>
              <w:t>(1,963)</w:t>
            </w:r>
          </w:p>
        </w:tc>
      </w:tr>
      <w:tr w:rsidR="002D310E" w:rsidRPr="00FC4C6F" w:rsidTr="00BE20D8">
        <w:trPr>
          <w:trHeight w:val="266"/>
          <w:jc w:val="center"/>
        </w:trPr>
        <w:tc>
          <w:tcPr>
            <w:tcW w:w="1276" w:type="dxa"/>
            <w:shd w:val="clear" w:color="auto" w:fill="auto"/>
          </w:tcPr>
          <w:p w:rsidR="002D310E" w:rsidRPr="002D310E" w:rsidRDefault="002D310E" w:rsidP="002D310E">
            <w:pPr>
              <w:pStyle w:val="TableParagraph"/>
              <w:spacing w:before="43"/>
              <w:ind w:left="21"/>
              <w:jc w:val="left"/>
              <w:rPr>
                <w:rFonts w:ascii="Arial" w:hAnsi="Arial" w:cs="Arial"/>
                <w:sz w:val="16"/>
                <w:szCs w:val="16"/>
              </w:rPr>
            </w:pPr>
            <w:r w:rsidRPr="002D310E">
              <w:rPr>
                <w:rFonts w:ascii="Arial" w:hAnsi="Arial" w:cs="Arial"/>
                <w:sz w:val="16"/>
                <w:szCs w:val="16"/>
              </w:rPr>
              <w:t>Reportable segment assets</w:t>
            </w:r>
          </w:p>
        </w:tc>
        <w:tc>
          <w:tcPr>
            <w:tcW w:w="976" w:type="dxa"/>
            <w:shd w:val="clear" w:color="auto" w:fill="auto"/>
          </w:tcPr>
          <w:p w:rsidR="002D310E" w:rsidRPr="002D310E" w:rsidRDefault="002D310E" w:rsidP="002D310E">
            <w:pPr>
              <w:pStyle w:val="TableParagraph"/>
              <w:spacing w:before="43"/>
              <w:ind w:right="88"/>
              <w:rPr>
                <w:rFonts w:ascii="Arial" w:hAnsi="Arial" w:cs="Arial"/>
                <w:sz w:val="16"/>
                <w:szCs w:val="16"/>
              </w:rPr>
            </w:pPr>
            <w:r w:rsidRPr="002D310E">
              <w:rPr>
                <w:rFonts w:ascii="Arial" w:hAnsi="Arial" w:cs="Arial"/>
                <w:sz w:val="16"/>
                <w:szCs w:val="16"/>
              </w:rPr>
              <w:t>10,058</w:t>
            </w:r>
          </w:p>
        </w:tc>
        <w:tc>
          <w:tcPr>
            <w:tcW w:w="977" w:type="dxa"/>
            <w:shd w:val="clear" w:color="auto" w:fill="auto"/>
          </w:tcPr>
          <w:p w:rsidR="002D310E" w:rsidRPr="002D310E" w:rsidRDefault="002D310E" w:rsidP="002D310E">
            <w:pPr>
              <w:pStyle w:val="TableParagraph"/>
              <w:spacing w:before="43"/>
              <w:ind w:right="87"/>
              <w:rPr>
                <w:rFonts w:ascii="Arial" w:hAnsi="Arial" w:cs="Arial"/>
                <w:sz w:val="16"/>
                <w:szCs w:val="16"/>
              </w:rPr>
            </w:pPr>
            <w:r w:rsidRPr="002D310E">
              <w:rPr>
                <w:rFonts w:ascii="Arial" w:hAnsi="Arial" w:cs="Arial"/>
                <w:sz w:val="16"/>
                <w:szCs w:val="16"/>
              </w:rPr>
              <w:t>9,468</w:t>
            </w:r>
          </w:p>
        </w:tc>
        <w:tc>
          <w:tcPr>
            <w:tcW w:w="976" w:type="dxa"/>
            <w:shd w:val="clear" w:color="auto" w:fill="auto"/>
          </w:tcPr>
          <w:p w:rsidR="002D310E" w:rsidRPr="002D310E" w:rsidRDefault="002D310E" w:rsidP="002D310E">
            <w:pPr>
              <w:pStyle w:val="TableParagraph"/>
              <w:spacing w:before="43"/>
              <w:ind w:right="87"/>
              <w:rPr>
                <w:rFonts w:ascii="Arial" w:hAnsi="Arial" w:cs="Arial"/>
                <w:sz w:val="16"/>
                <w:szCs w:val="16"/>
              </w:rPr>
            </w:pPr>
            <w:r w:rsidRPr="002D310E">
              <w:rPr>
                <w:rFonts w:ascii="Arial" w:hAnsi="Arial" w:cs="Arial"/>
                <w:sz w:val="16"/>
                <w:szCs w:val="16"/>
              </w:rPr>
              <w:t>(7,757)</w:t>
            </w:r>
          </w:p>
        </w:tc>
        <w:tc>
          <w:tcPr>
            <w:tcW w:w="977" w:type="dxa"/>
            <w:shd w:val="clear" w:color="auto" w:fill="auto"/>
          </w:tcPr>
          <w:p w:rsidR="002D310E" w:rsidRPr="002D310E" w:rsidRDefault="002D310E" w:rsidP="002D310E">
            <w:pPr>
              <w:pStyle w:val="TableParagraph"/>
              <w:spacing w:before="43"/>
              <w:ind w:right="87"/>
              <w:rPr>
                <w:rFonts w:ascii="Arial" w:hAnsi="Arial" w:cs="Arial"/>
                <w:b/>
                <w:sz w:val="16"/>
                <w:szCs w:val="16"/>
              </w:rPr>
            </w:pPr>
            <w:r w:rsidRPr="002D310E">
              <w:rPr>
                <w:rFonts w:ascii="Arial" w:hAnsi="Arial" w:cs="Arial"/>
                <w:b/>
                <w:sz w:val="16"/>
                <w:szCs w:val="16"/>
              </w:rPr>
              <w:t>11,769</w:t>
            </w:r>
          </w:p>
        </w:tc>
        <w:tc>
          <w:tcPr>
            <w:tcW w:w="976" w:type="dxa"/>
            <w:shd w:val="clear" w:color="auto" w:fill="auto"/>
          </w:tcPr>
          <w:p w:rsidR="002D310E" w:rsidRPr="002D310E" w:rsidRDefault="002D310E" w:rsidP="002D310E">
            <w:pPr>
              <w:pStyle w:val="TableParagraph"/>
              <w:spacing w:before="43"/>
              <w:ind w:right="86"/>
              <w:rPr>
                <w:rFonts w:ascii="Arial" w:hAnsi="Arial" w:cs="Arial"/>
                <w:sz w:val="16"/>
                <w:szCs w:val="16"/>
              </w:rPr>
            </w:pPr>
            <w:r w:rsidRPr="002D310E">
              <w:rPr>
                <w:rFonts w:ascii="Arial" w:hAnsi="Arial" w:cs="Arial"/>
                <w:sz w:val="16"/>
                <w:szCs w:val="16"/>
              </w:rPr>
              <w:t>292</w:t>
            </w:r>
          </w:p>
        </w:tc>
        <w:tc>
          <w:tcPr>
            <w:tcW w:w="977" w:type="dxa"/>
            <w:shd w:val="clear" w:color="auto" w:fill="auto"/>
          </w:tcPr>
          <w:p w:rsidR="002D310E" w:rsidRPr="002D310E" w:rsidRDefault="002D310E" w:rsidP="002D310E">
            <w:pPr>
              <w:pStyle w:val="TableParagraph"/>
              <w:spacing w:before="43"/>
              <w:ind w:right="86"/>
              <w:rPr>
                <w:rFonts w:ascii="Arial" w:hAnsi="Arial" w:cs="Arial"/>
                <w:sz w:val="16"/>
                <w:szCs w:val="16"/>
              </w:rPr>
            </w:pPr>
            <w:r w:rsidRPr="002D310E">
              <w:rPr>
                <w:rFonts w:ascii="Arial" w:hAnsi="Arial" w:cs="Arial"/>
                <w:sz w:val="16"/>
                <w:szCs w:val="16"/>
              </w:rPr>
              <w:t>409</w:t>
            </w:r>
          </w:p>
        </w:tc>
        <w:tc>
          <w:tcPr>
            <w:tcW w:w="976" w:type="dxa"/>
            <w:shd w:val="clear" w:color="auto" w:fill="auto"/>
          </w:tcPr>
          <w:p w:rsidR="002D310E" w:rsidRPr="002D310E" w:rsidRDefault="002D310E" w:rsidP="002D310E">
            <w:pPr>
              <w:pStyle w:val="TableParagraph"/>
              <w:spacing w:before="43"/>
              <w:ind w:right="81"/>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43"/>
              <w:ind w:right="81"/>
              <w:rPr>
                <w:rFonts w:ascii="Arial" w:hAnsi="Arial" w:cs="Arial"/>
                <w:b/>
                <w:sz w:val="16"/>
                <w:szCs w:val="16"/>
              </w:rPr>
            </w:pPr>
            <w:r w:rsidRPr="002D310E">
              <w:rPr>
                <w:rFonts w:ascii="Arial" w:hAnsi="Arial" w:cs="Arial"/>
                <w:b/>
                <w:sz w:val="16"/>
                <w:szCs w:val="16"/>
              </w:rPr>
              <w:t>701</w:t>
            </w:r>
          </w:p>
        </w:tc>
        <w:tc>
          <w:tcPr>
            <w:tcW w:w="977" w:type="dxa"/>
            <w:shd w:val="clear" w:color="auto" w:fill="auto"/>
          </w:tcPr>
          <w:p w:rsidR="002D310E" w:rsidRPr="002D310E" w:rsidRDefault="002D310E" w:rsidP="002D310E">
            <w:pPr>
              <w:pStyle w:val="TableParagraph"/>
              <w:spacing w:before="43"/>
              <w:ind w:right="80"/>
              <w:rPr>
                <w:rFonts w:ascii="Arial" w:hAnsi="Arial" w:cs="Arial"/>
                <w:sz w:val="16"/>
                <w:szCs w:val="16"/>
              </w:rPr>
            </w:pPr>
            <w:r w:rsidRPr="002D310E">
              <w:rPr>
                <w:rFonts w:ascii="Arial" w:hAnsi="Arial" w:cs="Arial"/>
                <w:sz w:val="16"/>
                <w:szCs w:val="16"/>
              </w:rPr>
              <w:t>12,470</w:t>
            </w:r>
          </w:p>
        </w:tc>
      </w:tr>
      <w:tr w:rsidR="002D310E" w:rsidRPr="00FC4C6F" w:rsidTr="00BE20D8">
        <w:trPr>
          <w:trHeight w:val="266"/>
          <w:jc w:val="center"/>
        </w:trPr>
        <w:tc>
          <w:tcPr>
            <w:tcW w:w="1276" w:type="dxa"/>
            <w:shd w:val="clear" w:color="auto" w:fill="auto"/>
          </w:tcPr>
          <w:p w:rsidR="002D310E" w:rsidRPr="002D310E" w:rsidRDefault="002D310E" w:rsidP="002D310E">
            <w:pPr>
              <w:pStyle w:val="TableParagraph"/>
              <w:spacing w:before="43"/>
              <w:ind w:left="21"/>
              <w:jc w:val="left"/>
              <w:rPr>
                <w:rFonts w:ascii="Arial" w:hAnsi="Arial" w:cs="Arial"/>
                <w:sz w:val="16"/>
                <w:szCs w:val="16"/>
              </w:rPr>
            </w:pPr>
            <w:r w:rsidRPr="002D310E">
              <w:rPr>
                <w:rFonts w:ascii="Arial" w:hAnsi="Arial" w:cs="Arial"/>
                <w:sz w:val="16"/>
                <w:szCs w:val="16"/>
              </w:rPr>
              <w:t>Reportable segment liabilities</w:t>
            </w:r>
          </w:p>
        </w:tc>
        <w:tc>
          <w:tcPr>
            <w:tcW w:w="976" w:type="dxa"/>
            <w:shd w:val="clear" w:color="auto" w:fill="auto"/>
          </w:tcPr>
          <w:p w:rsidR="002D310E" w:rsidRPr="002D310E" w:rsidRDefault="002D310E" w:rsidP="002D310E">
            <w:pPr>
              <w:pStyle w:val="TableParagraph"/>
              <w:spacing w:before="43"/>
              <w:ind w:right="87"/>
              <w:rPr>
                <w:rFonts w:ascii="Arial" w:hAnsi="Arial" w:cs="Arial"/>
                <w:sz w:val="16"/>
                <w:szCs w:val="16"/>
              </w:rPr>
            </w:pPr>
            <w:r w:rsidRPr="002D310E">
              <w:rPr>
                <w:rFonts w:ascii="Arial" w:hAnsi="Arial" w:cs="Arial"/>
                <w:sz w:val="16"/>
                <w:szCs w:val="16"/>
              </w:rPr>
              <w:t>12,648</w:t>
            </w:r>
          </w:p>
        </w:tc>
        <w:tc>
          <w:tcPr>
            <w:tcW w:w="977" w:type="dxa"/>
            <w:shd w:val="clear" w:color="auto" w:fill="auto"/>
          </w:tcPr>
          <w:p w:rsidR="002D310E" w:rsidRPr="002D310E" w:rsidRDefault="002D310E" w:rsidP="002D310E">
            <w:pPr>
              <w:pStyle w:val="TableParagraph"/>
              <w:spacing w:before="43"/>
              <w:ind w:right="79"/>
              <w:rPr>
                <w:rFonts w:ascii="Arial" w:hAnsi="Arial" w:cs="Arial"/>
                <w:sz w:val="16"/>
                <w:szCs w:val="16"/>
              </w:rPr>
            </w:pPr>
            <w:r w:rsidRPr="002D310E">
              <w:rPr>
                <w:rFonts w:ascii="Arial" w:hAnsi="Arial" w:cs="Arial"/>
                <w:sz w:val="16"/>
                <w:szCs w:val="16"/>
              </w:rPr>
              <w:t>4,747</w:t>
            </w:r>
          </w:p>
        </w:tc>
        <w:tc>
          <w:tcPr>
            <w:tcW w:w="976" w:type="dxa"/>
            <w:shd w:val="clear" w:color="auto" w:fill="auto"/>
          </w:tcPr>
          <w:p w:rsidR="002D310E" w:rsidRPr="002D310E" w:rsidRDefault="002D310E" w:rsidP="002D310E">
            <w:pPr>
              <w:pStyle w:val="TableParagraph"/>
              <w:spacing w:before="43"/>
              <w:ind w:right="83"/>
              <w:rPr>
                <w:rFonts w:ascii="Arial" w:hAnsi="Arial" w:cs="Arial"/>
                <w:sz w:val="16"/>
                <w:szCs w:val="16"/>
              </w:rPr>
            </w:pPr>
            <w:r w:rsidRPr="002D310E">
              <w:rPr>
                <w:rFonts w:ascii="Arial" w:hAnsi="Arial" w:cs="Arial"/>
                <w:sz w:val="16"/>
                <w:szCs w:val="16"/>
              </w:rPr>
              <w:t>(7,690)</w:t>
            </w:r>
          </w:p>
        </w:tc>
        <w:tc>
          <w:tcPr>
            <w:tcW w:w="977" w:type="dxa"/>
            <w:shd w:val="clear" w:color="auto" w:fill="auto"/>
          </w:tcPr>
          <w:p w:rsidR="002D310E" w:rsidRPr="002D310E" w:rsidRDefault="002D310E" w:rsidP="002D310E">
            <w:pPr>
              <w:pStyle w:val="TableParagraph"/>
              <w:spacing w:before="43"/>
              <w:ind w:right="83"/>
              <w:rPr>
                <w:rFonts w:ascii="Arial" w:hAnsi="Arial" w:cs="Arial"/>
                <w:b/>
                <w:sz w:val="16"/>
                <w:szCs w:val="16"/>
              </w:rPr>
            </w:pPr>
            <w:r w:rsidRPr="002D310E">
              <w:rPr>
                <w:rFonts w:ascii="Arial" w:hAnsi="Arial" w:cs="Arial"/>
                <w:b/>
                <w:sz w:val="16"/>
                <w:szCs w:val="16"/>
              </w:rPr>
              <w:t>9,705</w:t>
            </w:r>
          </w:p>
        </w:tc>
        <w:tc>
          <w:tcPr>
            <w:tcW w:w="976" w:type="dxa"/>
            <w:shd w:val="clear" w:color="auto" w:fill="auto"/>
          </w:tcPr>
          <w:p w:rsidR="002D310E" w:rsidRPr="002D310E" w:rsidRDefault="002D310E" w:rsidP="002D310E">
            <w:pPr>
              <w:pStyle w:val="TableParagraph"/>
              <w:spacing w:before="43"/>
              <w:ind w:right="85"/>
              <w:rPr>
                <w:rFonts w:ascii="Arial" w:hAnsi="Arial" w:cs="Arial"/>
                <w:sz w:val="16"/>
                <w:szCs w:val="16"/>
              </w:rPr>
            </w:pPr>
            <w:r w:rsidRPr="002D310E">
              <w:rPr>
                <w:rFonts w:ascii="Arial" w:hAnsi="Arial" w:cs="Arial"/>
                <w:sz w:val="16"/>
                <w:szCs w:val="16"/>
              </w:rPr>
              <w:t>507</w:t>
            </w:r>
          </w:p>
        </w:tc>
        <w:tc>
          <w:tcPr>
            <w:tcW w:w="977" w:type="dxa"/>
            <w:shd w:val="clear" w:color="auto" w:fill="auto"/>
          </w:tcPr>
          <w:p w:rsidR="002D310E" w:rsidRPr="002D310E" w:rsidRDefault="002D310E" w:rsidP="002D310E">
            <w:pPr>
              <w:pStyle w:val="TableParagraph"/>
              <w:spacing w:before="43"/>
              <w:ind w:right="86"/>
              <w:rPr>
                <w:rFonts w:ascii="Arial" w:hAnsi="Arial" w:cs="Arial"/>
                <w:sz w:val="16"/>
                <w:szCs w:val="16"/>
              </w:rPr>
            </w:pPr>
            <w:r w:rsidRPr="002D310E">
              <w:rPr>
                <w:rFonts w:ascii="Arial" w:hAnsi="Arial" w:cs="Arial"/>
                <w:sz w:val="16"/>
                <w:szCs w:val="16"/>
              </w:rPr>
              <w:t>215</w:t>
            </w:r>
          </w:p>
        </w:tc>
        <w:tc>
          <w:tcPr>
            <w:tcW w:w="976" w:type="dxa"/>
            <w:shd w:val="clear" w:color="auto" w:fill="auto"/>
          </w:tcPr>
          <w:p w:rsidR="002D310E" w:rsidRPr="002D310E" w:rsidRDefault="002D310E" w:rsidP="002D310E">
            <w:pPr>
              <w:pStyle w:val="TableParagraph"/>
              <w:spacing w:before="43"/>
              <w:ind w:right="81"/>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43"/>
              <w:ind w:right="85"/>
              <w:rPr>
                <w:rFonts w:ascii="Arial" w:hAnsi="Arial" w:cs="Arial"/>
                <w:b/>
                <w:sz w:val="16"/>
                <w:szCs w:val="16"/>
              </w:rPr>
            </w:pPr>
            <w:r w:rsidRPr="002D310E">
              <w:rPr>
                <w:rFonts w:ascii="Arial" w:hAnsi="Arial" w:cs="Arial"/>
                <w:b/>
                <w:sz w:val="16"/>
                <w:szCs w:val="16"/>
              </w:rPr>
              <w:t>722</w:t>
            </w:r>
          </w:p>
        </w:tc>
        <w:tc>
          <w:tcPr>
            <w:tcW w:w="977" w:type="dxa"/>
            <w:shd w:val="clear" w:color="auto" w:fill="auto"/>
          </w:tcPr>
          <w:p w:rsidR="002D310E" w:rsidRPr="002D310E" w:rsidRDefault="002D310E" w:rsidP="002D310E">
            <w:pPr>
              <w:pStyle w:val="TableParagraph"/>
              <w:spacing w:before="43"/>
              <w:ind w:right="76"/>
              <w:rPr>
                <w:rFonts w:ascii="Arial" w:hAnsi="Arial" w:cs="Arial"/>
                <w:sz w:val="16"/>
                <w:szCs w:val="16"/>
              </w:rPr>
            </w:pPr>
            <w:r w:rsidRPr="002D310E">
              <w:rPr>
                <w:rFonts w:ascii="Arial" w:hAnsi="Arial" w:cs="Arial"/>
                <w:sz w:val="16"/>
                <w:szCs w:val="16"/>
              </w:rPr>
              <w:t>10,427</w:t>
            </w:r>
          </w:p>
        </w:tc>
      </w:tr>
      <w:tr w:rsidR="002D310E" w:rsidRPr="00FC4C6F" w:rsidTr="00BE20D8">
        <w:trPr>
          <w:trHeight w:val="668"/>
          <w:jc w:val="center"/>
        </w:trPr>
        <w:tc>
          <w:tcPr>
            <w:tcW w:w="1276" w:type="dxa"/>
            <w:shd w:val="clear" w:color="auto" w:fill="auto"/>
          </w:tcPr>
          <w:p w:rsidR="002D310E" w:rsidRPr="002D310E" w:rsidRDefault="002D310E" w:rsidP="002D310E">
            <w:pPr>
              <w:pStyle w:val="TableParagraph"/>
              <w:spacing w:before="43"/>
              <w:ind w:left="21"/>
              <w:jc w:val="left"/>
              <w:rPr>
                <w:rFonts w:ascii="Arial" w:hAnsi="Arial" w:cs="Arial"/>
                <w:sz w:val="16"/>
                <w:szCs w:val="16"/>
              </w:rPr>
            </w:pPr>
            <w:r w:rsidRPr="002D310E">
              <w:rPr>
                <w:rFonts w:ascii="Arial" w:hAnsi="Arial" w:cs="Arial"/>
                <w:b/>
                <w:sz w:val="16"/>
                <w:szCs w:val="16"/>
              </w:rPr>
              <w:t>Other information</w:t>
            </w:r>
            <w:r w:rsidRPr="002D310E">
              <w:rPr>
                <w:rFonts w:ascii="Arial" w:hAnsi="Arial" w:cs="Arial"/>
                <w:sz w:val="16"/>
                <w:szCs w:val="16"/>
              </w:rPr>
              <w:t>: Additions to property, plant and equipment</w:t>
            </w:r>
          </w:p>
        </w:tc>
        <w:tc>
          <w:tcPr>
            <w:tcW w:w="976"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7"/>
              <w:rPr>
                <w:rFonts w:ascii="Arial" w:hAnsi="Arial" w:cs="Arial"/>
                <w:sz w:val="16"/>
                <w:szCs w:val="16"/>
              </w:rPr>
            </w:pPr>
            <w:r w:rsidRPr="002D310E">
              <w:rPr>
                <w:rFonts w:ascii="Arial" w:hAnsi="Arial" w:cs="Arial"/>
                <w:sz w:val="16"/>
                <w:szCs w:val="16"/>
              </w:rPr>
              <w:t>14</w:t>
            </w:r>
          </w:p>
        </w:tc>
        <w:tc>
          <w:tcPr>
            <w:tcW w:w="977"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3"/>
              <w:rPr>
                <w:rFonts w:ascii="Arial" w:hAnsi="Arial" w:cs="Arial"/>
                <w:sz w:val="16"/>
                <w:szCs w:val="16"/>
              </w:rPr>
            </w:pPr>
            <w:r w:rsidRPr="002D310E">
              <w:rPr>
                <w:rFonts w:ascii="Arial" w:hAnsi="Arial" w:cs="Arial"/>
                <w:sz w:val="16"/>
                <w:szCs w:val="16"/>
              </w:rPr>
              <w:t>3</w:t>
            </w:r>
          </w:p>
        </w:tc>
        <w:tc>
          <w:tcPr>
            <w:tcW w:w="976"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3"/>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2"/>
              <w:rPr>
                <w:rFonts w:ascii="Arial" w:hAnsi="Arial" w:cs="Arial"/>
                <w:b/>
                <w:sz w:val="16"/>
                <w:szCs w:val="16"/>
              </w:rPr>
            </w:pPr>
            <w:r w:rsidRPr="002D310E">
              <w:rPr>
                <w:rFonts w:ascii="Arial" w:hAnsi="Arial" w:cs="Arial"/>
                <w:b/>
                <w:sz w:val="16"/>
                <w:szCs w:val="16"/>
              </w:rPr>
              <w:t>17</w:t>
            </w:r>
          </w:p>
        </w:tc>
        <w:tc>
          <w:tcPr>
            <w:tcW w:w="976"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2"/>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2"/>
              <w:rPr>
                <w:rFonts w:ascii="Arial" w:hAnsi="Arial" w:cs="Arial"/>
                <w:sz w:val="16"/>
                <w:szCs w:val="16"/>
              </w:rPr>
            </w:pPr>
            <w:r w:rsidRPr="002D310E">
              <w:rPr>
                <w:rFonts w:ascii="Arial" w:hAnsi="Arial" w:cs="Arial"/>
                <w:sz w:val="16"/>
                <w:szCs w:val="16"/>
              </w:rPr>
              <w:t>-</w:t>
            </w:r>
          </w:p>
        </w:tc>
        <w:tc>
          <w:tcPr>
            <w:tcW w:w="976"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1"/>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0"/>
              <w:rPr>
                <w:rFonts w:ascii="Arial" w:hAnsi="Arial" w:cs="Arial"/>
                <w:b/>
                <w:sz w:val="16"/>
                <w:szCs w:val="16"/>
              </w:rPr>
            </w:pPr>
            <w:r w:rsidRPr="002D310E">
              <w:rPr>
                <w:rFonts w:ascii="Arial" w:hAnsi="Arial" w:cs="Arial"/>
                <w:b/>
                <w:sz w:val="16"/>
                <w:szCs w:val="16"/>
              </w:rPr>
              <w:t>-</w:t>
            </w:r>
          </w:p>
        </w:tc>
        <w:tc>
          <w:tcPr>
            <w:tcW w:w="977" w:type="dxa"/>
            <w:shd w:val="clear" w:color="auto" w:fill="auto"/>
          </w:tcPr>
          <w:p w:rsidR="002D310E" w:rsidRPr="002D310E" w:rsidRDefault="002D310E" w:rsidP="002D310E">
            <w:pPr>
              <w:pStyle w:val="TableParagraph"/>
              <w:spacing w:before="9"/>
              <w:jc w:val="left"/>
              <w:rPr>
                <w:rFonts w:ascii="Arial" w:hAnsi="Arial" w:cs="Arial"/>
                <w:b/>
                <w:sz w:val="16"/>
                <w:szCs w:val="16"/>
              </w:rPr>
            </w:pPr>
          </w:p>
          <w:p w:rsidR="002D310E" w:rsidRPr="002D310E" w:rsidRDefault="002D310E" w:rsidP="002D310E">
            <w:pPr>
              <w:pStyle w:val="TableParagraph"/>
              <w:spacing w:before="1"/>
              <w:ind w:right="80"/>
              <w:rPr>
                <w:rFonts w:ascii="Arial" w:hAnsi="Arial" w:cs="Arial"/>
                <w:sz w:val="16"/>
                <w:szCs w:val="16"/>
              </w:rPr>
            </w:pPr>
            <w:r w:rsidRPr="002D310E">
              <w:rPr>
                <w:rFonts w:ascii="Arial" w:hAnsi="Arial" w:cs="Arial"/>
                <w:sz w:val="16"/>
                <w:szCs w:val="16"/>
              </w:rPr>
              <w:t>17</w:t>
            </w:r>
          </w:p>
        </w:tc>
      </w:tr>
      <w:tr w:rsidR="002D310E" w:rsidRPr="00FC4C6F" w:rsidTr="00BE20D8">
        <w:trPr>
          <w:trHeight w:val="266"/>
          <w:jc w:val="center"/>
        </w:trPr>
        <w:tc>
          <w:tcPr>
            <w:tcW w:w="1276" w:type="dxa"/>
            <w:shd w:val="clear" w:color="auto" w:fill="auto"/>
          </w:tcPr>
          <w:p w:rsidR="002D310E" w:rsidRPr="002D310E" w:rsidRDefault="002D310E" w:rsidP="002D310E">
            <w:pPr>
              <w:pStyle w:val="TableParagraph"/>
              <w:spacing w:before="43"/>
              <w:ind w:left="21"/>
              <w:jc w:val="left"/>
              <w:rPr>
                <w:rFonts w:ascii="Arial" w:hAnsi="Arial" w:cs="Arial"/>
                <w:sz w:val="16"/>
                <w:szCs w:val="16"/>
              </w:rPr>
            </w:pPr>
            <w:r w:rsidRPr="002D310E">
              <w:rPr>
                <w:rFonts w:ascii="Arial" w:hAnsi="Arial" w:cs="Arial"/>
                <w:sz w:val="16"/>
                <w:szCs w:val="16"/>
              </w:rPr>
              <w:t>Depreciation and amortisation</w:t>
            </w:r>
          </w:p>
        </w:tc>
        <w:tc>
          <w:tcPr>
            <w:tcW w:w="976" w:type="dxa"/>
            <w:shd w:val="clear" w:color="auto" w:fill="auto"/>
          </w:tcPr>
          <w:p w:rsidR="002D310E" w:rsidRPr="002D310E" w:rsidRDefault="002D310E" w:rsidP="002D310E">
            <w:pPr>
              <w:pStyle w:val="TableParagraph"/>
              <w:spacing w:before="43"/>
              <w:ind w:right="87"/>
              <w:rPr>
                <w:rFonts w:ascii="Arial" w:hAnsi="Arial" w:cs="Arial"/>
                <w:sz w:val="16"/>
                <w:szCs w:val="16"/>
              </w:rPr>
            </w:pPr>
            <w:r w:rsidRPr="002D310E">
              <w:rPr>
                <w:rFonts w:ascii="Arial" w:hAnsi="Arial" w:cs="Arial"/>
                <w:sz w:val="16"/>
                <w:szCs w:val="16"/>
              </w:rPr>
              <w:t>1,304</w:t>
            </w:r>
          </w:p>
        </w:tc>
        <w:tc>
          <w:tcPr>
            <w:tcW w:w="977" w:type="dxa"/>
            <w:shd w:val="clear" w:color="auto" w:fill="auto"/>
          </w:tcPr>
          <w:p w:rsidR="002D310E" w:rsidRPr="002D310E" w:rsidRDefault="002D310E" w:rsidP="002D310E">
            <w:pPr>
              <w:pStyle w:val="TableParagraph"/>
              <w:spacing w:before="43"/>
              <w:ind w:right="87"/>
              <w:rPr>
                <w:rFonts w:ascii="Arial" w:hAnsi="Arial" w:cs="Arial"/>
                <w:sz w:val="16"/>
                <w:szCs w:val="16"/>
              </w:rPr>
            </w:pPr>
            <w:r w:rsidRPr="002D310E">
              <w:rPr>
                <w:rFonts w:ascii="Arial" w:hAnsi="Arial" w:cs="Arial"/>
                <w:sz w:val="16"/>
                <w:szCs w:val="16"/>
              </w:rPr>
              <w:t>54</w:t>
            </w:r>
          </w:p>
        </w:tc>
        <w:tc>
          <w:tcPr>
            <w:tcW w:w="976" w:type="dxa"/>
            <w:shd w:val="clear" w:color="auto" w:fill="auto"/>
          </w:tcPr>
          <w:p w:rsidR="002D310E" w:rsidRPr="002D310E" w:rsidRDefault="002D310E" w:rsidP="002D310E">
            <w:pPr>
              <w:pStyle w:val="TableParagraph"/>
              <w:spacing w:before="43"/>
              <w:ind w:right="83"/>
              <w:rPr>
                <w:rFonts w:ascii="Arial" w:hAnsi="Arial" w:cs="Arial"/>
                <w:sz w:val="16"/>
                <w:szCs w:val="16"/>
              </w:rPr>
            </w:pPr>
            <w:r w:rsidRPr="002D310E">
              <w:rPr>
                <w:rFonts w:ascii="Arial" w:hAnsi="Arial" w:cs="Arial"/>
                <w:sz w:val="16"/>
                <w:szCs w:val="16"/>
              </w:rPr>
              <w:t>(348)</w:t>
            </w:r>
          </w:p>
        </w:tc>
        <w:tc>
          <w:tcPr>
            <w:tcW w:w="977" w:type="dxa"/>
            <w:shd w:val="clear" w:color="auto" w:fill="auto"/>
          </w:tcPr>
          <w:p w:rsidR="002D310E" w:rsidRPr="002D310E" w:rsidRDefault="002D310E" w:rsidP="002D310E">
            <w:pPr>
              <w:pStyle w:val="TableParagraph"/>
              <w:spacing w:before="43"/>
              <w:ind w:right="86"/>
              <w:rPr>
                <w:rFonts w:ascii="Arial" w:hAnsi="Arial" w:cs="Arial"/>
                <w:b/>
                <w:sz w:val="16"/>
                <w:szCs w:val="16"/>
              </w:rPr>
            </w:pPr>
            <w:r w:rsidRPr="002D310E">
              <w:rPr>
                <w:rFonts w:ascii="Arial" w:hAnsi="Arial" w:cs="Arial"/>
                <w:b/>
                <w:sz w:val="16"/>
                <w:szCs w:val="16"/>
              </w:rPr>
              <w:t>1,010</w:t>
            </w:r>
          </w:p>
        </w:tc>
        <w:tc>
          <w:tcPr>
            <w:tcW w:w="976" w:type="dxa"/>
            <w:shd w:val="clear" w:color="auto" w:fill="auto"/>
          </w:tcPr>
          <w:p w:rsidR="002D310E" w:rsidRPr="002D310E" w:rsidRDefault="002D310E" w:rsidP="002D310E">
            <w:pPr>
              <w:pStyle w:val="TableParagraph"/>
              <w:spacing w:before="43"/>
              <w:ind w:right="86"/>
              <w:rPr>
                <w:rFonts w:ascii="Arial" w:hAnsi="Arial" w:cs="Arial"/>
                <w:sz w:val="16"/>
                <w:szCs w:val="16"/>
              </w:rPr>
            </w:pPr>
            <w:r w:rsidRPr="002D310E">
              <w:rPr>
                <w:rFonts w:ascii="Arial" w:hAnsi="Arial" w:cs="Arial"/>
                <w:sz w:val="16"/>
                <w:szCs w:val="16"/>
              </w:rPr>
              <w:t>63</w:t>
            </w:r>
          </w:p>
        </w:tc>
        <w:tc>
          <w:tcPr>
            <w:tcW w:w="977" w:type="dxa"/>
            <w:shd w:val="clear" w:color="auto" w:fill="auto"/>
          </w:tcPr>
          <w:p w:rsidR="002D310E" w:rsidRPr="002D310E" w:rsidRDefault="002D310E" w:rsidP="002D310E">
            <w:pPr>
              <w:pStyle w:val="TableParagraph"/>
              <w:spacing w:before="43"/>
              <w:ind w:right="81"/>
              <w:rPr>
                <w:rFonts w:ascii="Arial" w:hAnsi="Arial" w:cs="Arial"/>
                <w:sz w:val="16"/>
                <w:szCs w:val="16"/>
              </w:rPr>
            </w:pPr>
            <w:r w:rsidRPr="002D310E">
              <w:rPr>
                <w:rFonts w:ascii="Arial" w:hAnsi="Arial" w:cs="Arial"/>
                <w:sz w:val="16"/>
                <w:szCs w:val="16"/>
              </w:rPr>
              <w:t>5</w:t>
            </w:r>
          </w:p>
        </w:tc>
        <w:tc>
          <w:tcPr>
            <w:tcW w:w="976" w:type="dxa"/>
            <w:shd w:val="clear" w:color="auto" w:fill="auto"/>
          </w:tcPr>
          <w:p w:rsidR="002D310E" w:rsidRPr="002D310E" w:rsidRDefault="002D310E" w:rsidP="002D310E">
            <w:pPr>
              <w:pStyle w:val="TableParagraph"/>
              <w:spacing w:before="43"/>
              <w:ind w:right="81"/>
              <w:rPr>
                <w:rFonts w:ascii="Arial" w:hAnsi="Arial" w:cs="Arial"/>
                <w:sz w:val="16"/>
                <w:szCs w:val="16"/>
              </w:rPr>
            </w:pPr>
            <w:r w:rsidRPr="002D310E">
              <w:rPr>
                <w:rFonts w:ascii="Arial" w:hAnsi="Arial" w:cs="Arial"/>
                <w:sz w:val="16"/>
                <w:szCs w:val="16"/>
              </w:rPr>
              <w:t>-</w:t>
            </w:r>
          </w:p>
        </w:tc>
        <w:tc>
          <w:tcPr>
            <w:tcW w:w="977" w:type="dxa"/>
            <w:shd w:val="clear" w:color="auto" w:fill="auto"/>
          </w:tcPr>
          <w:p w:rsidR="002D310E" w:rsidRPr="002D310E" w:rsidRDefault="002D310E" w:rsidP="002D310E">
            <w:pPr>
              <w:pStyle w:val="TableParagraph"/>
              <w:spacing w:before="43"/>
              <w:ind w:right="84"/>
              <w:rPr>
                <w:rFonts w:ascii="Arial" w:hAnsi="Arial" w:cs="Arial"/>
                <w:b/>
                <w:sz w:val="16"/>
                <w:szCs w:val="16"/>
              </w:rPr>
            </w:pPr>
            <w:r w:rsidRPr="002D310E">
              <w:rPr>
                <w:rFonts w:ascii="Arial" w:hAnsi="Arial" w:cs="Arial"/>
                <w:b/>
                <w:sz w:val="16"/>
                <w:szCs w:val="16"/>
              </w:rPr>
              <w:t>68</w:t>
            </w:r>
          </w:p>
        </w:tc>
        <w:tc>
          <w:tcPr>
            <w:tcW w:w="977" w:type="dxa"/>
            <w:shd w:val="clear" w:color="auto" w:fill="auto"/>
          </w:tcPr>
          <w:p w:rsidR="002D310E" w:rsidRPr="002D310E" w:rsidRDefault="002D310E" w:rsidP="002D310E">
            <w:pPr>
              <w:pStyle w:val="TableParagraph"/>
              <w:spacing w:before="43"/>
              <w:ind w:right="80"/>
              <w:rPr>
                <w:rFonts w:ascii="Arial" w:hAnsi="Arial" w:cs="Arial"/>
                <w:sz w:val="16"/>
                <w:szCs w:val="16"/>
              </w:rPr>
            </w:pPr>
            <w:r w:rsidRPr="002D310E">
              <w:rPr>
                <w:rFonts w:ascii="Arial" w:hAnsi="Arial" w:cs="Arial"/>
                <w:sz w:val="16"/>
                <w:szCs w:val="16"/>
              </w:rPr>
              <w:t>1,078</w:t>
            </w:r>
          </w:p>
        </w:tc>
      </w:tr>
    </w:tbl>
    <w:p w:rsidR="002D310E" w:rsidRDefault="002D310E" w:rsidP="00212B07">
      <w:pPr>
        <w:pStyle w:val="BodyText"/>
        <w:spacing w:before="100"/>
        <w:jc w:val="both"/>
        <w:rPr>
          <w:rFonts w:ascii="Arial" w:hAnsi="Arial" w:cs="Arial"/>
        </w:rPr>
      </w:pPr>
    </w:p>
    <w:p w:rsidR="002D310E" w:rsidRPr="008F6AEF" w:rsidRDefault="002D310E" w:rsidP="00212B07">
      <w:pPr>
        <w:pStyle w:val="BodyText"/>
        <w:spacing w:before="100"/>
        <w:jc w:val="both"/>
        <w:rPr>
          <w:rFonts w:ascii="Arial" w:hAnsi="Arial" w:cs="Arial"/>
        </w:rPr>
      </w:pPr>
    </w:p>
    <w:p w:rsidR="00212B07" w:rsidRPr="008F6AEF" w:rsidRDefault="00AA0DDA" w:rsidP="00AA0DDA">
      <w:pPr>
        <w:pStyle w:val="BodyText"/>
        <w:numPr>
          <w:ilvl w:val="0"/>
          <w:numId w:val="3"/>
        </w:numPr>
        <w:spacing w:before="100"/>
        <w:jc w:val="both"/>
        <w:rPr>
          <w:rFonts w:ascii="Arial" w:hAnsi="Arial" w:cs="Arial"/>
          <w:b/>
        </w:rPr>
      </w:pPr>
      <w:r w:rsidRPr="008F6AEF">
        <w:rPr>
          <w:rFonts w:ascii="Arial" w:hAnsi="Arial" w:cs="Arial"/>
          <w:b/>
        </w:rPr>
        <w:t>Operating Loss</w:t>
      </w:r>
    </w:p>
    <w:p w:rsidR="00AA0DDA" w:rsidRPr="008F6AEF" w:rsidRDefault="00AA0DDA" w:rsidP="00AA0DDA">
      <w:pPr>
        <w:pStyle w:val="BodyText"/>
        <w:spacing w:before="100"/>
        <w:jc w:val="both"/>
        <w:rPr>
          <w:rFonts w:ascii="Arial" w:hAnsi="Arial" w:cs="Arial"/>
        </w:rPr>
      </w:pPr>
      <w:r w:rsidRPr="008F6AEF">
        <w:rPr>
          <w:rFonts w:ascii="Arial" w:hAnsi="Arial" w:cs="Arial"/>
        </w:rPr>
        <w:t>Operating loss is stated after charging</w:t>
      </w:r>
    </w:p>
    <w:p w:rsidR="00AA0DDA" w:rsidRPr="008F6AEF" w:rsidRDefault="00AA0DDA" w:rsidP="00AA0DDA">
      <w:pPr>
        <w:pStyle w:val="BodyText"/>
        <w:spacing w:before="100"/>
        <w:jc w:val="both"/>
        <w:rPr>
          <w:rFonts w:ascii="Arial" w:hAnsi="Arial" w:cs="Arial"/>
        </w:rPr>
      </w:pPr>
    </w:p>
    <w:tbl>
      <w:tblPr>
        <w:tblW w:w="9356" w:type="dxa"/>
        <w:jc w:val="center"/>
        <w:tblLayout w:type="fixed"/>
        <w:tblCellMar>
          <w:left w:w="0" w:type="dxa"/>
          <w:right w:w="0" w:type="dxa"/>
        </w:tblCellMar>
        <w:tblLook w:val="01E0" w:firstRow="1" w:lastRow="1" w:firstColumn="1" w:lastColumn="1" w:noHBand="0" w:noVBand="0"/>
      </w:tblPr>
      <w:tblGrid>
        <w:gridCol w:w="6237"/>
        <w:gridCol w:w="1559"/>
        <w:gridCol w:w="1560"/>
      </w:tblGrid>
      <w:tr w:rsidR="00AA0DDA" w:rsidRPr="008F6AEF" w:rsidTr="00AA0DDA">
        <w:trPr>
          <w:trHeight w:val="237"/>
          <w:jc w:val="center"/>
        </w:trPr>
        <w:tc>
          <w:tcPr>
            <w:tcW w:w="6237" w:type="dxa"/>
          </w:tcPr>
          <w:p w:rsidR="00AA0DDA" w:rsidRPr="008F6AEF" w:rsidRDefault="00AA0DDA" w:rsidP="002308FD">
            <w:pPr>
              <w:pStyle w:val="TableParagraph"/>
              <w:spacing w:line="218" w:lineRule="exact"/>
              <w:ind w:left="20"/>
              <w:jc w:val="left"/>
              <w:rPr>
                <w:rFonts w:ascii="Arial" w:hAnsi="Arial" w:cs="Arial"/>
                <w:sz w:val="20"/>
              </w:rPr>
            </w:pP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2017</w:t>
            </w:r>
          </w:p>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£’000</w:t>
            </w:r>
          </w:p>
        </w:tc>
        <w:tc>
          <w:tcPr>
            <w:tcW w:w="1560" w:type="dxa"/>
            <w:shd w:val="clear" w:color="auto" w:fill="auto"/>
          </w:tcPr>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2016</w:t>
            </w:r>
          </w:p>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£’000</w:t>
            </w:r>
          </w:p>
        </w:tc>
      </w:tr>
      <w:tr w:rsidR="00AA0DDA" w:rsidRPr="008F6AEF" w:rsidTr="00AA0DDA">
        <w:trPr>
          <w:trHeight w:val="237"/>
          <w:jc w:val="center"/>
        </w:trPr>
        <w:tc>
          <w:tcPr>
            <w:tcW w:w="6237" w:type="dxa"/>
          </w:tcPr>
          <w:p w:rsidR="00AA0DDA" w:rsidRPr="008F6AEF" w:rsidRDefault="00AA0DDA" w:rsidP="002308FD">
            <w:pPr>
              <w:pStyle w:val="TableParagraph"/>
              <w:spacing w:line="218" w:lineRule="exact"/>
              <w:ind w:left="20"/>
              <w:jc w:val="left"/>
              <w:rPr>
                <w:rFonts w:ascii="Arial" w:hAnsi="Arial" w:cs="Arial"/>
                <w:sz w:val="20"/>
              </w:rPr>
            </w:pPr>
            <w:r w:rsidRPr="008F6AEF">
              <w:rPr>
                <w:rFonts w:ascii="Arial" w:hAnsi="Arial" w:cs="Arial"/>
                <w:sz w:val="20"/>
              </w:rPr>
              <w:t>Depreciation of property, plant and equipment</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71</w:t>
            </w:r>
          </w:p>
        </w:tc>
        <w:tc>
          <w:tcPr>
            <w:tcW w:w="1560" w:type="dxa"/>
            <w:shd w:val="clear" w:color="auto" w:fill="auto"/>
          </w:tcPr>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184</w:t>
            </w:r>
          </w:p>
        </w:tc>
      </w:tr>
      <w:tr w:rsidR="00AA0DDA" w:rsidRPr="008F6AEF" w:rsidTr="00AA0DDA">
        <w:trPr>
          <w:trHeight w:val="255"/>
          <w:jc w:val="center"/>
        </w:trPr>
        <w:tc>
          <w:tcPr>
            <w:tcW w:w="6237" w:type="dxa"/>
          </w:tcPr>
          <w:p w:rsidR="00AA0DDA" w:rsidRPr="008F6AEF" w:rsidRDefault="00AA0DDA" w:rsidP="002308FD">
            <w:pPr>
              <w:pStyle w:val="TableParagraph"/>
              <w:spacing w:before="17" w:line="218" w:lineRule="exact"/>
              <w:ind w:left="20"/>
              <w:jc w:val="left"/>
              <w:rPr>
                <w:rFonts w:ascii="Arial" w:hAnsi="Arial" w:cs="Arial"/>
                <w:sz w:val="20"/>
              </w:rPr>
            </w:pPr>
            <w:r w:rsidRPr="008F6AEF">
              <w:rPr>
                <w:rFonts w:ascii="Arial" w:hAnsi="Arial" w:cs="Arial"/>
                <w:sz w:val="20"/>
              </w:rPr>
              <w:t>Amortisation of development costs</w:t>
            </w:r>
          </w:p>
        </w:tc>
        <w:tc>
          <w:tcPr>
            <w:tcW w:w="1559" w:type="dxa"/>
            <w:shd w:val="clear" w:color="auto" w:fill="auto"/>
          </w:tcPr>
          <w:p w:rsidR="00AA0DDA" w:rsidRPr="008F6AEF" w:rsidRDefault="00AA0DDA" w:rsidP="002308FD">
            <w:pPr>
              <w:pStyle w:val="TableParagraph"/>
              <w:spacing w:before="17" w:line="218" w:lineRule="exact"/>
              <w:ind w:right="91"/>
              <w:rPr>
                <w:rFonts w:ascii="Arial" w:hAnsi="Arial" w:cs="Arial"/>
                <w:b/>
                <w:sz w:val="20"/>
              </w:rPr>
            </w:pPr>
            <w:r w:rsidRPr="008F6AEF">
              <w:rPr>
                <w:rFonts w:ascii="Arial" w:hAnsi="Arial" w:cs="Arial"/>
                <w:b/>
                <w:sz w:val="20"/>
              </w:rPr>
              <w:t>287</w:t>
            </w:r>
          </w:p>
        </w:tc>
        <w:tc>
          <w:tcPr>
            <w:tcW w:w="1560" w:type="dxa"/>
            <w:shd w:val="clear" w:color="auto" w:fill="auto"/>
          </w:tcPr>
          <w:p w:rsidR="00AA0DDA" w:rsidRPr="008F6AEF" w:rsidRDefault="00AA0DDA" w:rsidP="002308FD">
            <w:pPr>
              <w:pStyle w:val="TableParagraph"/>
              <w:spacing w:before="17" w:line="218" w:lineRule="exact"/>
              <w:ind w:right="85"/>
              <w:rPr>
                <w:rFonts w:ascii="Arial" w:hAnsi="Arial" w:cs="Arial"/>
                <w:sz w:val="20"/>
              </w:rPr>
            </w:pPr>
            <w:r w:rsidRPr="008F6AEF">
              <w:rPr>
                <w:rFonts w:ascii="Arial" w:hAnsi="Arial" w:cs="Arial"/>
                <w:sz w:val="20"/>
              </w:rPr>
              <w:t>265</w:t>
            </w:r>
          </w:p>
        </w:tc>
      </w:tr>
      <w:tr w:rsidR="00AA0DDA" w:rsidRPr="008F6AEF" w:rsidTr="00AA0DDA">
        <w:trPr>
          <w:trHeight w:val="255"/>
          <w:jc w:val="center"/>
        </w:trPr>
        <w:tc>
          <w:tcPr>
            <w:tcW w:w="6237" w:type="dxa"/>
          </w:tcPr>
          <w:p w:rsidR="00AA0DDA" w:rsidRPr="008F6AEF" w:rsidRDefault="00AA0DDA" w:rsidP="002308FD">
            <w:pPr>
              <w:pStyle w:val="TableParagraph"/>
              <w:spacing w:before="17" w:line="218" w:lineRule="exact"/>
              <w:ind w:left="20"/>
              <w:jc w:val="left"/>
              <w:rPr>
                <w:rFonts w:ascii="Arial" w:hAnsi="Arial" w:cs="Arial"/>
                <w:sz w:val="20"/>
              </w:rPr>
            </w:pPr>
            <w:r w:rsidRPr="008F6AEF">
              <w:rPr>
                <w:rFonts w:ascii="Arial" w:hAnsi="Arial" w:cs="Arial"/>
                <w:sz w:val="20"/>
              </w:rPr>
              <w:t>Amortisation of brand values</w:t>
            </w:r>
          </w:p>
        </w:tc>
        <w:tc>
          <w:tcPr>
            <w:tcW w:w="1559" w:type="dxa"/>
            <w:shd w:val="clear" w:color="auto" w:fill="auto"/>
          </w:tcPr>
          <w:p w:rsidR="00AA0DDA" w:rsidRPr="008F6AEF" w:rsidRDefault="00AA0DDA" w:rsidP="002308FD">
            <w:pPr>
              <w:pStyle w:val="TableParagraph"/>
              <w:spacing w:before="17" w:line="218" w:lineRule="exact"/>
              <w:ind w:right="88"/>
              <w:rPr>
                <w:rFonts w:ascii="Arial" w:hAnsi="Arial" w:cs="Arial"/>
                <w:b/>
                <w:sz w:val="20"/>
              </w:rPr>
            </w:pPr>
            <w:r w:rsidRPr="008F6AEF">
              <w:rPr>
                <w:rFonts w:ascii="Arial" w:hAnsi="Arial" w:cs="Arial"/>
                <w:b/>
                <w:sz w:val="20"/>
              </w:rPr>
              <w:t>60</w:t>
            </w:r>
          </w:p>
        </w:tc>
        <w:tc>
          <w:tcPr>
            <w:tcW w:w="1560" w:type="dxa"/>
            <w:shd w:val="clear" w:color="auto" w:fill="auto"/>
          </w:tcPr>
          <w:p w:rsidR="00AA0DDA" w:rsidRPr="008F6AEF" w:rsidRDefault="00AA0DDA" w:rsidP="002308FD">
            <w:pPr>
              <w:pStyle w:val="TableParagraph"/>
              <w:spacing w:before="17" w:line="218" w:lineRule="exact"/>
              <w:ind w:right="88"/>
              <w:rPr>
                <w:rFonts w:ascii="Arial" w:hAnsi="Arial" w:cs="Arial"/>
                <w:sz w:val="20"/>
              </w:rPr>
            </w:pPr>
            <w:r w:rsidRPr="008F6AEF">
              <w:rPr>
                <w:rFonts w:ascii="Arial" w:hAnsi="Arial" w:cs="Arial"/>
                <w:sz w:val="20"/>
              </w:rPr>
              <w:t>60</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8" w:lineRule="exact"/>
              <w:ind w:left="20"/>
              <w:jc w:val="left"/>
              <w:rPr>
                <w:rFonts w:ascii="Arial" w:hAnsi="Arial" w:cs="Arial"/>
                <w:sz w:val="20"/>
              </w:rPr>
            </w:pPr>
            <w:r w:rsidRPr="008F6AEF">
              <w:rPr>
                <w:rFonts w:ascii="Arial" w:hAnsi="Arial" w:cs="Arial"/>
                <w:sz w:val="20"/>
              </w:rPr>
              <w:t>Amortisation of software licences</w:t>
            </w:r>
          </w:p>
        </w:tc>
        <w:tc>
          <w:tcPr>
            <w:tcW w:w="1559" w:type="dxa"/>
            <w:shd w:val="clear" w:color="auto" w:fill="auto"/>
          </w:tcPr>
          <w:p w:rsidR="00AA0DDA" w:rsidRPr="008F6AEF" w:rsidRDefault="00AA0DDA" w:rsidP="002308FD">
            <w:pPr>
              <w:pStyle w:val="TableParagraph"/>
              <w:spacing w:before="18" w:line="218" w:lineRule="exact"/>
              <w:ind w:right="89"/>
              <w:rPr>
                <w:rFonts w:ascii="Arial" w:hAnsi="Arial" w:cs="Arial"/>
                <w:b/>
                <w:sz w:val="20"/>
              </w:rPr>
            </w:pPr>
            <w:r w:rsidRPr="008F6AEF">
              <w:rPr>
                <w:rFonts w:ascii="Arial" w:hAnsi="Arial" w:cs="Arial"/>
                <w:b/>
                <w:sz w:val="20"/>
              </w:rPr>
              <w:t>62</w:t>
            </w:r>
          </w:p>
        </w:tc>
        <w:tc>
          <w:tcPr>
            <w:tcW w:w="1560" w:type="dxa"/>
            <w:shd w:val="clear" w:color="auto" w:fill="auto"/>
          </w:tcPr>
          <w:p w:rsidR="00AA0DDA" w:rsidRPr="008F6AEF" w:rsidRDefault="00AA0DDA" w:rsidP="002308FD">
            <w:pPr>
              <w:pStyle w:val="TableParagraph"/>
              <w:spacing w:before="18" w:line="218" w:lineRule="exact"/>
              <w:ind w:right="87"/>
              <w:rPr>
                <w:rFonts w:ascii="Arial" w:hAnsi="Arial" w:cs="Arial"/>
                <w:sz w:val="20"/>
              </w:rPr>
            </w:pPr>
            <w:r w:rsidRPr="008F6AEF">
              <w:rPr>
                <w:rFonts w:ascii="Arial" w:hAnsi="Arial" w:cs="Arial"/>
                <w:sz w:val="20"/>
              </w:rPr>
              <w:t>71</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8" w:lineRule="exact"/>
              <w:ind w:left="20"/>
              <w:jc w:val="left"/>
              <w:rPr>
                <w:rFonts w:ascii="Arial" w:hAnsi="Arial" w:cs="Arial"/>
                <w:sz w:val="20"/>
              </w:rPr>
            </w:pPr>
            <w:r w:rsidRPr="008F6AEF">
              <w:rPr>
                <w:rFonts w:ascii="Arial" w:hAnsi="Arial" w:cs="Arial"/>
                <w:sz w:val="20"/>
              </w:rPr>
              <w:t>Amortisation of database</w:t>
            </w:r>
          </w:p>
        </w:tc>
        <w:tc>
          <w:tcPr>
            <w:tcW w:w="1559" w:type="dxa"/>
            <w:shd w:val="clear" w:color="auto" w:fill="auto"/>
          </w:tcPr>
          <w:p w:rsidR="00AA0DDA" w:rsidRPr="008F6AEF" w:rsidRDefault="00AA0DDA" w:rsidP="002308FD">
            <w:pPr>
              <w:pStyle w:val="TableParagraph"/>
              <w:spacing w:before="18" w:line="218" w:lineRule="exact"/>
              <w:ind w:right="90"/>
              <w:rPr>
                <w:rFonts w:ascii="Arial" w:hAnsi="Arial" w:cs="Arial"/>
                <w:b/>
                <w:sz w:val="20"/>
              </w:rPr>
            </w:pPr>
            <w:r w:rsidRPr="008F6AEF">
              <w:rPr>
                <w:rFonts w:ascii="Arial" w:hAnsi="Arial" w:cs="Arial"/>
                <w:b/>
                <w:sz w:val="20"/>
              </w:rPr>
              <w:t>332</w:t>
            </w:r>
          </w:p>
        </w:tc>
        <w:tc>
          <w:tcPr>
            <w:tcW w:w="1560" w:type="dxa"/>
            <w:shd w:val="clear" w:color="auto" w:fill="auto"/>
          </w:tcPr>
          <w:p w:rsidR="00AA0DDA" w:rsidRPr="008F6AEF" w:rsidRDefault="00AA0DDA" w:rsidP="002308FD">
            <w:pPr>
              <w:pStyle w:val="TableParagraph"/>
              <w:spacing w:before="18" w:line="218" w:lineRule="exact"/>
              <w:ind w:right="85"/>
              <w:rPr>
                <w:rFonts w:ascii="Arial" w:hAnsi="Arial" w:cs="Arial"/>
                <w:sz w:val="20"/>
              </w:rPr>
            </w:pPr>
            <w:r w:rsidRPr="008F6AEF">
              <w:rPr>
                <w:rFonts w:ascii="Arial" w:hAnsi="Arial" w:cs="Arial"/>
                <w:sz w:val="20"/>
              </w:rPr>
              <w:t>272</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8" w:lineRule="exact"/>
              <w:ind w:left="20"/>
              <w:jc w:val="left"/>
              <w:rPr>
                <w:rFonts w:ascii="Arial" w:hAnsi="Arial" w:cs="Arial"/>
                <w:sz w:val="20"/>
              </w:rPr>
            </w:pPr>
            <w:r w:rsidRPr="008F6AEF">
              <w:rPr>
                <w:rFonts w:ascii="Arial" w:hAnsi="Arial" w:cs="Arial"/>
                <w:sz w:val="20"/>
              </w:rPr>
              <w:t>Amortisation of customer list</w:t>
            </w:r>
          </w:p>
        </w:tc>
        <w:tc>
          <w:tcPr>
            <w:tcW w:w="1559" w:type="dxa"/>
            <w:shd w:val="clear" w:color="auto" w:fill="auto"/>
          </w:tcPr>
          <w:p w:rsidR="00AA0DDA" w:rsidRPr="008F6AEF" w:rsidRDefault="00AA0DDA" w:rsidP="002308FD">
            <w:pPr>
              <w:pStyle w:val="TableParagraph"/>
              <w:spacing w:before="18" w:line="218" w:lineRule="exact"/>
              <w:ind w:right="89"/>
              <w:rPr>
                <w:rFonts w:ascii="Arial" w:hAnsi="Arial" w:cs="Arial"/>
                <w:b/>
                <w:sz w:val="20"/>
              </w:rPr>
            </w:pPr>
            <w:r w:rsidRPr="008F6AEF">
              <w:rPr>
                <w:rFonts w:ascii="Arial" w:hAnsi="Arial" w:cs="Arial"/>
                <w:b/>
                <w:sz w:val="20"/>
              </w:rPr>
              <w:t>166</w:t>
            </w:r>
          </w:p>
        </w:tc>
        <w:tc>
          <w:tcPr>
            <w:tcW w:w="1560" w:type="dxa"/>
            <w:shd w:val="clear" w:color="auto" w:fill="auto"/>
          </w:tcPr>
          <w:p w:rsidR="00AA0DDA" w:rsidRPr="008F6AEF" w:rsidRDefault="00AA0DDA" w:rsidP="002308FD">
            <w:pPr>
              <w:pStyle w:val="TableParagraph"/>
              <w:spacing w:before="18" w:line="218" w:lineRule="exact"/>
              <w:ind w:right="90"/>
              <w:rPr>
                <w:rFonts w:ascii="Arial" w:hAnsi="Arial" w:cs="Arial"/>
                <w:sz w:val="20"/>
              </w:rPr>
            </w:pPr>
            <w:r w:rsidRPr="008F6AEF">
              <w:rPr>
                <w:rFonts w:ascii="Arial" w:hAnsi="Arial" w:cs="Arial"/>
                <w:sz w:val="20"/>
              </w:rPr>
              <w:t>226</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8" w:lineRule="exact"/>
              <w:ind w:left="20"/>
              <w:jc w:val="left"/>
              <w:rPr>
                <w:rFonts w:ascii="Arial" w:hAnsi="Arial" w:cs="Arial"/>
                <w:sz w:val="20"/>
              </w:rPr>
            </w:pPr>
            <w:r w:rsidRPr="008F6AEF">
              <w:rPr>
                <w:rFonts w:ascii="Arial" w:hAnsi="Arial" w:cs="Arial"/>
                <w:sz w:val="20"/>
              </w:rPr>
              <w:t>Loss/(Profit) on foreign currency translation</w:t>
            </w:r>
          </w:p>
        </w:tc>
        <w:tc>
          <w:tcPr>
            <w:tcW w:w="1559" w:type="dxa"/>
            <w:shd w:val="clear" w:color="auto" w:fill="auto"/>
          </w:tcPr>
          <w:p w:rsidR="00AA0DDA" w:rsidRPr="008F6AEF" w:rsidRDefault="00AA0DDA" w:rsidP="002308FD">
            <w:pPr>
              <w:pStyle w:val="TableParagraph"/>
              <w:spacing w:before="18" w:line="218" w:lineRule="exact"/>
              <w:ind w:right="90"/>
              <w:rPr>
                <w:rFonts w:ascii="Arial" w:hAnsi="Arial" w:cs="Arial"/>
                <w:b/>
                <w:sz w:val="20"/>
              </w:rPr>
            </w:pPr>
            <w:r w:rsidRPr="008F6AEF">
              <w:rPr>
                <w:rFonts w:ascii="Arial" w:hAnsi="Arial" w:cs="Arial"/>
                <w:b/>
                <w:sz w:val="20"/>
              </w:rPr>
              <w:t>11</w:t>
            </w:r>
          </w:p>
        </w:tc>
        <w:tc>
          <w:tcPr>
            <w:tcW w:w="1560" w:type="dxa"/>
            <w:shd w:val="clear" w:color="auto" w:fill="auto"/>
          </w:tcPr>
          <w:p w:rsidR="00AA0DDA" w:rsidRPr="008F6AEF" w:rsidRDefault="00AA0DDA" w:rsidP="002308FD">
            <w:pPr>
              <w:pStyle w:val="TableParagraph"/>
              <w:spacing w:before="18" w:line="218" w:lineRule="exact"/>
              <w:ind w:right="85"/>
              <w:rPr>
                <w:rFonts w:ascii="Arial" w:hAnsi="Arial" w:cs="Arial"/>
                <w:sz w:val="20"/>
              </w:rPr>
            </w:pPr>
            <w:r w:rsidRPr="008F6AEF">
              <w:rPr>
                <w:rFonts w:ascii="Arial" w:hAnsi="Arial" w:cs="Arial"/>
                <w:sz w:val="20"/>
              </w:rPr>
              <w:t>(6)</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8" w:lineRule="exact"/>
              <w:ind w:left="20"/>
              <w:jc w:val="left"/>
              <w:rPr>
                <w:rFonts w:ascii="Arial" w:hAnsi="Arial" w:cs="Arial"/>
                <w:sz w:val="20"/>
              </w:rPr>
            </w:pPr>
            <w:r w:rsidRPr="008F6AEF">
              <w:rPr>
                <w:rFonts w:ascii="Arial" w:hAnsi="Arial" w:cs="Arial"/>
                <w:sz w:val="20"/>
              </w:rPr>
              <w:t>Non-recurring items (see below)</w:t>
            </w:r>
          </w:p>
        </w:tc>
        <w:tc>
          <w:tcPr>
            <w:tcW w:w="1559" w:type="dxa"/>
            <w:shd w:val="clear" w:color="auto" w:fill="auto"/>
          </w:tcPr>
          <w:p w:rsidR="00AA0DDA" w:rsidRPr="008F6AEF" w:rsidRDefault="00AA0DDA" w:rsidP="002308FD">
            <w:pPr>
              <w:pStyle w:val="TableParagraph"/>
              <w:spacing w:before="18" w:line="218" w:lineRule="exact"/>
              <w:ind w:right="85"/>
              <w:rPr>
                <w:rFonts w:ascii="Arial" w:hAnsi="Arial" w:cs="Arial"/>
                <w:b/>
                <w:sz w:val="20"/>
              </w:rPr>
            </w:pPr>
            <w:r w:rsidRPr="008F6AEF">
              <w:rPr>
                <w:rFonts w:ascii="Arial" w:hAnsi="Arial" w:cs="Arial"/>
                <w:b/>
                <w:sz w:val="20"/>
              </w:rPr>
              <w:t>854</w:t>
            </w:r>
          </w:p>
        </w:tc>
        <w:tc>
          <w:tcPr>
            <w:tcW w:w="1560" w:type="dxa"/>
            <w:shd w:val="clear" w:color="auto" w:fill="auto"/>
          </w:tcPr>
          <w:p w:rsidR="00AA0DDA" w:rsidRPr="008F6AEF" w:rsidRDefault="00AA0DDA" w:rsidP="002308FD">
            <w:pPr>
              <w:pStyle w:val="TableParagraph"/>
              <w:spacing w:before="18" w:line="218" w:lineRule="exact"/>
              <w:ind w:right="86"/>
              <w:rPr>
                <w:rFonts w:ascii="Arial" w:hAnsi="Arial" w:cs="Arial"/>
                <w:sz w:val="20"/>
              </w:rPr>
            </w:pPr>
            <w:r w:rsidRPr="008F6AEF">
              <w:rPr>
                <w:rFonts w:ascii="Arial" w:hAnsi="Arial" w:cs="Arial"/>
                <w:sz w:val="20"/>
              </w:rPr>
              <w:t>1,529</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8" w:lineRule="exact"/>
              <w:ind w:left="20"/>
              <w:jc w:val="left"/>
              <w:rPr>
                <w:rFonts w:ascii="Arial" w:hAnsi="Arial" w:cs="Arial"/>
                <w:sz w:val="20"/>
              </w:rPr>
            </w:pPr>
            <w:r w:rsidRPr="008F6AEF">
              <w:rPr>
                <w:rFonts w:ascii="Arial" w:hAnsi="Arial" w:cs="Arial"/>
                <w:sz w:val="20"/>
              </w:rPr>
              <w:t>Operating lease charges - land and buildings</w:t>
            </w:r>
          </w:p>
        </w:tc>
        <w:tc>
          <w:tcPr>
            <w:tcW w:w="1559" w:type="dxa"/>
            <w:shd w:val="clear" w:color="auto" w:fill="auto"/>
          </w:tcPr>
          <w:p w:rsidR="00AA0DDA" w:rsidRPr="008F6AEF" w:rsidRDefault="00AA0DDA" w:rsidP="002308FD">
            <w:pPr>
              <w:pStyle w:val="TableParagraph"/>
              <w:spacing w:before="18" w:line="218" w:lineRule="exact"/>
              <w:ind w:right="91"/>
              <w:rPr>
                <w:rFonts w:ascii="Arial" w:hAnsi="Arial" w:cs="Arial"/>
                <w:b/>
                <w:sz w:val="20"/>
              </w:rPr>
            </w:pPr>
            <w:r w:rsidRPr="008F6AEF">
              <w:rPr>
                <w:rFonts w:ascii="Arial" w:hAnsi="Arial" w:cs="Arial"/>
                <w:b/>
                <w:sz w:val="20"/>
              </w:rPr>
              <w:t>509</w:t>
            </w:r>
          </w:p>
        </w:tc>
        <w:tc>
          <w:tcPr>
            <w:tcW w:w="1560" w:type="dxa"/>
            <w:shd w:val="clear" w:color="auto" w:fill="auto"/>
          </w:tcPr>
          <w:p w:rsidR="00AA0DDA" w:rsidRPr="008F6AEF" w:rsidRDefault="00AA0DDA" w:rsidP="002308FD">
            <w:pPr>
              <w:pStyle w:val="TableParagraph"/>
              <w:spacing w:before="18" w:line="218" w:lineRule="exact"/>
              <w:ind w:right="91"/>
              <w:rPr>
                <w:rFonts w:ascii="Arial" w:hAnsi="Arial" w:cs="Arial"/>
                <w:sz w:val="20"/>
              </w:rPr>
            </w:pPr>
            <w:r w:rsidRPr="008F6AEF">
              <w:rPr>
                <w:rFonts w:ascii="Arial" w:hAnsi="Arial" w:cs="Arial"/>
                <w:sz w:val="20"/>
              </w:rPr>
              <w:t>571</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7" w:lineRule="exact"/>
              <w:ind w:left="20"/>
              <w:jc w:val="left"/>
              <w:rPr>
                <w:rFonts w:ascii="Arial" w:hAnsi="Arial" w:cs="Arial"/>
                <w:sz w:val="20"/>
              </w:rPr>
            </w:pPr>
            <w:r w:rsidRPr="008F6AEF">
              <w:rPr>
                <w:rFonts w:ascii="Arial" w:hAnsi="Arial" w:cs="Arial"/>
                <w:sz w:val="20"/>
              </w:rPr>
              <w:t>Auditor's remuneration (see below)</w:t>
            </w:r>
          </w:p>
        </w:tc>
        <w:tc>
          <w:tcPr>
            <w:tcW w:w="1559" w:type="dxa"/>
            <w:shd w:val="clear" w:color="auto" w:fill="auto"/>
          </w:tcPr>
          <w:p w:rsidR="00AA0DDA" w:rsidRPr="008F6AEF" w:rsidRDefault="00AA0DDA" w:rsidP="002308FD">
            <w:pPr>
              <w:pStyle w:val="TableParagraph"/>
              <w:spacing w:before="18" w:line="217" w:lineRule="exact"/>
              <w:ind w:right="85"/>
              <w:rPr>
                <w:rFonts w:ascii="Arial" w:hAnsi="Arial" w:cs="Arial"/>
                <w:b/>
                <w:sz w:val="20"/>
              </w:rPr>
            </w:pPr>
            <w:r w:rsidRPr="008F6AEF">
              <w:rPr>
                <w:rFonts w:ascii="Arial" w:hAnsi="Arial" w:cs="Arial"/>
                <w:b/>
                <w:sz w:val="20"/>
              </w:rPr>
              <w:t>55</w:t>
            </w:r>
          </w:p>
        </w:tc>
        <w:tc>
          <w:tcPr>
            <w:tcW w:w="1560" w:type="dxa"/>
            <w:shd w:val="clear" w:color="auto" w:fill="auto"/>
          </w:tcPr>
          <w:p w:rsidR="00AA0DDA" w:rsidRPr="008F6AEF" w:rsidRDefault="00AA0DDA" w:rsidP="002308FD">
            <w:pPr>
              <w:pStyle w:val="TableParagraph"/>
              <w:spacing w:before="18" w:line="217" w:lineRule="exact"/>
              <w:ind w:right="89"/>
              <w:rPr>
                <w:rFonts w:ascii="Arial" w:hAnsi="Arial" w:cs="Arial"/>
                <w:sz w:val="20"/>
              </w:rPr>
            </w:pPr>
            <w:r w:rsidRPr="008F6AEF">
              <w:rPr>
                <w:rFonts w:ascii="Arial" w:hAnsi="Arial" w:cs="Arial"/>
                <w:sz w:val="20"/>
              </w:rPr>
              <w:t>62</w:t>
            </w:r>
          </w:p>
        </w:tc>
      </w:tr>
      <w:tr w:rsidR="00AA0DDA" w:rsidRPr="008F6AEF" w:rsidTr="00AA0DDA">
        <w:trPr>
          <w:trHeight w:val="255"/>
          <w:jc w:val="center"/>
        </w:trPr>
        <w:tc>
          <w:tcPr>
            <w:tcW w:w="6237" w:type="dxa"/>
          </w:tcPr>
          <w:p w:rsidR="00AA0DDA" w:rsidRPr="008F6AEF" w:rsidRDefault="00AA0DDA" w:rsidP="002308FD">
            <w:pPr>
              <w:pStyle w:val="TableParagraph"/>
              <w:spacing w:before="18" w:line="217" w:lineRule="exact"/>
              <w:ind w:left="20"/>
              <w:jc w:val="left"/>
              <w:rPr>
                <w:rFonts w:ascii="Arial" w:hAnsi="Arial" w:cs="Arial"/>
                <w:sz w:val="20"/>
              </w:rPr>
            </w:pPr>
            <w:r w:rsidRPr="008F6AEF">
              <w:rPr>
                <w:rFonts w:ascii="Arial" w:hAnsi="Arial" w:cs="Arial"/>
                <w:sz w:val="20"/>
              </w:rPr>
              <w:t>Share based payments</w:t>
            </w:r>
          </w:p>
        </w:tc>
        <w:tc>
          <w:tcPr>
            <w:tcW w:w="1559" w:type="dxa"/>
            <w:shd w:val="clear" w:color="auto" w:fill="auto"/>
          </w:tcPr>
          <w:p w:rsidR="00AA0DDA" w:rsidRPr="008F6AEF" w:rsidRDefault="00AA0DDA" w:rsidP="002308FD">
            <w:pPr>
              <w:pStyle w:val="TableParagraph"/>
              <w:spacing w:before="18" w:line="217" w:lineRule="exact"/>
              <w:ind w:right="86"/>
              <w:rPr>
                <w:rFonts w:ascii="Arial" w:hAnsi="Arial" w:cs="Arial"/>
                <w:b/>
                <w:sz w:val="20"/>
              </w:rPr>
            </w:pPr>
            <w:r w:rsidRPr="008F6AEF">
              <w:rPr>
                <w:rFonts w:ascii="Arial" w:hAnsi="Arial" w:cs="Arial"/>
                <w:b/>
                <w:sz w:val="20"/>
              </w:rPr>
              <w:t>-</w:t>
            </w:r>
          </w:p>
        </w:tc>
        <w:tc>
          <w:tcPr>
            <w:tcW w:w="1560" w:type="dxa"/>
            <w:shd w:val="clear" w:color="auto" w:fill="auto"/>
          </w:tcPr>
          <w:p w:rsidR="00AA0DDA" w:rsidRPr="008F6AEF" w:rsidRDefault="00AA0DDA" w:rsidP="002308FD">
            <w:pPr>
              <w:pStyle w:val="TableParagraph"/>
              <w:spacing w:before="18" w:line="217" w:lineRule="exact"/>
              <w:ind w:right="91"/>
              <w:rPr>
                <w:rFonts w:ascii="Arial" w:hAnsi="Arial" w:cs="Arial"/>
                <w:sz w:val="20"/>
              </w:rPr>
            </w:pPr>
            <w:r w:rsidRPr="008F6AEF">
              <w:rPr>
                <w:rFonts w:ascii="Arial" w:hAnsi="Arial" w:cs="Arial"/>
                <w:sz w:val="20"/>
              </w:rPr>
              <w:t>13</w:t>
            </w:r>
          </w:p>
        </w:tc>
      </w:tr>
      <w:tr w:rsidR="00AA0DDA" w:rsidRPr="008F6AEF" w:rsidTr="00AA0DDA">
        <w:trPr>
          <w:trHeight w:val="495"/>
          <w:jc w:val="center"/>
        </w:trPr>
        <w:tc>
          <w:tcPr>
            <w:tcW w:w="6237" w:type="dxa"/>
          </w:tcPr>
          <w:p w:rsidR="00AA0DDA" w:rsidRPr="008F6AEF" w:rsidRDefault="00AA0DDA" w:rsidP="002308FD">
            <w:pPr>
              <w:pStyle w:val="TableParagraph"/>
              <w:spacing w:before="12" w:line="240" w:lineRule="atLeast"/>
              <w:ind w:left="20"/>
              <w:jc w:val="left"/>
              <w:rPr>
                <w:rFonts w:ascii="Arial" w:hAnsi="Arial" w:cs="Arial"/>
                <w:sz w:val="20"/>
              </w:rPr>
            </w:pPr>
            <w:r w:rsidRPr="008F6AEF">
              <w:rPr>
                <w:rFonts w:ascii="Arial" w:hAnsi="Arial" w:cs="Arial"/>
                <w:sz w:val="20"/>
              </w:rPr>
              <w:t>Research and development and other technical expenditure (income statement) (a further £Nil (2016: £522,000) was capitalised)</w:t>
            </w:r>
          </w:p>
        </w:tc>
        <w:tc>
          <w:tcPr>
            <w:tcW w:w="1559" w:type="dxa"/>
            <w:shd w:val="clear" w:color="auto" w:fill="auto"/>
          </w:tcPr>
          <w:p w:rsidR="00AA0DDA" w:rsidRPr="008F6AEF" w:rsidRDefault="00AA0DDA" w:rsidP="002308FD">
            <w:pPr>
              <w:pStyle w:val="TableParagraph"/>
              <w:spacing w:before="138"/>
              <w:ind w:right="85"/>
              <w:rPr>
                <w:rFonts w:ascii="Arial" w:hAnsi="Arial" w:cs="Arial"/>
                <w:b/>
                <w:sz w:val="20"/>
              </w:rPr>
            </w:pPr>
            <w:r w:rsidRPr="008F6AEF">
              <w:rPr>
                <w:rFonts w:ascii="Arial" w:hAnsi="Arial" w:cs="Arial"/>
                <w:b/>
                <w:sz w:val="20"/>
              </w:rPr>
              <w:t>1,595</w:t>
            </w:r>
          </w:p>
        </w:tc>
        <w:tc>
          <w:tcPr>
            <w:tcW w:w="1560" w:type="dxa"/>
            <w:shd w:val="clear" w:color="auto" w:fill="auto"/>
          </w:tcPr>
          <w:p w:rsidR="00AA0DDA" w:rsidRPr="008F6AEF" w:rsidRDefault="00AA0DDA" w:rsidP="002308FD">
            <w:pPr>
              <w:pStyle w:val="TableParagraph"/>
              <w:spacing w:before="138"/>
              <w:ind w:right="85"/>
              <w:rPr>
                <w:rFonts w:ascii="Arial" w:hAnsi="Arial" w:cs="Arial"/>
                <w:sz w:val="20"/>
              </w:rPr>
            </w:pPr>
            <w:r w:rsidRPr="008F6AEF">
              <w:rPr>
                <w:rFonts w:ascii="Arial" w:hAnsi="Arial" w:cs="Arial"/>
                <w:sz w:val="20"/>
              </w:rPr>
              <w:t>1,664</w:t>
            </w:r>
          </w:p>
        </w:tc>
      </w:tr>
      <w:tr w:rsidR="00AA0DDA" w:rsidRPr="008F6AEF" w:rsidTr="00AA0DDA">
        <w:trPr>
          <w:trHeight w:val="237"/>
          <w:jc w:val="center"/>
        </w:trPr>
        <w:tc>
          <w:tcPr>
            <w:tcW w:w="6237" w:type="dxa"/>
          </w:tcPr>
          <w:p w:rsidR="00AA0DDA" w:rsidRPr="008F6AEF" w:rsidRDefault="00AA0DDA" w:rsidP="002308FD">
            <w:pPr>
              <w:pStyle w:val="TableParagraph"/>
              <w:spacing w:before="18" w:line="200" w:lineRule="exact"/>
              <w:ind w:left="20"/>
              <w:jc w:val="left"/>
              <w:rPr>
                <w:rFonts w:ascii="Arial" w:hAnsi="Arial" w:cs="Arial"/>
                <w:sz w:val="20"/>
              </w:rPr>
            </w:pPr>
            <w:r w:rsidRPr="008F6AEF">
              <w:rPr>
                <w:rFonts w:ascii="Arial" w:hAnsi="Arial" w:cs="Arial"/>
                <w:sz w:val="20"/>
              </w:rPr>
              <w:t>Increase in provision for receivables</w:t>
            </w:r>
          </w:p>
        </w:tc>
        <w:tc>
          <w:tcPr>
            <w:tcW w:w="1559" w:type="dxa"/>
            <w:shd w:val="clear" w:color="auto" w:fill="auto"/>
          </w:tcPr>
          <w:p w:rsidR="00AA0DDA" w:rsidRPr="008F6AEF" w:rsidRDefault="00AA0DDA" w:rsidP="002308FD">
            <w:pPr>
              <w:pStyle w:val="TableParagraph"/>
              <w:spacing w:before="18" w:line="200" w:lineRule="exact"/>
              <w:ind w:right="87"/>
              <w:rPr>
                <w:rFonts w:ascii="Arial" w:hAnsi="Arial" w:cs="Arial"/>
                <w:b/>
                <w:sz w:val="20"/>
              </w:rPr>
            </w:pPr>
            <w:r w:rsidRPr="008F6AEF">
              <w:rPr>
                <w:rFonts w:ascii="Arial" w:hAnsi="Arial" w:cs="Arial"/>
                <w:b/>
                <w:sz w:val="20"/>
              </w:rPr>
              <w:t>54</w:t>
            </w:r>
          </w:p>
        </w:tc>
        <w:tc>
          <w:tcPr>
            <w:tcW w:w="1560" w:type="dxa"/>
            <w:shd w:val="clear" w:color="auto" w:fill="auto"/>
          </w:tcPr>
          <w:p w:rsidR="00AA0DDA" w:rsidRPr="008F6AEF" w:rsidRDefault="00AA0DDA" w:rsidP="002308FD">
            <w:pPr>
              <w:pStyle w:val="TableParagraph"/>
              <w:spacing w:before="18" w:line="200" w:lineRule="exact"/>
              <w:ind w:right="89"/>
              <w:rPr>
                <w:rFonts w:ascii="Arial" w:hAnsi="Arial" w:cs="Arial"/>
                <w:sz w:val="20"/>
              </w:rPr>
            </w:pPr>
            <w:r w:rsidRPr="008F6AEF">
              <w:rPr>
                <w:rFonts w:ascii="Arial" w:hAnsi="Arial" w:cs="Arial"/>
                <w:sz w:val="20"/>
              </w:rPr>
              <w:t>39</w:t>
            </w:r>
          </w:p>
        </w:tc>
      </w:tr>
    </w:tbl>
    <w:p w:rsidR="00AA0DDA" w:rsidRPr="008F6AEF" w:rsidRDefault="00AA0DDA" w:rsidP="00AA0DDA">
      <w:pPr>
        <w:pStyle w:val="BodyText"/>
        <w:spacing w:before="100"/>
        <w:jc w:val="both"/>
        <w:rPr>
          <w:rFonts w:ascii="Arial" w:hAnsi="Arial" w:cs="Arial"/>
        </w:rPr>
      </w:pPr>
    </w:p>
    <w:p w:rsidR="00AA0DDA" w:rsidRPr="008F6AEF" w:rsidRDefault="00AA0DDA" w:rsidP="00AA0DDA">
      <w:pPr>
        <w:pStyle w:val="BodyText"/>
        <w:spacing w:before="100"/>
        <w:jc w:val="both"/>
        <w:rPr>
          <w:rFonts w:ascii="Arial" w:hAnsi="Arial" w:cs="Arial"/>
        </w:rPr>
      </w:pPr>
      <w:r w:rsidRPr="008F6AEF">
        <w:rPr>
          <w:rFonts w:ascii="Arial" w:hAnsi="Arial" w:cs="Arial"/>
        </w:rPr>
        <w:t xml:space="preserve">Non-recurring items in the year ended 30 November 2017 were incurred as a result of </w:t>
      </w:r>
      <w:r w:rsidRPr="008F6AEF">
        <w:rPr>
          <w:rFonts w:ascii="Arial" w:hAnsi="Arial" w:cs="Arial"/>
        </w:rPr>
        <w:lastRenderedPageBreak/>
        <w:t>restructuring and one off termination of employment costs for staff, along with associated legal fees. The non-recurring costs are made up of the following:</w:t>
      </w: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A0DDA" w:rsidRPr="008F6AEF" w:rsidTr="00AA0DDA">
        <w:trPr>
          <w:trHeight w:val="255"/>
        </w:trPr>
        <w:tc>
          <w:tcPr>
            <w:tcW w:w="6238" w:type="dxa"/>
            <w:shd w:val="clear" w:color="auto" w:fill="auto"/>
          </w:tcPr>
          <w:p w:rsidR="00AA0DDA" w:rsidRPr="008F6AEF" w:rsidRDefault="00AA0DDA" w:rsidP="002308FD">
            <w:pPr>
              <w:pStyle w:val="TableParagraph"/>
              <w:spacing w:before="17" w:line="218" w:lineRule="exact"/>
              <w:ind w:left="20"/>
              <w:jc w:val="left"/>
              <w:rPr>
                <w:rFonts w:ascii="Arial" w:hAnsi="Arial" w:cs="Arial"/>
                <w:sz w:val="20"/>
              </w:rPr>
            </w:pPr>
          </w:p>
        </w:tc>
        <w:tc>
          <w:tcPr>
            <w:tcW w:w="1559" w:type="dxa"/>
            <w:shd w:val="clear" w:color="auto" w:fill="auto"/>
          </w:tcPr>
          <w:p w:rsidR="00AA0DDA" w:rsidRPr="008F6AEF" w:rsidRDefault="00AA0DDA" w:rsidP="002308FD">
            <w:pPr>
              <w:pStyle w:val="TableParagraph"/>
              <w:spacing w:before="17" w:line="218" w:lineRule="exact"/>
              <w:ind w:right="86"/>
              <w:rPr>
                <w:rFonts w:ascii="Arial" w:hAnsi="Arial" w:cs="Arial"/>
                <w:b/>
                <w:sz w:val="20"/>
              </w:rPr>
            </w:pPr>
            <w:r w:rsidRPr="008F6AEF">
              <w:rPr>
                <w:rFonts w:ascii="Arial" w:hAnsi="Arial" w:cs="Arial"/>
                <w:b/>
                <w:sz w:val="20"/>
              </w:rPr>
              <w:t>2017</w:t>
            </w:r>
          </w:p>
          <w:p w:rsidR="00AA0DDA" w:rsidRPr="008F6AEF" w:rsidRDefault="00AA0DDA" w:rsidP="002308FD">
            <w:pPr>
              <w:pStyle w:val="TableParagraph"/>
              <w:spacing w:before="17" w:line="218" w:lineRule="exact"/>
              <w:ind w:right="86"/>
              <w:rPr>
                <w:rFonts w:ascii="Arial" w:hAnsi="Arial" w:cs="Arial"/>
                <w:sz w:val="20"/>
              </w:rPr>
            </w:pPr>
            <w:r w:rsidRPr="008F6AEF">
              <w:rPr>
                <w:rFonts w:ascii="Arial" w:hAnsi="Arial" w:cs="Arial"/>
                <w:b/>
                <w:sz w:val="20"/>
              </w:rPr>
              <w:t>£’000</w:t>
            </w:r>
          </w:p>
        </w:tc>
        <w:tc>
          <w:tcPr>
            <w:tcW w:w="1559" w:type="dxa"/>
            <w:shd w:val="clear" w:color="auto" w:fill="auto"/>
          </w:tcPr>
          <w:p w:rsidR="00AA0DDA" w:rsidRPr="008F6AEF" w:rsidRDefault="00AA0DDA" w:rsidP="002308FD">
            <w:pPr>
              <w:pStyle w:val="TableParagraph"/>
              <w:spacing w:before="17" w:line="218" w:lineRule="exact"/>
              <w:ind w:right="85"/>
              <w:rPr>
                <w:rFonts w:ascii="Arial" w:hAnsi="Arial" w:cs="Arial"/>
                <w:sz w:val="20"/>
              </w:rPr>
            </w:pPr>
            <w:r w:rsidRPr="008F6AEF">
              <w:rPr>
                <w:rFonts w:ascii="Arial" w:hAnsi="Arial" w:cs="Arial"/>
                <w:sz w:val="20"/>
              </w:rPr>
              <w:t>2016</w:t>
            </w:r>
          </w:p>
          <w:p w:rsidR="00AA0DDA" w:rsidRPr="008F6AEF" w:rsidRDefault="00AA0DDA" w:rsidP="002308FD">
            <w:pPr>
              <w:pStyle w:val="TableParagraph"/>
              <w:spacing w:before="17" w:line="218" w:lineRule="exact"/>
              <w:ind w:right="85"/>
              <w:rPr>
                <w:rFonts w:ascii="Arial" w:hAnsi="Arial" w:cs="Arial"/>
                <w:sz w:val="20"/>
              </w:rPr>
            </w:pPr>
            <w:r w:rsidRPr="008F6AEF">
              <w:rPr>
                <w:rFonts w:ascii="Arial" w:hAnsi="Arial" w:cs="Arial"/>
                <w:sz w:val="20"/>
              </w:rPr>
              <w:t>£’000</w:t>
            </w: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17" w:line="218" w:lineRule="exact"/>
              <w:ind w:left="20"/>
              <w:jc w:val="left"/>
              <w:rPr>
                <w:rFonts w:ascii="Arial" w:hAnsi="Arial" w:cs="Arial"/>
                <w:sz w:val="20"/>
              </w:rPr>
            </w:pPr>
            <w:r w:rsidRPr="008F6AEF">
              <w:rPr>
                <w:rFonts w:ascii="Arial" w:hAnsi="Arial" w:cs="Arial"/>
                <w:sz w:val="20"/>
              </w:rPr>
              <w:t>Compensation and notice payments - all staff</w:t>
            </w:r>
          </w:p>
        </w:tc>
        <w:tc>
          <w:tcPr>
            <w:tcW w:w="1559" w:type="dxa"/>
            <w:shd w:val="clear" w:color="auto" w:fill="auto"/>
          </w:tcPr>
          <w:p w:rsidR="00AA0DDA" w:rsidRPr="008F6AEF" w:rsidRDefault="00AA0DDA" w:rsidP="002308FD">
            <w:pPr>
              <w:pStyle w:val="TableParagraph"/>
              <w:spacing w:before="17" w:line="218" w:lineRule="exact"/>
              <w:ind w:right="86"/>
              <w:rPr>
                <w:rFonts w:ascii="Arial" w:hAnsi="Arial" w:cs="Arial"/>
                <w:sz w:val="20"/>
              </w:rPr>
            </w:pPr>
            <w:r w:rsidRPr="008F6AEF">
              <w:rPr>
                <w:rFonts w:ascii="Arial" w:hAnsi="Arial" w:cs="Arial"/>
                <w:sz w:val="20"/>
              </w:rPr>
              <w:t>107</w:t>
            </w:r>
          </w:p>
        </w:tc>
        <w:tc>
          <w:tcPr>
            <w:tcW w:w="1559" w:type="dxa"/>
            <w:shd w:val="clear" w:color="auto" w:fill="auto"/>
          </w:tcPr>
          <w:p w:rsidR="00AA0DDA" w:rsidRPr="008F6AEF" w:rsidRDefault="00AA0DDA" w:rsidP="002308FD">
            <w:pPr>
              <w:pStyle w:val="TableParagraph"/>
              <w:spacing w:before="17" w:line="218" w:lineRule="exact"/>
              <w:ind w:right="85"/>
              <w:rPr>
                <w:rFonts w:ascii="Arial" w:hAnsi="Arial" w:cs="Arial"/>
                <w:sz w:val="20"/>
              </w:rPr>
            </w:pPr>
            <w:r w:rsidRPr="008F6AEF">
              <w:rPr>
                <w:rFonts w:ascii="Arial" w:hAnsi="Arial" w:cs="Arial"/>
                <w:sz w:val="20"/>
              </w:rPr>
              <w:t>285</w:t>
            </w:r>
          </w:p>
        </w:tc>
      </w:tr>
      <w:tr w:rsidR="00AA0DDA" w:rsidRPr="008F6AEF" w:rsidTr="009C4B22">
        <w:trPr>
          <w:trHeight w:val="268"/>
        </w:trPr>
        <w:tc>
          <w:tcPr>
            <w:tcW w:w="6238" w:type="dxa"/>
            <w:shd w:val="clear" w:color="auto" w:fill="auto"/>
          </w:tcPr>
          <w:p w:rsidR="00AA0DDA" w:rsidRPr="008F6AEF" w:rsidRDefault="00AA0DDA" w:rsidP="00AA0DDA">
            <w:pPr>
              <w:pStyle w:val="TableParagraph"/>
              <w:spacing w:before="17" w:line="218" w:lineRule="exact"/>
              <w:ind w:left="20"/>
              <w:jc w:val="left"/>
              <w:rPr>
                <w:rFonts w:ascii="Arial" w:hAnsi="Arial" w:cs="Arial"/>
                <w:sz w:val="20"/>
              </w:rPr>
            </w:pPr>
            <w:r w:rsidRPr="008F6AEF">
              <w:rPr>
                <w:rFonts w:ascii="Arial" w:hAnsi="Arial" w:cs="Arial"/>
                <w:sz w:val="20"/>
              </w:rPr>
              <w:t>Non-recurring transitional hosting and migration costs</w:t>
            </w:r>
          </w:p>
        </w:tc>
        <w:tc>
          <w:tcPr>
            <w:tcW w:w="1559" w:type="dxa"/>
            <w:tcBorders>
              <w:bottom w:val="single" w:sz="4" w:space="0" w:color="auto"/>
            </w:tcBorders>
            <w:shd w:val="clear" w:color="auto" w:fill="auto"/>
          </w:tcPr>
          <w:p w:rsidR="00AA0DDA" w:rsidRPr="008F6AEF" w:rsidRDefault="00AA0DDA" w:rsidP="00AA0DDA">
            <w:pPr>
              <w:pStyle w:val="TableParagraph"/>
              <w:spacing w:before="17" w:line="218" w:lineRule="exact"/>
              <w:ind w:right="81"/>
              <w:rPr>
                <w:rFonts w:ascii="Arial" w:hAnsi="Arial" w:cs="Arial"/>
                <w:sz w:val="20"/>
              </w:rPr>
            </w:pPr>
            <w:r w:rsidRPr="008F6AEF">
              <w:rPr>
                <w:rFonts w:ascii="Arial" w:hAnsi="Arial" w:cs="Arial"/>
                <w:sz w:val="20"/>
              </w:rPr>
              <w:t>747</w:t>
            </w:r>
          </w:p>
        </w:tc>
        <w:tc>
          <w:tcPr>
            <w:tcW w:w="1559" w:type="dxa"/>
            <w:tcBorders>
              <w:bottom w:val="single" w:sz="4" w:space="0" w:color="auto"/>
            </w:tcBorders>
            <w:shd w:val="clear" w:color="auto" w:fill="auto"/>
          </w:tcPr>
          <w:p w:rsidR="00AA0DDA" w:rsidRPr="008F6AEF" w:rsidRDefault="00AA0DDA" w:rsidP="00AA0DDA">
            <w:pPr>
              <w:pStyle w:val="TableParagraph"/>
              <w:spacing w:before="17" w:line="218" w:lineRule="exact"/>
              <w:ind w:right="85"/>
              <w:rPr>
                <w:rFonts w:ascii="Arial" w:hAnsi="Arial" w:cs="Arial"/>
                <w:sz w:val="20"/>
              </w:rPr>
            </w:pPr>
            <w:r w:rsidRPr="008F6AEF">
              <w:rPr>
                <w:rFonts w:ascii="Arial" w:hAnsi="Arial" w:cs="Arial"/>
                <w:sz w:val="20"/>
              </w:rPr>
              <w:t>1,244</w:t>
            </w:r>
          </w:p>
        </w:tc>
      </w:tr>
      <w:tr w:rsidR="00AA0DDA" w:rsidRPr="008F6AEF" w:rsidTr="009C4B22">
        <w:trPr>
          <w:trHeight w:val="250"/>
        </w:trPr>
        <w:tc>
          <w:tcPr>
            <w:tcW w:w="6238" w:type="dxa"/>
            <w:shd w:val="clear" w:color="auto" w:fill="auto"/>
          </w:tcPr>
          <w:p w:rsidR="00AA0DDA" w:rsidRPr="008F6AEF" w:rsidRDefault="00AA0DDA" w:rsidP="00AA0DDA">
            <w:pPr>
              <w:pStyle w:val="TableParagraph"/>
              <w:spacing w:before="17" w:line="218" w:lineRule="exact"/>
              <w:ind w:left="20"/>
              <w:jc w:val="left"/>
              <w:rPr>
                <w:rFonts w:ascii="Arial" w:hAnsi="Arial" w:cs="Arial"/>
                <w:sz w:val="20"/>
              </w:rPr>
            </w:pPr>
          </w:p>
        </w:tc>
        <w:tc>
          <w:tcPr>
            <w:tcW w:w="1559" w:type="dxa"/>
            <w:tcBorders>
              <w:top w:val="single" w:sz="4" w:space="0" w:color="auto"/>
              <w:bottom w:val="double" w:sz="4" w:space="0" w:color="auto"/>
            </w:tcBorders>
            <w:shd w:val="clear" w:color="auto" w:fill="auto"/>
          </w:tcPr>
          <w:p w:rsidR="00AA0DDA" w:rsidRPr="008F6AEF" w:rsidRDefault="00AA0DDA" w:rsidP="00AA0DDA">
            <w:pPr>
              <w:pStyle w:val="TableParagraph"/>
              <w:spacing w:before="17" w:line="218" w:lineRule="exact"/>
              <w:ind w:left="20" w:right="85"/>
              <w:rPr>
                <w:rFonts w:ascii="Arial" w:hAnsi="Arial" w:cs="Arial"/>
                <w:sz w:val="20"/>
              </w:rPr>
            </w:pPr>
            <w:r w:rsidRPr="008F6AEF">
              <w:rPr>
                <w:rFonts w:ascii="Arial" w:hAnsi="Arial" w:cs="Arial"/>
                <w:sz w:val="20"/>
              </w:rPr>
              <w:t>854</w:t>
            </w:r>
          </w:p>
        </w:tc>
        <w:tc>
          <w:tcPr>
            <w:tcW w:w="1559" w:type="dxa"/>
            <w:tcBorders>
              <w:top w:val="single" w:sz="4" w:space="0" w:color="auto"/>
              <w:bottom w:val="double" w:sz="4" w:space="0" w:color="auto"/>
            </w:tcBorders>
            <w:shd w:val="clear" w:color="auto" w:fill="auto"/>
          </w:tcPr>
          <w:p w:rsidR="00AA0DDA" w:rsidRPr="008F6AEF" w:rsidRDefault="00AA0DDA" w:rsidP="00AA0DDA">
            <w:pPr>
              <w:pStyle w:val="TableParagraph"/>
              <w:spacing w:before="17" w:line="218" w:lineRule="exact"/>
              <w:ind w:left="20" w:right="85"/>
              <w:rPr>
                <w:rFonts w:ascii="Arial" w:hAnsi="Arial" w:cs="Arial"/>
                <w:sz w:val="20"/>
              </w:rPr>
            </w:pPr>
            <w:r w:rsidRPr="008F6AEF">
              <w:rPr>
                <w:rFonts w:ascii="Arial" w:hAnsi="Arial" w:cs="Arial"/>
                <w:sz w:val="20"/>
              </w:rPr>
              <w:t>1,529</w:t>
            </w:r>
          </w:p>
        </w:tc>
      </w:tr>
    </w:tbl>
    <w:p w:rsidR="00AA0DDA" w:rsidRPr="008F6AEF" w:rsidRDefault="00AA0DDA" w:rsidP="00AA0DDA">
      <w:pPr>
        <w:pStyle w:val="BodyText"/>
        <w:spacing w:before="100"/>
        <w:rPr>
          <w:rFonts w:ascii="Arial" w:hAnsi="Arial" w:cs="Arial"/>
        </w:rPr>
      </w:pPr>
    </w:p>
    <w:p w:rsidR="00AA0DDA" w:rsidRPr="008F6AEF" w:rsidRDefault="00AA0DDA" w:rsidP="00AA0DDA">
      <w:pPr>
        <w:pStyle w:val="BodyText"/>
        <w:spacing w:before="100"/>
        <w:rPr>
          <w:rFonts w:ascii="Arial" w:hAnsi="Arial" w:cs="Arial"/>
        </w:rPr>
      </w:pPr>
      <w:r w:rsidRPr="008F6AEF">
        <w:rPr>
          <w:rFonts w:ascii="Arial" w:hAnsi="Arial" w:cs="Arial"/>
        </w:rPr>
        <w:t>Auditor’s remuneration is further analysed as:</w:t>
      </w: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A0DDA" w:rsidRPr="008F6AEF" w:rsidTr="00AA0DDA">
        <w:trPr>
          <w:trHeight w:val="477"/>
        </w:trPr>
        <w:tc>
          <w:tcPr>
            <w:tcW w:w="6238" w:type="dxa"/>
            <w:shd w:val="clear" w:color="auto" w:fill="auto"/>
          </w:tcPr>
          <w:p w:rsidR="00AA0DDA" w:rsidRPr="008F6AEF" w:rsidRDefault="00AA0DDA" w:rsidP="002308FD">
            <w:pPr>
              <w:pStyle w:val="TableParagraph"/>
              <w:spacing w:line="224" w:lineRule="exact"/>
              <w:ind w:left="20"/>
              <w:jc w:val="left"/>
              <w:rPr>
                <w:rFonts w:ascii="Arial" w:hAnsi="Arial" w:cs="Arial"/>
                <w:sz w:val="20"/>
              </w:rPr>
            </w:pPr>
          </w:p>
        </w:tc>
        <w:tc>
          <w:tcPr>
            <w:tcW w:w="1559" w:type="dxa"/>
            <w:shd w:val="clear" w:color="auto" w:fill="auto"/>
          </w:tcPr>
          <w:p w:rsidR="00AA0DDA" w:rsidRPr="008F6AEF" w:rsidRDefault="00AA0DDA" w:rsidP="00AA0DDA">
            <w:pPr>
              <w:pStyle w:val="TableParagraph"/>
              <w:spacing w:before="17" w:line="218" w:lineRule="exact"/>
              <w:ind w:right="85"/>
              <w:rPr>
                <w:rFonts w:ascii="Arial" w:hAnsi="Arial" w:cs="Arial"/>
                <w:b/>
                <w:sz w:val="20"/>
              </w:rPr>
            </w:pPr>
            <w:r w:rsidRPr="008F6AEF">
              <w:rPr>
                <w:rFonts w:ascii="Arial" w:hAnsi="Arial" w:cs="Arial"/>
                <w:b/>
                <w:sz w:val="20"/>
              </w:rPr>
              <w:t>2017</w:t>
            </w:r>
          </w:p>
          <w:p w:rsidR="00AA0DDA" w:rsidRPr="008F6AEF" w:rsidRDefault="00AA0DDA" w:rsidP="00AA0DDA">
            <w:pPr>
              <w:pStyle w:val="TableParagraph"/>
              <w:spacing w:before="17" w:line="218" w:lineRule="exact"/>
              <w:ind w:right="85"/>
              <w:rPr>
                <w:rFonts w:ascii="Arial" w:hAnsi="Arial" w:cs="Arial"/>
                <w:sz w:val="20"/>
              </w:rPr>
            </w:pPr>
            <w:r w:rsidRPr="008F6AEF">
              <w:rPr>
                <w:rFonts w:ascii="Arial" w:hAnsi="Arial" w:cs="Arial"/>
                <w:b/>
                <w:sz w:val="20"/>
              </w:rPr>
              <w:t>£’000</w:t>
            </w:r>
          </w:p>
        </w:tc>
        <w:tc>
          <w:tcPr>
            <w:tcW w:w="1559" w:type="dxa"/>
            <w:shd w:val="clear" w:color="auto" w:fill="auto"/>
          </w:tcPr>
          <w:p w:rsidR="00AA0DDA" w:rsidRPr="008F6AEF" w:rsidRDefault="00AA0DDA" w:rsidP="00AA0DDA">
            <w:pPr>
              <w:pStyle w:val="TableParagraph"/>
              <w:spacing w:before="17" w:line="218" w:lineRule="exact"/>
              <w:ind w:right="85"/>
              <w:rPr>
                <w:rFonts w:ascii="Arial" w:hAnsi="Arial" w:cs="Arial"/>
                <w:sz w:val="20"/>
              </w:rPr>
            </w:pPr>
            <w:r w:rsidRPr="008F6AEF">
              <w:rPr>
                <w:rFonts w:ascii="Arial" w:hAnsi="Arial" w:cs="Arial"/>
                <w:sz w:val="20"/>
              </w:rPr>
              <w:t>2016</w:t>
            </w:r>
          </w:p>
          <w:p w:rsidR="00AA0DDA" w:rsidRPr="008F6AEF" w:rsidRDefault="00AA0DDA" w:rsidP="00AA0DDA">
            <w:pPr>
              <w:pStyle w:val="TableParagraph"/>
              <w:spacing w:before="17" w:line="218" w:lineRule="exact"/>
              <w:ind w:right="85"/>
              <w:rPr>
                <w:rFonts w:ascii="Arial" w:hAnsi="Arial" w:cs="Arial"/>
                <w:sz w:val="20"/>
              </w:rPr>
            </w:pPr>
            <w:r w:rsidRPr="008F6AEF">
              <w:rPr>
                <w:rFonts w:ascii="Arial" w:hAnsi="Arial" w:cs="Arial"/>
                <w:sz w:val="20"/>
              </w:rPr>
              <w:t>£’000</w:t>
            </w:r>
          </w:p>
        </w:tc>
      </w:tr>
      <w:tr w:rsidR="00AA0DDA" w:rsidRPr="008F6AEF" w:rsidTr="00AA0DDA">
        <w:trPr>
          <w:trHeight w:val="477"/>
        </w:trPr>
        <w:tc>
          <w:tcPr>
            <w:tcW w:w="6238" w:type="dxa"/>
            <w:shd w:val="clear" w:color="auto" w:fill="auto"/>
          </w:tcPr>
          <w:p w:rsidR="00AA0DDA" w:rsidRPr="008F6AEF" w:rsidRDefault="00AA0DDA" w:rsidP="002308FD">
            <w:pPr>
              <w:pStyle w:val="TableParagraph"/>
              <w:spacing w:line="224" w:lineRule="exact"/>
              <w:ind w:left="20"/>
              <w:jc w:val="left"/>
              <w:rPr>
                <w:rFonts w:ascii="Arial" w:hAnsi="Arial" w:cs="Arial"/>
                <w:sz w:val="20"/>
              </w:rPr>
            </w:pPr>
            <w:r w:rsidRPr="008F6AEF">
              <w:rPr>
                <w:rFonts w:ascii="Arial" w:hAnsi="Arial" w:cs="Arial"/>
                <w:sz w:val="20"/>
              </w:rPr>
              <w:t>Fees payable to the Company's auditor for the audit of the Company’s</w:t>
            </w:r>
          </w:p>
          <w:p w:rsidR="00AA0DDA" w:rsidRPr="008F6AEF" w:rsidRDefault="00AA0DDA" w:rsidP="002308FD">
            <w:pPr>
              <w:pStyle w:val="TableParagraph"/>
              <w:spacing w:before="5" w:line="229" w:lineRule="exact"/>
              <w:ind w:left="20"/>
              <w:jc w:val="left"/>
              <w:rPr>
                <w:rFonts w:ascii="Arial" w:hAnsi="Arial" w:cs="Arial"/>
                <w:sz w:val="20"/>
              </w:rPr>
            </w:pPr>
            <w:r w:rsidRPr="008F6AEF">
              <w:rPr>
                <w:rFonts w:ascii="Arial" w:hAnsi="Arial" w:cs="Arial"/>
                <w:sz w:val="20"/>
              </w:rPr>
              <w:t>annual accounts</w:t>
            </w:r>
          </w:p>
        </w:tc>
        <w:tc>
          <w:tcPr>
            <w:tcW w:w="1559" w:type="dxa"/>
            <w:shd w:val="clear" w:color="auto" w:fill="auto"/>
          </w:tcPr>
          <w:p w:rsidR="00AA0DDA" w:rsidRPr="008F6AEF" w:rsidRDefault="00AA0DDA" w:rsidP="002308FD">
            <w:pPr>
              <w:pStyle w:val="TableParagraph"/>
              <w:spacing w:before="109"/>
              <w:ind w:right="88"/>
              <w:rPr>
                <w:rFonts w:ascii="Arial" w:hAnsi="Arial" w:cs="Arial"/>
                <w:b/>
                <w:sz w:val="20"/>
              </w:rPr>
            </w:pPr>
            <w:r w:rsidRPr="008F6AEF">
              <w:rPr>
                <w:rFonts w:ascii="Arial" w:hAnsi="Arial" w:cs="Arial"/>
                <w:b/>
                <w:sz w:val="20"/>
              </w:rPr>
              <w:t>24</w:t>
            </w:r>
          </w:p>
        </w:tc>
        <w:tc>
          <w:tcPr>
            <w:tcW w:w="1559" w:type="dxa"/>
            <w:shd w:val="clear" w:color="auto" w:fill="auto"/>
          </w:tcPr>
          <w:p w:rsidR="00AA0DDA" w:rsidRPr="008F6AEF" w:rsidRDefault="00AA0DDA" w:rsidP="002308FD">
            <w:pPr>
              <w:pStyle w:val="TableParagraph"/>
              <w:spacing w:before="109"/>
              <w:ind w:right="85"/>
              <w:rPr>
                <w:rFonts w:ascii="Arial" w:hAnsi="Arial" w:cs="Arial"/>
                <w:sz w:val="20"/>
              </w:rPr>
            </w:pPr>
            <w:r w:rsidRPr="008F6AEF">
              <w:rPr>
                <w:rFonts w:ascii="Arial" w:hAnsi="Arial" w:cs="Arial"/>
                <w:sz w:val="20"/>
              </w:rPr>
              <w:t>25</w:t>
            </w:r>
          </w:p>
        </w:tc>
      </w:tr>
      <w:tr w:rsidR="00AA0DDA" w:rsidRPr="008F6AEF" w:rsidTr="00AA0DDA">
        <w:trPr>
          <w:trHeight w:val="285"/>
        </w:trPr>
        <w:tc>
          <w:tcPr>
            <w:tcW w:w="6238" w:type="dxa"/>
            <w:shd w:val="clear" w:color="auto" w:fill="auto"/>
          </w:tcPr>
          <w:p w:rsidR="00AA0DDA" w:rsidRPr="008F6AEF" w:rsidRDefault="00AA0DDA" w:rsidP="002308FD">
            <w:pPr>
              <w:pStyle w:val="TableParagraph"/>
              <w:spacing w:before="21"/>
              <w:ind w:left="20"/>
              <w:jc w:val="left"/>
              <w:rPr>
                <w:rFonts w:ascii="Arial" w:hAnsi="Arial" w:cs="Arial"/>
                <w:sz w:val="20"/>
              </w:rPr>
            </w:pPr>
            <w:r w:rsidRPr="008F6AEF">
              <w:rPr>
                <w:rFonts w:ascii="Arial" w:hAnsi="Arial" w:cs="Arial"/>
                <w:sz w:val="20"/>
              </w:rPr>
              <w:t>The audit of the Company's subsidiaries, pursuant to legislation</w:t>
            </w:r>
          </w:p>
        </w:tc>
        <w:tc>
          <w:tcPr>
            <w:tcW w:w="1559" w:type="dxa"/>
            <w:shd w:val="clear" w:color="auto" w:fill="auto"/>
          </w:tcPr>
          <w:p w:rsidR="00AA0DDA" w:rsidRPr="008F6AEF" w:rsidRDefault="00AA0DDA" w:rsidP="002308FD">
            <w:pPr>
              <w:pStyle w:val="TableParagraph"/>
              <w:spacing w:before="21"/>
              <w:ind w:right="85"/>
              <w:rPr>
                <w:rFonts w:ascii="Arial" w:hAnsi="Arial" w:cs="Arial"/>
                <w:b/>
                <w:sz w:val="20"/>
              </w:rPr>
            </w:pPr>
            <w:r w:rsidRPr="008F6AEF">
              <w:rPr>
                <w:rFonts w:ascii="Arial" w:hAnsi="Arial" w:cs="Arial"/>
                <w:b/>
                <w:sz w:val="20"/>
              </w:rPr>
              <w:t>23</w:t>
            </w:r>
          </w:p>
        </w:tc>
        <w:tc>
          <w:tcPr>
            <w:tcW w:w="1559" w:type="dxa"/>
            <w:shd w:val="clear" w:color="auto" w:fill="auto"/>
          </w:tcPr>
          <w:p w:rsidR="00AA0DDA" w:rsidRPr="008F6AEF" w:rsidRDefault="00AA0DDA" w:rsidP="002308FD">
            <w:pPr>
              <w:pStyle w:val="TableParagraph"/>
              <w:spacing w:before="21"/>
              <w:ind w:right="83"/>
              <w:rPr>
                <w:rFonts w:ascii="Arial" w:hAnsi="Arial" w:cs="Arial"/>
                <w:sz w:val="20"/>
              </w:rPr>
            </w:pPr>
            <w:r w:rsidRPr="008F6AEF">
              <w:rPr>
                <w:rFonts w:ascii="Arial" w:hAnsi="Arial" w:cs="Arial"/>
                <w:sz w:val="20"/>
              </w:rPr>
              <w:t>27</w:t>
            </w:r>
          </w:p>
        </w:tc>
      </w:tr>
      <w:tr w:rsidR="00AA0DDA" w:rsidRPr="008F6AEF" w:rsidTr="009C4B22">
        <w:trPr>
          <w:trHeight w:val="268"/>
        </w:trPr>
        <w:tc>
          <w:tcPr>
            <w:tcW w:w="6238" w:type="dxa"/>
            <w:shd w:val="clear" w:color="auto" w:fill="auto"/>
          </w:tcPr>
          <w:p w:rsidR="00AA0DDA" w:rsidRPr="008F6AEF" w:rsidRDefault="00AA0DDA" w:rsidP="002308FD">
            <w:pPr>
              <w:pStyle w:val="TableParagraph"/>
              <w:spacing w:before="21" w:line="227" w:lineRule="exact"/>
              <w:ind w:left="20"/>
              <w:jc w:val="left"/>
              <w:rPr>
                <w:rFonts w:ascii="Arial" w:hAnsi="Arial" w:cs="Arial"/>
                <w:sz w:val="20"/>
              </w:rPr>
            </w:pPr>
            <w:r w:rsidRPr="008F6AEF">
              <w:rPr>
                <w:rFonts w:ascii="Arial" w:hAnsi="Arial" w:cs="Arial"/>
                <w:sz w:val="20"/>
              </w:rPr>
              <w:t>Tax services</w:t>
            </w:r>
          </w:p>
        </w:tc>
        <w:tc>
          <w:tcPr>
            <w:tcW w:w="1559" w:type="dxa"/>
            <w:tcBorders>
              <w:bottom w:val="single" w:sz="4" w:space="0" w:color="auto"/>
            </w:tcBorders>
            <w:shd w:val="clear" w:color="auto" w:fill="auto"/>
          </w:tcPr>
          <w:p w:rsidR="00AA0DDA" w:rsidRPr="008F6AEF" w:rsidRDefault="00AA0DDA" w:rsidP="002308FD">
            <w:pPr>
              <w:pStyle w:val="TableParagraph"/>
              <w:spacing w:before="21" w:line="227" w:lineRule="exact"/>
              <w:ind w:right="85"/>
              <w:rPr>
                <w:rFonts w:ascii="Arial" w:hAnsi="Arial" w:cs="Arial"/>
                <w:b/>
                <w:sz w:val="20"/>
              </w:rPr>
            </w:pPr>
            <w:r w:rsidRPr="008F6AEF">
              <w:rPr>
                <w:rFonts w:ascii="Arial" w:hAnsi="Arial" w:cs="Arial"/>
                <w:b/>
                <w:sz w:val="20"/>
              </w:rPr>
              <w:t>8</w:t>
            </w:r>
          </w:p>
        </w:tc>
        <w:tc>
          <w:tcPr>
            <w:tcW w:w="1559" w:type="dxa"/>
            <w:tcBorders>
              <w:bottom w:val="single" w:sz="4" w:space="0" w:color="auto"/>
            </w:tcBorders>
            <w:shd w:val="clear" w:color="auto" w:fill="auto"/>
          </w:tcPr>
          <w:p w:rsidR="00AA0DDA" w:rsidRPr="008F6AEF" w:rsidRDefault="00AA0DDA" w:rsidP="002308FD">
            <w:pPr>
              <w:pStyle w:val="TableParagraph"/>
              <w:spacing w:before="21" w:line="227" w:lineRule="exact"/>
              <w:ind w:right="85"/>
              <w:rPr>
                <w:rFonts w:ascii="Arial" w:hAnsi="Arial" w:cs="Arial"/>
                <w:sz w:val="20"/>
              </w:rPr>
            </w:pPr>
            <w:r w:rsidRPr="008F6AEF">
              <w:rPr>
                <w:rFonts w:ascii="Arial" w:hAnsi="Arial" w:cs="Arial"/>
                <w:sz w:val="20"/>
              </w:rPr>
              <w:t>10</w:t>
            </w:r>
          </w:p>
        </w:tc>
      </w:tr>
      <w:tr w:rsidR="00AA0DDA" w:rsidRPr="008F6AEF" w:rsidTr="009C4B22">
        <w:trPr>
          <w:trHeight w:val="220"/>
        </w:trPr>
        <w:tc>
          <w:tcPr>
            <w:tcW w:w="6238" w:type="dxa"/>
            <w:shd w:val="clear" w:color="auto" w:fill="auto"/>
          </w:tcPr>
          <w:p w:rsidR="00AA0DDA" w:rsidRPr="008F6AEF" w:rsidRDefault="00AA0DDA" w:rsidP="002308FD">
            <w:pPr>
              <w:pStyle w:val="TableParagraph"/>
              <w:jc w:val="left"/>
              <w:rPr>
                <w:rFonts w:ascii="Arial" w:hAnsi="Arial" w:cs="Arial"/>
                <w:sz w:val="14"/>
              </w:rPr>
            </w:pPr>
          </w:p>
        </w:tc>
        <w:tc>
          <w:tcPr>
            <w:tcW w:w="1559" w:type="dxa"/>
            <w:tcBorders>
              <w:top w:val="single" w:sz="4" w:space="0" w:color="auto"/>
              <w:bottom w:val="double" w:sz="4" w:space="0" w:color="auto"/>
            </w:tcBorders>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55</w:t>
            </w:r>
          </w:p>
        </w:tc>
        <w:tc>
          <w:tcPr>
            <w:tcW w:w="1559" w:type="dxa"/>
            <w:tcBorders>
              <w:top w:val="single" w:sz="4" w:space="0" w:color="auto"/>
              <w:bottom w:val="double" w:sz="4" w:space="0" w:color="auto"/>
            </w:tcBorders>
            <w:shd w:val="clear" w:color="auto" w:fill="auto"/>
          </w:tcPr>
          <w:p w:rsidR="00AA0DDA" w:rsidRPr="008F6AEF" w:rsidRDefault="00AA0DDA" w:rsidP="002308FD">
            <w:pPr>
              <w:pStyle w:val="TableParagraph"/>
              <w:spacing w:line="200" w:lineRule="exact"/>
              <w:ind w:right="85"/>
              <w:rPr>
                <w:rFonts w:ascii="Arial" w:hAnsi="Arial" w:cs="Arial"/>
                <w:sz w:val="20"/>
              </w:rPr>
            </w:pPr>
            <w:r w:rsidRPr="008F6AEF">
              <w:rPr>
                <w:rFonts w:ascii="Arial" w:hAnsi="Arial" w:cs="Arial"/>
                <w:sz w:val="20"/>
              </w:rPr>
              <w:t>62</w:t>
            </w:r>
          </w:p>
        </w:tc>
      </w:tr>
    </w:tbl>
    <w:p w:rsidR="00B67F0C" w:rsidRPr="008F6AEF" w:rsidRDefault="00B67F0C" w:rsidP="00AA0DDA">
      <w:pPr>
        <w:pStyle w:val="BodyText"/>
        <w:rPr>
          <w:rFonts w:ascii="Arial" w:hAnsi="Arial" w:cs="Arial"/>
          <w:sz w:val="20"/>
          <w:szCs w:val="20"/>
        </w:rPr>
      </w:pPr>
    </w:p>
    <w:p w:rsidR="00AA0DDA" w:rsidRPr="008F6AEF" w:rsidRDefault="00AA0DDA" w:rsidP="00AA0DDA">
      <w:pPr>
        <w:pStyle w:val="BodyText"/>
        <w:numPr>
          <w:ilvl w:val="0"/>
          <w:numId w:val="3"/>
        </w:numPr>
        <w:rPr>
          <w:rFonts w:ascii="Arial" w:hAnsi="Arial" w:cs="Arial"/>
          <w:b/>
          <w:sz w:val="20"/>
          <w:szCs w:val="20"/>
        </w:rPr>
      </w:pPr>
      <w:r w:rsidRPr="008F6AEF">
        <w:rPr>
          <w:rFonts w:ascii="Arial" w:hAnsi="Arial" w:cs="Arial"/>
          <w:b/>
          <w:sz w:val="20"/>
          <w:szCs w:val="20"/>
        </w:rPr>
        <w:t>Discontinued operations</w:t>
      </w:r>
    </w:p>
    <w:p w:rsidR="00AA0DDA" w:rsidRPr="008F6AEF" w:rsidRDefault="00AA0DDA" w:rsidP="00AA0DDA">
      <w:pPr>
        <w:pStyle w:val="BodyText"/>
        <w:rPr>
          <w:rFonts w:ascii="Arial" w:hAnsi="Arial" w:cs="Arial"/>
          <w:b/>
          <w:sz w:val="20"/>
          <w:szCs w:val="20"/>
        </w:rPr>
      </w:pPr>
    </w:p>
    <w:p w:rsidR="00AA0DDA" w:rsidRPr="008F6AEF" w:rsidRDefault="00AA0DDA" w:rsidP="00AA0DDA">
      <w:pPr>
        <w:pStyle w:val="BodyText"/>
        <w:spacing w:before="100"/>
        <w:jc w:val="both"/>
        <w:rPr>
          <w:rFonts w:ascii="Arial" w:hAnsi="Arial" w:cs="Arial"/>
          <w:b/>
        </w:rPr>
      </w:pPr>
      <w:r w:rsidRPr="008F6AEF">
        <w:rPr>
          <w:rFonts w:ascii="Arial" w:hAnsi="Arial" w:cs="Arial"/>
          <w:b/>
        </w:rPr>
        <w:t>Due North Limited</w:t>
      </w:r>
    </w:p>
    <w:p w:rsidR="00AA0DDA" w:rsidRPr="008F6AEF" w:rsidRDefault="00AA0DDA" w:rsidP="00AA0DDA">
      <w:pPr>
        <w:pStyle w:val="BodyText"/>
        <w:spacing w:before="100"/>
        <w:jc w:val="both"/>
        <w:rPr>
          <w:rFonts w:ascii="Arial" w:hAnsi="Arial" w:cs="Arial"/>
        </w:rPr>
      </w:pPr>
      <w:r w:rsidRPr="008F6AEF">
        <w:rPr>
          <w:rFonts w:ascii="Arial" w:hAnsi="Arial" w:cs="Arial"/>
        </w:rPr>
        <w:t>In February 2016, the Group sold its subsidiary Due North Limited.</w:t>
      </w:r>
    </w:p>
    <w:p w:rsidR="00AA0DDA" w:rsidRPr="008F6AEF" w:rsidRDefault="00AA0DDA" w:rsidP="00AA0DDA">
      <w:pPr>
        <w:pStyle w:val="BodyText"/>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A0DDA" w:rsidRPr="008F6AEF" w:rsidTr="00AA0DDA">
        <w:trPr>
          <w:trHeight w:val="250"/>
        </w:trPr>
        <w:tc>
          <w:tcPr>
            <w:tcW w:w="6238" w:type="dxa"/>
            <w:shd w:val="clear" w:color="auto" w:fill="auto"/>
          </w:tcPr>
          <w:p w:rsidR="00AA0DDA" w:rsidRPr="008F6AEF" w:rsidRDefault="00AA0DDA" w:rsidP="002308FD">
            <w:pPr>
              <w:pStyle w:val="TableParagraph"/>
              <w:spacing w:before="4" w:line="227" w:lineRule="exact"/>
              <w:ind w:left="20"/>
              <w:jc w:val="left"/>
              <w:rPr>
                <w:rFonts w:ascii="Arial" w:hAnsi="Arial" w:cs="Arial"/>
                <w:b/>
                <w:sz w:val="20"/>
              </w:rPr>
            </w:pPr>
          </w:p>
        </w:tc>
        <w:tc>
          <w:tcPr>
            <w:tcW w:w="1559" w:type="dxa"/>
            <w:shd w:val="clear" w:color="auto" w:fill="auto"/>
          </w:tcPr>
          <w:p w:rsidR="00AA0DDA" w:rsidRPr="008F6AEF" w:rsidRDefault="00AA0DDA" w:rsidP="00AA0DDA">
            <w:pPr>
              <w:pStyle w:val="TableParagraph"/>
              <w:rPr>
                <w:rFonts w:ascii="Arial" w:hAnsi="Arial" w:cs="Arial"/>
                <w:b/>
                <w:sz w:val="20"/>
                <w:szCs w:val="20"/>
              </w:rPr>
            </w:pPr>
            <w:r w:rsidRPr="008F6AEF">
              <w:rPr>
                <w:rFonts w:ascii="Arial" w:hAnsi="Arial" w:cs="Arial"/>
                <w:b/>
                <w:sz w:val="20"/>
                <w:szCs w:val="20"/>
              </w:rPr>
              <w:t>2017</w:t>
            </w:r>
          </w:p>
          <w:p w:rsidR="00AA0DDA" w:rsidRPr="008F6AEF" w:rsidRDefault="00AA0DDA" w:rsidP="00AA0DDA">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AA0DDA" w:rsidRPr="008F6AEF" w:rsidRDefault="00AA0DDA" w:rsidP="00AA0DDA">
            <w:pPr>
              <w:pStyle w:val="TableParagraph"/>
              <w:rPr>
                <w:rFonts w:ascii="Arial" w:hAnsi="Arial" w:cs="Arial"/>
                <w:sz w:val="20"/>
                <w:szCs w:val="20"/>
              </w:rPr>
            </w:pPr>
            <w:r w:rsidRPr="008F6AEF">
              <w:rPr>
                <w:rFonts w:ascii="Arial" w:hAnsi="Arial" w:cs="Arial"/>
                <w:sz w:val="20"/>
                <w:szCs w:val="20"/>
              </w:rPr>
              <w:t>2016</w:t>
            </w:r>
          </w:p>
          <w:p w:rsidR="00AA0DDA" w:rsidRPr="008F6AEF" w:rsidRDefault="00AA0DDA" w:rsidP="00AA0DDA">
            <w:pPr>
              <w:pStyle w:val="TableParagraph"/>
              <w:rPr>
                <w:rFonts w:ascii="Arial" w:hAnsi="Arial" w:cs="Arial"/>
                <w:sz w:val="20"/>
                <w:szCs w:val="20"/>
              </w:rPr>
            </w:pPr>
            <w:r w:rsidRPr="008F6AEF">
              <w:rPr>
                <w:rFonts w:ascii="Arial" w:hAnsi="Arial" w:cs="Arial"/>
                <w:sz w:val="20"/>
                <w:szCs w:val="20"/>
              </w:rPr>
              <w:t>£’000</w:t>
            </w:r>
          </w:p>
        </w:tc>
      </w:tr>
      <w:tr w:rsidR="00AA0DDA" w:rsidRPr="008F6AEF" w:rsidTr="00AA0DDA">
        <w:trPr>
          <w:trHeight w:val="250"/>
        </w:trPr>
        <w:tc>
          <w:tcPr>
            <w:tcW w:w="6238" w:type="dxa"/>
            <w:shd w:val="clear" w:color="auto" w:fill="auto"/>
          </w:tcPr>
          <w:p w:rsidR="00AA0DDA" w:rsidRPr="008F6AEF" w:rsidRDefault="00AA0DDA" w:rsidP="002308FD">
            <w:pPr>
              <w:pStyle w:val="TableParagraph"/>
              <w:spacing w:before="4" w:line="227" w:lineRule="exact"/>
              <w:ind w:left="20"/>
              <w:jc w:val="left"/>
              <w:rPr>
                <w:rFonts w:ascii="Arial" w:hAnsi="Arial" w:cs="Arial"/>
                <w:b/>
                <w:sz w:val="20"/>
              </w:rPr>
            </w:pPr>
            <w:r w:rsidRPr="008F6AEF">
              <w:rPr>
                <w:rFonts w:ascii="Arial" w:hAnsi="Arial" w:cs="Arial"/>
                <w:b/>
                <w:sz w:val="20"/>
              </w:rPr>
              <w:t>Results of discontinued operation</w:t>
            </w:r>
          </w:p>
        </w:tc>
        <w:tc>
          <w:tcPr>
            <w:tcW w:w="1559" w:type="dxa"/>
            <w:shd w:val="clear" w:color="auto" w:fill="auto"/>
          </w:tcPr>
          <w:p w:rsidR="00AA0DDA" w:rsidRPr="008F6AEF" w:rsidRDefault="00AA0DDA" w:rsidP="002308FD">
            <w:pPr>
              <w:pStyle w:val="TableParagraph"/>
              <w:jc w:val="left"/>
              <w:rPr>
                <w:rFonts w:ascii="Arial" w:hAnsi="Arial" w:cs="Arial"/>
                <w:sz w:val="18"/>
              </w:rPr>
            </w:pPr>
          </w:p>
        </w:tc>
        <w:tc>
          <w:tcPr>
            <w:tcW w:w="1559" w:type="dxa"/>
            <w:shd w:val="clear" w:color="auto" w:fill="auto"/>
          </w:tcPr>
          <w:p w:rsidR="00AA0DDA" w:rsidRPr="008F6AEF" w:rsidRDefault="00AA0DDA" w:rsidP="002308FD">
            <w:pPr>
              <w:pStyle w:val="TableParagraph"/>
              <w:jc w:val="left"/>
              <w:rPr>
                <w:rFonts w:ascii="Arial" w:hAnsi="Arial" w:cs="Arial"/>
                <w:sz w:val="18"/>
              </w:rPr>
            </w:pP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sz w:val="20"/>
              </w:rPr>
            </w:pPr>
            <w:r w:rsidRPr="008F6AEF">
              <w:rPr>
                <w:rFonts w:ascii="Arial" w:hAnsi="Arial" w:cs="Arial"/>
                <w:sz w:val="20"/>
              </w:rPr>
              <w:t>Revenue</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18" w:lineRule="exact"/>
              <w:ind w:right="86"/>
              <w:rPr>
                <w:rFonts w:ascii="Arial" w:hAnsi="Arial" w:cs="Arial"/>
                <w:sz w:val="20"/>
              </w:rPr>
            </w:pPr>
            <w:r w:rsidRPr="008F6AEF">
              <w:rPr>
                <w:rFonts w:ascii="Arial" w:hAnsi="Arial" w:cs="Arial"/>
                <w:sz w:val="20"/>
              </w:rPr>
              <w:t>258</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before="6" w:line="211" w:lineRule="exact"/>
              <w:ind w:left="20"/>
              <w:jc w:val="left"/>
              <w:rPr>
                <w:rFonts w:ascii="Arial" w:hAnsi="Arial" w:cs="Arial"/>
                <w:sz w:val="20"/>
              </w:rPr>
            </w:pPr>
            <w:r w:rsidRPr="008F6AEF">
              <w:rPr>
                <w:rFonts w:ascii="Arial" w:hAnsi="Arial" w:cs="Arial"/>
                <w:sz w:val="20"/>
              </w:rPr>
              <w:t>Expenses</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11" w:lineRule="exact"/>
              <w:ind w:right="87"/>
              <w:rPr>
                <w:rFonts w:ascii="Arial" w:hAnsi="Arial" w:cs="Arial"/>
                <w:sz w:val="20"/>
              </w:rPr>
            </w:pPr>
            <w:r w:rsidRPr="008F6AEF">
              <w:rPr>
                <w:rFonts w:ascii="Arial" w:hAnsi="Arial" w:cs="Arial"/>
                <w:sz w:val="20"/>
              </w:rPr>
              <w:t>(308)</w:t>
            </w:r>
          </w:p>
        </w:tc>
      </w:tr>
      <w:tr w:rsidR="00AA0DDA" w:rsidRPr="008F6AEF" w:rsidTr="00AA0DDA">
        <w:trPr>
          <w:trHeight w:val="220"/>
        </w:trPr>
        <w:tc>
          <w:tcPr>
            <w:tcW w:w="6238" w:type="dxa"/>
            <w:shd w:val="clear" w:color="auto" w:fill="auto"/>
          </w:tcPr>
          <w:p w:rsidR="00AA0DDA" w:rsidRPr="008F6AEF" w:rsidRDefault="00AA0DDA" w:rsidP="002308FD">
            <w:pPr>
              <w:pStyle w:val="TableParagraph"/>
              <w:spacing w:line="200" w:lineRule="exact"/>
              <w:ind w:left="20"/>
              <w:jc w:val="left"/>
              <w:rPr>
                <w:rFonts w:ascii="Arial" w:hAnsi="Arial" w:cs="Arial"/>
                <w:b/>
                <w:sz w:val="20"/>
              </w:rPr>
            </w:pPr>
            <w:r w:rsidRPr="008F6AEF">
              <w:rPr>
                <w:rFonts w:ascii="Arial" w:hAnsi="Arial" w:cs="Arial"/>
                <w:b/>
                <w:sz w:val="20"/>
              </w:rPr>
              <w:t>Results from operating activities</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00" w:lineRule="exact"/>
              <w:ind w:right="96"/>
              <w:rPr>
                <w:rFonts w:ascii="Arial" w:hAnsi="Arial" w:cs="Arial"/>
                <w:sz w:val="20"/>
              </w:rPr>
            </w:pPr>
            <w:r w:rsidRPr="008F6AEF">
              <w:rPr>
                <w:rFonts w:ascii="Arial" w:hAnsi="Arial" w:cs="Arial"/>
                <w:sz w:val="20"/>
              </w:rPr>
              <w:t>(50)</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sz w:val="20"/>
              </w:rPr>
            </w:pPr>
            <w:r w:rsidRPr="008F6AEF">
              <w:rPr>
                <w:rFonts w:ascii="Arial" w:hAnsi="Arial" w:cs="Arial"/>
                <w:sz w:val="20"/>
              </w:rPr>
              <w:t>Tax</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w:t>
            </w: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6" w:line="229" w:lineRule="exact"/>
              <w:ind w:left="20"/>
              <w:jc w:val="left"/>
              <w:rPr>
                <w:rFonts w:ascii="Arial" w:hAnsi="Arial" w:cs="Arial"/>
                <w:b/>
                <w:sz w:val="20"/>
              </w:rPr>
            </w:pPr>
            <w:r w:rsidRPr="008F6AEF">
              <w:rPr>
                <w:rFonts w:ascii="Arial" w:hAnsi="Arial" w:cs="Arial"/>
                <w:b/>
                <w:sz w:val="20"/>
              </w:rPr>
              <w:t>Results from operating activities, net of tax</w:t>
            </w:r>
          </w:p>
        </w:tc>
        <w:tc>
          <w:tcPr>
            <w:tcW w:w="1559" w:type="dxa"/>
            <w:shd w:val="clear" w:color="auto" w:fill="auto"/>
          </w:tcPr>
          <w:p w:rsidR="00AA0DDA" w:rsidRPr="008F6AEF" w:rsidRDefault="00AA0DDA"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29" w:lineRule="exact"/>
              <w:ind w:right="96"/>
              <w:rPr>
                <w:rFonts w:ascii="Arial" w:hAnsi="Arial" w:cs="Arial"/>
                <w:sz w:val="20"/>
              </w:rPr>
            </w:pPr>
            <w:r w:rsidRPr="008F6AEF">
              <w:rPr>
                <w:rFonts w:ascii="Arial" w:hAnsi="Arial" w:cs="Arial"/>
                <w:sz w:val="20"/>
              </w:rPr>
              <w:t>(50)</w:t>
            </w: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6" w:line="229" w:lineRule="exact"/>
              <w:ind w:left="20"/>
              <w:jc w:val="left"/>
              <w:rPr>
                <w:rFonts w:ascii="Arial" w:hAnsi="Arial" w:cs="Arial"/>
                <w:sz w:val="20"/>
              </w:rPr>
            </w:pPr>
            <w:r w:rsidRPr="008F6AEF">
              <w:rPr>
                <w:rFonts w:ascii="Arial" w:hAnsi="Arial" w:cs="Arial"/>
                <w:sz w:val="20"/>
              </w:rPr>
              <w:t>Gain on sale of discontinued operation</w:t>
            </w:r>
          </w:p>
        </w:tc>
        <w:tc>
          <w:tcPr>
            <w:tcW w:w="1559" w:type="dxa"/>
            <w:shd w:val="clear" w:color="auto" w:fill="auto"/>
          </w:tcPr>
          <w:p w:rsidR="00AA0DDA" w:rsidRPr="008F6AEF" w:rsidRDefault="00AA0DDA"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29" w:lineRule="exact"/>
              <w:ind w:right="90"/>
              <w:rPr>
                <w:rFonts w:ascii="Arial" w:hAnsi="Arial" w:cs="Arial"/>
                <w:sz w:val="20"/>
              </w:rPr>
            </w:pPr>
            <w:r w:rsidRPr="008F6AEF">
              <w:rPr>
                <w:rFonts w:ascii="Arial" w:hAnsi="Arial" w:cs="Arial"/>
                <w:sz w:val="20"/>
              </w:rPr>
              <w:t>1,664</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before="6" w:line="211" w:lineRule="exact"/>
              <w:ind w:left="20"/>
              <w:jc w:val="left"/>
              <w:rPr>
                <w:rFonts w:ascii="Arial" w:hAnsi="Arial" w:cs="Arial"/>
                <w:sz w:val="20"/>
              </w:rPr>
            </w:pPr>
            <w:r w:rsidRPr="008F6AEF">
              <w:rPr>
                <w:rFonts w:ascii="Arial" w:hAnsi="Arial" w:cs="Arial"/>
                <w:sz w:val="20"/>
              </w:rPr>
              <w:t>Tax on gain on sale of discontinued operation</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sz w:val="20"/>
              </w:rPr>
            </w:pPr>
            <w:r w:rsidRPr="008F6AEF">
              <w:rPr>
                <w:rFonts w:ascii="Arial" w:hAnsi="Arial" w:cs="Arial"/>
                <w:sz w:val="20"/>
              </w:rPr>
              <w:t>-</w:t>
            </w:r>
          </w:p>
        </w:tc>
      </w:tr>
      <w:tr w:rsidR="00AA0DDA" w:rsidRPr="008F6AEF" w:rsidTr="00AA0DDA">
        <w:trPr>
          <w:trHeight w:val="220"/>
        </w:trPr>
        <w:tc>
          <w:tcPr>
            <w:tcW w:w="6238" w:type="dxa"/>
            <w:shd w:val="clear" w:color="auto" w:fill="auto"/>
          </w:tcPr>
          <w:p w:rsidR="00AA0DDA" w:rsidRPr="008F6AEF" w:rsidRDefault="00AA0DDA" w:rsidP="002308FD">
            <w:pPr>
              <w:pStyle w:val="TableParagraph"/>
              <w:spacing w:line="200" w:lineRule="exact"/>
              <w:ind w:left="20"/>
              <w:jc w:val="left"/>
              <w:rPr>
                <w:rFonts w:ascii="Arial" w:hAnsi="Arial" w:cs="Arial"/>
                <w:b/>
                <w:sz w:val="20"/>
              </w:rPr>
            </w:pPr>
            <w:r w:rsidRPr="008F6AEF">
              <w:rPr>
                <w:rFonts w:ascii="Arial" w:hAnsi="Arial" w:cs="Arial"/>
                <w:b/>
                <w:sz w:val="20"/>
              </w:rPr>
              <w:t>Profit for the year</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sz w:val="20"/>
              </w:rPr>
            </w:pPr>
            <w:r w:rsidRPr="008F6AEF">
              <w:rPr>
                <w:rFonts w:ascii="Arial" w:hAnsi="Arial" w:cs="Arial"/>
                <w:sz w:val="20"/>
              </w:rPr>
              <w:t>1,614</w:t>
            </w:r>
          </w:p>
        </w:tc>
      </w:tr>
      <w:tr w:rsidR="00AA0DDA" w:rsidRPr="008F6AEF" w:rsidTr="00AA0DDA">
        <w:trPr>
          <w:trHeight w:val="220"/>
        </w:trPr>
        <w:tc>
          <w:tcPr>
            <w:tcW w:w="6238" w:type="dxa"/>
            <w:shd w:val="clear" w:color="auto" w:fill="auto"/>
          </w:tcPr>
          <w:p w:rsidR="00AA0DDA" w:rsidRPr="008F6AEF" w:rsidRDefault="00AA0DDA" w:rsidP="002308FD">
            <w:pPr>
              <w:pStyle w:val="TableParagraph"/>
              <w:spacing w:line="200" w:lineRule="exact"/>
              <w:ind w:left="20"/>
              <w:jc w:val="left"/>
              <w:rPr>
                <w:rFonts w:ascii="Arial" w:hAnsi="Arial" w:cs="Arial"/>
                <w:sz w:val="20"/>
              </w:rPr>
            </w:pPr>
            <w:r w:rsidRPr="008F6AEF">
              <w:rPr>
                <w:rFonts w:ascii="Arial" w:hAnsi="Arial" w:cs="Arial"/>
                <w:sz w:val="20"/>
              </w:rPr>
              <w:t>Basic earnings per share</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0.0p</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sz w:val="20"/>
              </w:rPr>
            </w:pPr>
            <w:r w:rsidRPr="008F6AEF">
              <w:rPr>
                <w:rFonts w:ascii="Arial" w:hAnsi="Arial" w:cs="Arial"/>
                <w:sz w:val="20"/>
              </w:rPr>
              <w:t>0.51p</w:t>
            </w:r>
          </w:p>
        </w:tc>
      </w:tr>
      <w:tr w:rsidR="00AA0DDA" w:rsidRPr="008F6AEF" w:rsidTr="00AA0DDA">
        <w:trPr>
          <w:trHeight w:val="220"/>
        </w:trPr>
        <w:tc>
          <w:tcPr>
            <w:tcW w:w="6238" w:type="dxa"/>
            <w:shd w:val="clear" w:color="auto" w:fill="auto"/>
          </w:tcPr>
          <w:p w:rsidR="00AA0DDA" w:rsidRPr="008F6AEF" w:rsidRDefault="00AA0DDA" w:rsidP="002308FD">
            <w:pPr>
              <w:pStyle w:val="TableParagraph"/>
              <w:spacing w:line="200" w:lineRule="exact"/>
              <w:ind w:left="20"/>
              <w:jc w:val="left"/>
              <w:rPr>
                <w:rFonts w:ascii="Arial" w:hAnsi="Arial" w:cs="Arial"/>
                <w:sz w:val="20"/>
              </w:rPr>
            </w:pPr>
            <w:r w:rsidRPr="008F6AEF">
              <w:rPr>
                <w:rFonts w:ascii="Arial" w:hAnsi="Arial" w:cs="Arial"/>
                <w:sz w:val="20"/>
              </w:rPr>
              <w:t>Diluted earnings per share</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0.0p</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sz w:val="20"/>
              </w:rPr>
            </w:pPr>
            <w:r w:rsidRPr="008F6AEF">
              <w:rPr>
                <w:rFonts w:ascii="Arial" w:hAnsi="Arial" w:cs="Arial"/>
                <w:sz w:val="20"/>
              </w:rPr>
              <w:t>0.51p</w:t>
            </w:r>
          </w:p>
        </w:tc>
      </w:tr>
    </w:tbl>
    <w:p w:rsidR="00AA0DDA" w:rsidRPr="008F6AEF" w:rsidRDefault="00AA0DDA" w:rsidP="00AA0DDA">
      <w:pPr>
        <w:pStyle w:val="BodyText"/>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b/>
                <w:sz w:val="20"/>
              </w:rPr>
            </w:pPr>
          </w:p>
        </w:tc>
        <w:tc>
          <w:tcPr>
            <w:tcW w:w="1559" w:type="dxa"/>
            <w:shd w:val="clear" w:color="auto" w:fill="auto"/>
          </w:tcPr>
          <w:p w:rsidR="00AA0DDA" w:rsidRPr="008F6AEF" w:rsidRDefault="00AA0DDA" w:rsidP="00AA0DDA">
            <w:pPr>
              <w:pStyle w:val="TableParagraph"/>
              <w:rPr>
                <w:rFonts w:ascii="Arial" w:hAnsi="Arial" w:cs="Arial"/>
                <w:b/>
                <w:sz w:val="20"/>
                <w:szCs w:val="20"/>
              </w:rPr>
            </w:pPr>
            <w:r w:rsidRPr="008F6AEF">
              <w:rPr>
                <w:rFonts w:ascii="Arial" w:hAnsi="Arial" w:cs="Arial"/>
                <w:b/>
                <w:sz w:val="20"/>
                <w:szCs w:val="20"/>
              </w:rPr>
              <w:t>2017</w:t>
            </w:r>
          </w:p>
          <w:p w:rsidR="00AA0DDA" w:rsidRPr="008F6AEF" w:rsidRDefault="00AA0DDA" w:rsidP="00AA0DDA">
            <w:pPr>
              <w:pStyle w:val="TableParagraph"/>
              <w:rPr>
                <w:rFonts w:ascii="Arial" w:hAnsi="Arial" w:cs="Arial"/>
                <w:sz w:val="20"/>
                <w:szCs w:val="20"/>
              </w:rPr>
            </w:pPr>
            <w:r w:rsidRPr="008F6AEF">
              <w:rPr>
                <w:rFonts w:ascii="Arial" w:hAnsi="Arial" w:cs="Arial"/>
                <w:b/>
                <w:sz w:val="20"/>
                <w:szCs w:val="20"/>
              </w:rPr>
              <w:t>£’000</w:t>
            </w:r>
          </w:p>
        </w:tc>
        <w:tc>
          <w:tcPr>
            <w:tcW w:w="1559" w:type="dxa"/>
            <w:shd w:val="clear" w:color="auto" w:fill="auto"/>
          </w:tcPr>
          <w:p w:rsidR="00AA0DDA" w:rsidRPr="008F6AEF" w:rsidRDefault="00AA0DDA" w:rsidP="00AA0DDA">
            <w:pPr>
              <w:pStyle w:val="TableParagraph"/>
              <w:rPr>
                <w:rFonts w:ascii="Arial" w:hAnsi="Arial" w:cs="Arial"/>
                <w:sz w:val="20"/>
                <w:szCs w:val="20"/>
              </w:rPr>
            </w:pPr>
            <w:r w:rsidRPr="008F6AEF">
              <w:rPr>
                <w:rFonts w:ascii="Arial" w:hAnsi="Arial" w:cs="Arial"/>
                <w:sz w:val="20"/>
                <w:szCs w:val="20"/>
              </w:rPr>
              <w:t>2016</w:t>
            </w:r>
          </w:p>
          <w:p w:rsidR="00AA0DDA" w:rsidRPr="008F6AEF" w:rsidRDefault="00AA0DDA" w:rsidP="00AA0DDA">
            <w:pPr>
              <w:pStyle w:val="TableParagraph"/>
              <w:rPr>
                <w:rFonts w:ascii="Arial" w:hAnsi="Arial" w:cs="Arial"/>
                <w:sz w:val="20"/>
                <w:szCs w:val="20"/>
              </w:rPr>
            </w:pPr>
            <w:r w:rsidRPr="008F6AEF">
              <w:rPr>
                <w:rFonts w:ascii="Arial" w:hAnsi="Arial" w:cs="Arial"/>
                <w:sz w:val="20"/>
                <w:szCs w:val="20"/>
              </w:rPr>
              <w:t>£’000</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b/>
                <w:sz w:val="20"/>
              </w:rPr>
            </w:pPr>
            <w:r w:rsidRPr="008F6AEF">
              <w:rPr>
                <w:rFonts w:ascii="Arial" w:hAnsi="Arial" w:cs="Arial"/>
                <w:b/>
                <w:sz w:val="20"/>
              </w:rPr>
              <w:t>Cash flows from/(used in) discontinued operation</w:t>
            </w:r>
          </w:p>
        </w:tc>
        <w:tc>
          <w:tcPr>
            <w:tcW w:w="1559" w:type="dxa"/>
            <w:shd w:val="clear" w:color="auto" w:fill="auto"/>
          </w:tcPr>
          <w:p w:rsidR="00AA0DDA" w:rsidRPr="008F6AEF" w:rsidRDefault="00AA0DDA" w:rsidP="002308FD">
            <w:pPr>
              <w:pStyle w:val="TableParagraph"/>
              <w:jc w:val="left"/>
              <w:rPr>
                <w:rFonts w:ascii="Arial" w:hAnsi="Arial" w:cs="Arial"/>
                <w:sz w:val="16"/>
              </w:rPr>
            </w:pPr>
          </w:p>
        </w:tc>
        <w:tc>
          <w:tcPr>
            <w:tcW w:w="1559" w:type="dxa"/>
            <w:shd w:val="clear" w:color="auto" w:fill="auto"/>
          </w:tcPr>
          <w:p w:rsidR="00AA0DDA" w:rsidRPr="008F6AEF" w:rsidRDefault="00AA0DDA" w:rsidP="002308FD">
            <w:pPr>
              <w:pStyle w:val="TableParagraph"/>
              <w:jc w:val="left"/>
              <w:rPr>
                <w:rFonts w:ascii="Arial" w:hAnsi="Arial" w:cs="Arial"/>
                <w:sz w:val="16"/>
              </w:rPr>
            </w:pP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6" w:line="229" w:lineRule="exact"/>
              <w:ind w:left="20"/>
              <w:jc w:val="left"/>
              <w:rPr>
                <w:rFonts w:ascii="Arial" w:hAnsi="Arial" w:cs="Arial"/>
                <w:sz w:val="20"/>
              </w:rPr>
            </w:pPr>
            <w:r w:rsidRPr="008F6AEF">
              <w:rPr>
                <w:rFonts w:ascii="Arial" w:hAnsi="Arial" w:cs="Arial"/>
                <w:sz w:val="20"/>
              </w:rPr>
              <w:t>Net cash from operating activities</w:t>
            </w:r>
          </w:p>
        </w:tc>
        <w:tc>
          <w:tcPr>
            <w:tcW w:w="1559" w:type="dxa"/>
            <w:shd w:val="clear" w:color="auto" w:fill="auto"/>
          </w:tcPr>
          <w:p w:rsidR="00AA0DDA" w:rsidRPr="008F6AEF" w:rsidRDefault="00AA0DDA" w:rsidP="002308FD">
            <w:pPr>
              <w:pStyle w:val="TableParagraph"/>
              <w:spacing w:before="6" w:line="229"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29" w:lineRule="exact"/>
              <w:ind w:right="89"/>
              <w:rPr>
                <w:rFonts w:ascii="Arial" w:hAnsi="Arial" w:cs="Arial"/>
                <w:sz w:val="20"/>
              </w:rPr>
            </w:pPr>
            <w:r w:rsidRPr="008F6AEF">
              <w:rPr>
                <w:rFonts w:ascii="Arial" w:hAnsi="Arial" w:cs="Arial"/>
                <w:sz w:val="20"/>
              </w:rPr>
              <w:t>403</w:t>
            </w: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6" w:line="229" w:lineRule="exact"/>
              <w:ind w:left="20"/>
              <w:jc w:val="left"/>
              <w:rPr>
                <w:rFonts w:ascii="Arial" w:hAnsi="Arial" w:cs="Arial"/>
                <w:sz w:val="20"/>
              </w:rPr>
            </w:pPr>
            <w:r w:rsidRPr="008F6AEF">
              <w:rPr>
                <w:rFonts w:ascii="Arial" w:hAnsi="Arial" w:cs="Arial"/>
                <w:sz w:val="20"/>
              </w:rPr>
              <w:t>Net cash used in investing activities</w:t>
            </w:r>
          </w:p>
        </w:tc>
        <w:tc>
          <w:tcPr>
            <w:tcW w:w="1559" w:type="dxa"/>
            <w:shd w:val="clear" w:color="auto" w:fill="auto"/>
          </w:tcPr>
          <w:p w:rsidR="00AA0DDA" w:rsidRPr="008F6AEF" w:rsidRDefault="00AA0DDA" w:rsidP="002308FD">
            <w:pPr>
              <w:pStyle w:val="TableParagraph"/>
              <w:spacing w:before="6" w:line="229"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29" w:lineRule="exact"/>
              <w:ind w:right="86"/>
              <w:rPr>
                <w:rFonts w:ascii="Arial" w:hAnsi="Arial" w:cs="Arial"/>
                <w:sz w:val="20"/>
              </w:rPr>
            </w:pPr>
            <w:r w:rsidRPr="008F6AEF">
              <w:rPr>
                <w:rFonts w:ascii="Arial" w:hAnsi="Arial" w:cs="Arial"/>
                <w:sz w:val="20"/>
              </w:rPr>
              <w:t>(15)</w:t>
            </w:r>
          </w:p>
        </w:tc>
      </w:tr>
      <w:tr w:rsidR="00AA0DDA" w:rsidRPr="008F6AEF" w:rsidTr="00AA0DDA">
        <w:trPr>
          <w:trHeight w:val="268"/>
        </w:trPr>
        <w:tc>
          <w:tcPr>
            <w:tcW w:w="6238" w:type="dxa"/>
            <w:shd w:val="clear" w:color="auto" w:fill="auto"/>
          </w:tcPr>
          <w:p w:rsidR="00AA0DDA" w:rsidRPr="008F6AEF" w:rsidRDefault="00AA0DDA" w:rsidP="002308FD">
            <w:pPr>
              <w:pStyle w:val="TableParagraph"/>
              <w:spacing w:before="21" w:line="227" w:lineRule="exact"/>
              <w:ind w:left="20"/>
              <w:jc w:val="left"/>
              <w:rPr>
                <w:rFonts w:ascii="Arial" w:hAnsi="Arial" w:cs="Arial"/>
                <w:sz w:val="20"/>
              </w:rPr>
            </w:pPr>
            <w:r w:rsidRPr="008F6AEF">
              <w:rPr>
                <w:rFonts w:ascii="Arial" w:hAnsi="Arial" w:cs="Arial"/>
                <w:sz w:val="20"/>
              </w:rPr>
              <w:t>Net cash used in financing activities</w:t>
            </w:r>
          </w:p>
        </w:tc>
        <w:tc>
          <w:tcPr>
            <w:tcW w:w="1559" w:type="dxa"/>
            <w:shd w:val="clear" w:color="auto" w:fill="auto"/>
          </w:tcPr>
          <w:p w:rsidR="00AA0DDA" w:rsidRPr="008F6AEF" w:rsidRDefault="00AA0DDA" w:rsidP="002308FD">
            <w:pPr>
              <w:pStyle w:val="TableParagraph"/>
              <w:spacing w:before="21" w:line="227"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21" w:line="227" w:lineRule="exact"/>
              <w:ind w:right="86"/>
              <w:rPr>
                <w:rFonts w:ascii="Arial" w:hAnsi="Arial" w:cs="Arial"/>
                <w:sz w:val="20"/>
              </w:rPr>
            </w:pPr>
            <w:r w:rsidRPr="008F6AEF">
              <w:rPr>
                <w:rFonts w:ascii="Arial" w:hAnsi="Arial" w:cs="Arial"/>
                <w:sz w:val="20"/>
              </w:rPr>
              <w:t>(465)</w:t>
            </w:r>
          </w:p>
        </w:tc>
      </w:tr>
      <w:tr w:rsidR="00AA0DDA" w:rsidRPr="008F6AEF" w:rsidTr="00AA0DDA">
        <w:trPr>
          <w:trHeight w:val="250"/>
        </w:trPr>
        <w:tc>
          <w:tcPr>
            <w:tcW w:w="6238" w:type="dxa"/>
            <w:shd w:val="clear" w:color="auto" w:fill="auto"/>
          </w:tcPr>
          <w:p w:rsidR="00AA0DDA" w:rsidRPr="008F6AEF" w:rsidRDefault="00AA0DDA" w:rsidP="002308FD">
            <w:pPr>
              <w:pStyle w:val="TableParagraph"/>
              <w:spacing w:before="4" w:line="227" w:lineRule="exact"/>
              <w:ind w:left="20"/>
              <w:jc w:val="left"/>
              <w:rPr>
                <w:rFonts w:ascii="Arial" w:hAnsi="Arial" w:cs="Arial"/>
                <w:b/>
                <w:sz w:val="20"/>
              </w:rPr>
            </w:pPr>
            <w:r w:rsidRPr="008F6AEF">
              <w:rPr>
                <w:rFonts w:ascii="Arial" w:hAnsi="Arial" w:cs="Arial"/>
                <w:b/>
                <w:sz w:val="20"/>
              </w:rPr>
              <w:t>Net cash flows for the year</w:t>
            </w:r>
          </w:p>
        </w:tc>
        <w:tc>
          <w:tcPr>
            <w:tcW w:w="1559" w:type="dxa"/>
            <w:shd w:val="clear" w:color="auto" w:fill="auto"/>
          </w:tcPr>
          <w:p w:rsidR="00AA0DDA" w:rsidRPr="008F6AEF" w:rsidRDefault="00AA0DDA" w:rsidP="002308FD">
            <w:pPr>
              <w:pStyle w:val="TableParagraph"/>
              <w:spacing w:before="4" w:line="227"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4" w:line="227" w:lineRule="exact"/>
              <w:ind w:right="86"/>
              <w:rPr>
                <w:rFonts w:ascii="Arial" w:hAnsi="Arial" w:cs="Arial"/>
                <w:sz w:val="20"/>
              </w:rPr>
            </w:pPr>
            <w:r w:rsidRPr="008F6AEF">
              <w:rPr>
                <w:rFonts w:ascii="Arial" w:hAnsi="Arial" w:cs="Arial"/>
                <w:sz w:val="20"/>
              </w:rPr>
              <w:t>(77)</w:t>
            </w:r>
          </w:p>
        </w:tc>
      </w:tr>
    </w:tbl>
    <w:p w:rsidR="00AA0DDA" w:rsidRPr="008F6AEF" w:rsidRDefault="00AA0DDA" w:rsidP="00AA0DDA">
      <w:pPr>
        <w:pStyle w:val="BodyText"/>
        <w:rPr>
          <w:rFonts w:ascii="Arial" w:hAnsi="Arial" w:cs="Arial"/>
        </w:rPr>
      </w:pPr>
    </w:p>
    <w:p w:rsidR="00AA0DDA" w:rsidRPr="008F6AEF" w:rsidRDefault="00AA0DDA" w:rsidP="00AA0DDA">
      <w:pPr>
        <w:spacing w:before="85"/>
        <w:rPr>
          <w:rFonts w:ascii="Arial" w:hAnsi="Arial" w:cs="Arial"/>
          <w:b/>
        </w:rPr>
      </w:pPr>
      <w:r w:rsidRPr="008F6AEF">
        <w:rPr>
          <w:rFonts w:ascii="Arial" w:hAnsi="Arial" w:cs="Arial"/>
          <w:b/>
        </w:rPr>
        <w:t>A</w:t>
      </w:r>
      <w:r w:rsidR="009C4B22" w:rsidRPr="008F6AEF">
        <w:rPr>
          <w:rFonts w:ascii="Arial" w:hAnsi="Arial" w:cs="Arial"/>
          <w:b/>
        </w:rPr>
        <w:t>I</w:t>
      </w:r>
      <w:r w:rsidRPr="008F6AEF">
        <w:rPr>
          <w:rFonts w:ascii="Arial" w:hAnsi="Arial" w:cs="Arial"/>
          <w:b/>
        </w:rPr>
        <w:t>TrackRecord Limited</w:t>
      </w:r>
    </w:p>
    <w:p w:rsidR="00AA0DDA" w:rsidRPr="008F6AEF" w:rsidRDefault="00AA0DDA" w:rsidP="00AA0DDA">
      <w:pPr>
        <w:pStyle w:val="BodyText"/>
        <w:rPr>
          <w:rFonts w:ascii="Arial" w:hAnsi="Arial" w:cs="Arial"/>
        </w:rPr>
      </w:pPr>
      <w:r w:rsidRPr="008F6AEF">
        <w:rPr>
          <w:rFonts w:ascii="Arial" w:hAnsi="Arial" w:cs="Arial"/>
        </w:rPr>
        <w:t xml:space="preserve">In July 2016, the Group sold its subsidiary </w:t>
      </w:r>
      <w:r w:rsidRPr="008F6AEF">
        <w:rPr>
          <w:rFonts w:ascii="Arial" w:hAnsi="Arial" w:cs="Arial"/>
          <w:spacing w:val="-3"/>
        </w:rPr>
        <w:t xml:space="preserve">AITrackRecord </w:t>
      </w:r>
      <w:r w:rsidRPr="008F6AEF">
        <w:rPr>
          <w:rFonts w:ascii="Arial" w:hAnsi="Arial" w:cs="Arial"/>
        </w:rPr>
        <w:t>Limited.</w:t>
      </w: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A0DDA" w:rsidRPr="008F6AEF" w:rsidTr="00AA0DDA">
        <w:trPr>
          <w:trHeight w:val="250"/>
        </w:trPr>
        <w:tc>
          <w:tcPr>
            <w:tcW w:w="6238" w:type="dxa"/>
            <w:shd w:val="clear" w:color="auto" w:fill="auto"/>
          </w:tcPr>
          <w:p w:rsidR="00AA0DDA" w:rsidRPr="008F6AEF" w:rsidRDefault="00AA0DDA" w:rsidP="002308FD">
            <w:pPr>
              <w:pStyle w:val="TableParagraph"/>
              <w:spacing w:before="4" w:line="227" w:lineRule="exact"/>
              <w:ind w:left="20"/>
              <w:jc w:val="left"/>
              <w:rPr>
                <w:rFonts w:ascii="Arial" w:hAnsi="Arial" w:cs="Arial"/>
                <w:b/>
                <w:sz w:val="20"/>
              </w:rPr>
            </w:pPr>
          </w:p>
        </w:tc>
        <w:tc>
          <w:tcPr>
            <w:tcW w:w="1559" w:type="dxa"/>
            <w:shd w:val="clear" w:color="auto" w:fill="auto"/>
          </w:tcPr>
          <w:p w:rsidR="00AA0DDA" w:rsidRPr="008F6AEF" w:rsidRDefault="00AA0DDA" w:rsidP="00AA0DDA">
            <w:pPr>
              <w:pStyle w:val="TableParagraph"/>
              <w:rPr>
                <w:rFonts w:ascii="Arial" w:hAnsi="Arial" w:cs="Arial"/>
                <w:b/>
                <w:sz w:val="20"/>
                <w:szCs w:val="20"/>
              </w:rPr>
            </w:pPr>
            <w:r w:rsidRPr="008F6AEF">
              <w:rPr>
                <w:rFonts w:ascii="Arial" w:hAnsi="Arial" w:cs="Arial"/>
                <w:b/>
                <w:sz w:val="20"/>
                <w:szCs w:val="20"/>
              </w:rPr>
              <w:t>2017</w:t>
            </w:r>
          </w:p>
          <w:p w:rsidR="00AA0DDA" w:rsidRPr="008F6AEF" w:rsidRDefault="00AA0DDA" w:rsidP="00AA0DDA">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AA0DDA" w:rsidRPr="008F6AEF" w:rsidRDefault="00AA0DDA" w:rsidP="00AA0DDA">
            <w:pPr>
              <w:pStyle w:val="TableParagraph"/>
              <w:rPr>
                <w:rFonts w:ascii="Arial" w:hAnsi="Arial" w:cs="Arial"/>
                <w:sz w:val="20"/>
                <w:szCs w:val="20"/>
              </w:rPr>
            </w:pPr>
            <w:r w:rsidRPr="008F6AEF">
              <w:rPr>
                <w:rFonts w:ascii="Arial" w:hAnsi="Arial" w:cs="Arial"/>
                <w:sz w:val="20"/>
                <w:szCs w:val="20"/>
              </w:rPr>
              <w:t>2016</w:t>
            </w:r>
          </w:p>
          <w:p w:rsidR="00AA0DDA" w:rsidRPr="008F6AEF" w:rsidRDefault="00AA0DDA" w:rsidP="00AA0DDA">
            <w:pPr>
              <w:pStyle w:val="TableParagraph"/>
              <w:rPr>
                <w:rFonts w:ascii="Arial" w:hAnsi="Arial" w:cs="Arial"/>
                <w:sz w:val="20"/>
                <w:szCs w:val="20"/>
              </w:rPr>
            </w:pPr>
            <w:r w:rsidRPr="008F6AEF">
              <w:rPr>
                <w:rFonts w:ascii="Arial" w:hAnsi="Arial" w:cs="Arial"/>
                <w:sz w:val="20"/>
                <w:szCs w:val="20"/>
              </w:rPr>
              <w:t>£’000</w:t>
            </w:r>
          </w:p>
        </w:tc>
      </w:tr>
      <w:tr w:rsidR="00AA0DDA" w:rsidRPr="008F6AEF" w:rsidTr="00AA0DDA">
        <w:trPr>
          <w:trHeight w:val="250"/>
        </w:trPr>
        <w:tc>
          <w:tcPr>
            <w:tcW w:w="6238" w:type="dxa"/>
            <w:shd w:val="clear" w:color="auto" w:fill="auto"/>
          </w:tcPr>
          <w:p w:rsidR="00AA0DDA" w:rsidRPr="008F6AEF" w:rsidRDefault="00AA0DDA" w:rsidP="002308FD">
            <w:pPr>
              <w:pStyle w:val="TableParagraph"/>
              <w:spacing w:before="4" w:line="227" w:lineRule="exact"/>
              <w:ind w:left="20"/>
              <w:jc w:val="left"/>
              <w:rPr>
                <w:rFonts w:ascii="Arial" w:hAnsi="Arial" w:cs="Arial"/>
                <w:b/>
                <w:sz w:val="20"/>
              </w:rPr>
            </w:pPr>
            <w:r w:rsidRPr="008F6AEF">
              <w:rPr>
                <w:rFonts w:ascii="Arial" w:hAnsi="Arial" w:cs="Arial"/>
                <w:b/>
                <w:sz w:val="20"/>
              </w:rPr>
              <w:t>Results of discontinued operation</w:t>
            </w:r>
          </w:p>
        </w:tc>
        <w:tc>
          <w:tcPr>
            <w:tcW w:w="1559" w:type="dxa"/>
            <w:shd w:val="clear" w:color="auto" w:fill="auto"/>
          </w:tcPr>
          <w:p w:rsidR="00AA0DDA" w:rsidRPr="008F6AEF" w:rsidRDefault="00AA0DDA" w:rsidP="002308FD">
            <w:pPr>
              <w:pStyle w:val="TableParagraph"/>
              <w:jc w:val="left"/>
              <w:rPr>
                <w:rFonts w:ascii="Arial" w:hAnsi="Arial" w:cs="Arial"/>
                <w:sz w:val="18"/>
              </w:rPr>
            </w:pPr>
          </w:p>
        </w:tc>
        <w:tc>
          <w:tcPr>
            <w:tcW w:w="1559" w:type="dxa"/>
            <w:shd w:val="clear" w:color="auto" w:fill="auto"/>
          </w:tcPr>
          <w:p w:rsidR="00AA0DDA" w:rsidRPr="008F6AEF" w:rsidRDefault="00AA0DDA" w:rsidP="002308FD">
            <w:pPr>
              <w:pStyle w:val="TableParagraph"/>
              <w:jc w:val="left"/>
              <w:rPr>
                <w:rFonts w:ascii="Arial" w:hAnsi="Arial" w:cs="Arial"/>
                <w:sz w:val="18"/>
              </w:rPr>
            </w:pP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sz w:val="20"/>
              </w:rPr>
            </w:pPr>
            <w:r w:rsidRPr="008F6AEF">
              <w:rPr>
                <w:rFonts w:ascii="Arial" w:hAnsi="Arial" w:cs="Arial"/>
                <w:sz w:val="20"/>
              </w:rPr>
              <w:t>Revenue</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285</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before="6" w:line="211" w:lineRule="exact"/>
              <w:ind w:left="20"/>
              <w:jc w:val="left"/>
              <w:rPr>
                <w:rFonts w:ascii="Arial" w:hAnsi="Arial" w:cs="Arial"/>
                <w:sz w:val="20"/>
              </w:rPr>
            </w:pPr>
            <w:r w:rsidRPr="008F6AEF">
              <w:rPr>
                <w:rFonts w:ascii="Arial" w:hAnsi="Arial" w:cs="Arial"/>
                <w:sz w:val="20"/>
              </w:rPr>
              <w:t>Expenses</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11" w:lineRule="exact"/>
              <w:ind w:right="93"/>
              <w:rPr>
                <w:rFonts w:ascii="Arial" w:hAnsi="Arial" w:cs="Arial"/>
                <w:sz w:val="20"/>
              </w:rPr>
            </w:pPr>
            <w:r w:rsidRPr="008F6AEF">
              <w:rPr>
                <w:rFonts w:ascii="Arial" w:hAnsi="Arial" w:cs="Arial"/>
                <w:sz w:val="20"/>
              </w:rPr>
              <w:t>1,352</w:t>
            </w:r>
          </w:p>
        </w:tc>
      </w:tr>
      <w:tr w:rsidR="00AA0DDA" w:rsidRPr="008F6AEF" w:rsidTr="00AA0DDA">
        <w:trPr>
          <w:trHeight w:val="220"/>
        </w:trPr>
        <w:tc>
          <w:tcPr>
            <w:tcW w:w="6238" w:type="dxa"/>
            <w:shd w:val="clear" w:color="auto" w:fill="auto"/>
          </w:tcPr>
          <w:p w:rsidR="00AA0DDA" w:rsidRPr="008F6AEF" w:rsidRDefault="00AA0DDA" w:rsidP="002308FD">
            <w:pPr>
              <w:pStyle w:val="TableParagraph"/>
              <w:spacing w:line="200" w:lineRule="exact"/>
              <w:ind w:left="20"/>
              <w:jc w:val="left"/>
              <w:rPr>
                <w:rFonts w:ascii="Arial" w:hAnsi="Arial" w:cs="Arial"/>
                <w:b/>
                <w:sz w:val="20"/>
              </w:rPr>
            </w:pPr>
            <w:r w:rsidRPr="008F6AEF">
              <w:rPr>
                <w:rFonts w:ascii="Arial" w:hAnsi="Arial" w:cs="Arial"/>
                <w:b/>
                <w:sz w:val="20"/>
              </w:rPr>
              <w:t>Results from operating activities</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sz w:val="20"/>
              </w:rPr>
            </w:pPr>
            <w:r w:rsidRPr="008F6AEF">
              <w:rPr>
                <w:rFonts w:ascii="Arial" w:hAnsi="Arial" w:cs="Arial"/>
                <w:sz w:val="20"/>
              </w:rPr>
              <w:t>1,637</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sz w:val="20"/>
              </w:rPr>
            </w:pPr>
            <w:r w:rsidRPr="008F6AEF">
              <w:rPr>
                <w:rFonts w:ascii="Arial" w:hAnsi="Arial" w:cs="Arial"/>
                <w:sz w:val="20"/>
              </w:rPr>
              <w:t>Tax</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w:t>
            </w: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6" w:line="229" w:lineRule="exact"/>
              <w:ind w:left="20"/>
              <w:jc w:val="left"/>
              <w:rPr>
                <w:rFonts w:ascii="Arial" w:hAnsi="Arial" w:cs="Arial"/>
                <w:b/>
                <w:sz w:val="20"/>
              </w:rPr>
            </w:pPr>
            <w:r w:rsidRPr="008F6AEF">
              <w:rPr>
                <w:rFonts w:ascii="Arial" w:hAnsi="Arial" w:cs="Arial"/>
                <w:b/>
                <w:sz w:val="20"/>
              </w:rPr>
              <w:t>Results from operating activities, net of tax</w:t>
            </w:r>
          </w:p>
        </w:tc>
        <w:tc>
          <w:tcPr>
            <w:tcW w:w="1559" w:type="dxa"/>
            <w:shd w:val="clear" w:color="auto" w:fill="auto"/>
          </w:tcPr>
          <w:p w:rsidR="00AA0DDA" w:rsidRPr="008F6AEF" w:rsidRDefault="00AA0DDA"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29" w:lineRule="exact"/>
              <w:ind w:right="85"/>
              <w:rPr>
                <w:rFonts w:ascii="Arial" w:hAnsi="Arial" w:cs="Arial"/>
                <w:sz w:val="20"/>
              </w:rPr>
            </w:pPr>
            <w:r w:rsidRPr="008F6AEF">
              <w:rPr>
                <w:rFonts w:ascii="Arial" w:hAnsi="Arial" w:cs="Arial"/>
                <w:sz w:val="20"/>
              </w:rPr>
              <w:t>1,637</w:t>
            </w:r>
          </w:p>
        </w:tc>
      </w:tr>
      <w:tr w:rsidR="00AA0DDA" w:rsidRPr="008F6AEF" w:rsidTr="00AA0DDA">
        <w:trPr>
          <w:trHeight w:val="255"/>
        </w:trPr>
        <w:tc>
          <w:tcPr>
            <w:tcW w:w="6238" w:type="dxa"/>
            <w:shd w:val="clear" w:color="auto" w:fill="auto"/>
          </w:tcPr>
          <w:p w:rsidR="00AA0DDA" w:rsidRPr="008F6AEF" w:rsidRDefault="00AA0DDA" w:rsidP="002308FD">
            <w:pPr>
              <w:pStyle w:val="TableParagraph"/>
              <w:spacing w:before="6" w:line="229" w:lineRule="exact"/>
              <w:ind w:left="20"/>
              <w:jc w:val="left"/>
              <w:rPr>
                <w:rFonts w:ascii="Arial" w:hAnsi="Arial" w:cs="Arial"/>
                <w:sz w:val="20"/>
              </w:rPr>
            </w:pPr>
            <w:r w:rsidRPr="008F6AEF">
              <w:rPr>
                <w:rFonts w:ascii="Arial" w:hAnsi="Arial" w:cs="Arial"/>
                <w:sz w:val="20"/>
              </w:rPr>
              <w:lastRenderedPageBreak/>
              <w:t>Gain on sale of discontinued operation</w:t>
            </w:r>
          </w:p>
        </w:tc>
        <w:tc>
          <w:tcPr>
            <w:tcW w:w="1559" w:type="dxa"/>
            <w:shd w:val="clear" w:color="auto" w:fill="auto"/>
          </w:tcPr>
          <w:p w:rsidR="00AA0DDA" w:rsidRPr="008F6AEF" w:rsidRDefault="00AA0DDA"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29" w:lineRule="exact"/>
              <w:ind w:right="90"/>
              <w:rPr>
                <w:rFonts w:ascii="Arial" w:hAnsi="Arial" w:cs="Arial"/>
                <w:sz w:val="20"/>
              </w:rPr>
            </w:pPr>
            <w:r w:rsidRPr="008F6AEF">
              <w:rPr>
                <w:rFonts w:ascii="Arial" w:hAnsi="Arial" w:cs="Arial"/>
                <w:sz w:val="20"/>
              </w:rPr>
              <w:t>585</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before="6" w:line="211" w:lineRule="exact"/>
              <w:ind w:left="20"/>
              <w:jc w:val="left"/>
              <w:rPr>
                <w:rFonts w:ascii="Arial" w:hAnsi="Arial" w:cs="Arial"/>
                <w:sz w:val="20"/>
              </w:rPr>
            </w:pPr>
            <w:r w:rsidRPr="008F6AEF">
              <w:rPr>
                <w:rFonts w:ascii="Arial" w:hAnsi="Arial" w:cs="Arial"/>
                <w:sz w:val="20"/>
              </w:rPr>
              <w:t>Tax on gain on sale of discontinued operation</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sz w:val="20"/>
              </w:rPr>
            </w:pPr>
            <w:r w:rsidRPr="008F6AEF">
              <w:rPr>
                <w:rFonts w:ascii="Arial" w:hAnsi="Arial" w:cs="Arial"/>
                <w:sz w:val="20"/>
              </w:rPr>
              <w:t>-</w:t>
            </w:r>
          </w:p>
        </w:tc>
      </w:tr>
      <w:tr w:rsidR="00AA0DDA" w:rsidRPr="008F6AEF" w:rsidTr="00AA0DDA">
        <w:trPr>
          <w:trHeight w:val="220"/>
        </w:trPr>
        <w:tc>
          <w:tcPr>
            <w:tcW w:w="6238" w:type="dxa"/>
            <w:shd w:val="clear" w:color="auto" w:fill="auto"/>
          </w:tcPr>
          <w:p w:rsidR="00AA0DDA" w:rsidRPr="008F6AEF" w:rsidRDefault="00AA0DDA" w:rsidP="002308FD">
            <w:pPr>
              <w:pStyle w:val="TableParagraph"/>
              <w:spacing w:line="200" w:lineRule="exact"/>
              <w:ind w:left="20"/>
              <w:jc w:val="left"/>
              <w:rPr>
                <w:rFonts w:ascii="Arial" w:hAnsi="Arial" w:cs="Arial"/>
                <w:b/>
                <w:sz w:val="20"/>
              </w:rPr>
            </w:pPr>
            <w:r w:rsidRPr="008F6AEF">
              <w:rPr>
                <w:rFonts w:ascii="Arial" w:hAnsi="Arial" w:cs="Arial"/>
                <w:b/>
                <w:sz w:val="20"/>
              </w:rPr>
              <w:t>Profit for the year</w:t>
            </w:r>
          </w:p>
        </w:tc>
        <w:tc>
          <w:tcPr>
            <w:tcW w:w="1559" w:type="dxa"/>
            <w:shd w:val="clear" w:color="auto" w:fill="auto"/>
          </w:tcPr>
          <w:p w:rsidR="00AA0DDA" w:rsidRPr="008F6AEF" w:rsidRDefault="00AA0DDA" w:rsidP="002308FD">
            <w:pPr>
              <w:pStyle w:val="TableParagraph"/>
              <w:spacing w:line="20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line="200" w:lineRule="exact"/>
              <w:ind w:right="88"/>
              <w:rPr>
                <w:rFonts w:ascii="Arial" w:hAnsi="Arial" w:cs="Arial"/>
                <w:sz w:val="20"/>
              </w:rPr>
            </w:pPr>
            <w:r w:rsidRPr="008F6AEF">
              <w:rPr>
                <w:rFonts w:ascii="Arial" w:hAnsi="Arial" w:cs="Arial"/>
                <w:sz w:val="20"/>
              </w:rPr>
              <w:t>2,222</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sz w:val="20"/>
              </w:rPr>
            </w:pPr>
            <w:r w:rsidRPr="008F6AEF">
              <w:rPr>
                <w:rFonts w:ascii="Arial" w:hAnsi="Arial" w:cs="Arial"/>
                <w:sz w:val="20"/>
              </w:rPr>
              <w:t>Basic earnings per share</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b/>
                <w:sz w:val="20"/>
              </w:rPr>
            </w:pPr>
            <w:r w:rsidRPr="008F6AEF">
              <w:rPr>
                <w:rFonts w:ascii="Arial" w:hAnsi="Arial" w:cs="Arial"/>
                <w:b/>
                <w:sz w:val="20"/>
              </w:rPr>
              <w:t>0.0p</w:t>
            </w:r>
          </w:p>
        </w:tc>
        <w:tc>
          <w:tcPr>
            <w:tcW w:w="1559" w:type="dxa"/>
            <w:shd w:val="clear" w:color="auto" w:fill="auto"/>
          </w:tcPr>
          <w:p w:rsidR="00AA0DDA" w:rsidRPr="008F6AEF" w:rsidRDefault="00AA0DDA" w:rsidP="002308FD">
            <w:pPr>
              <w:pStyle w:val="TableParagraph"/>
              <w:spacing w:line="218" w:lineRule="exact"/>
              <w:ind w:right="85"/>
              <w:rPr>
                <w:rFonts w:ascii="Arial" w:hAnsi="Arial" w:cs="Arial"/>
                <w:sz w:val="20"/>
              </w:rPr>
            </w:pPr>
            <w:r w:rsidRPr="008F6AEF">
              <w:rPr>
                <w:rFonts w:ascii="Arial" w:hAnsi="Arial" w:cs="Arial"/>
                <w:sz w:val="20"/>
              </w:rPr>
              <w:t>0.70p</w:t>
            </w:r>
          </w:p>
        </w:tc>
      </w:tr>
      <w:tr w:rsidR="00AA0DDA" w:rsidRPr="008F6AEF" w:rsidTr="00AA0DDA">
        <w:trPr>
          <w:trHeight w:val="237"/>
        </w:trPr>
        <w:tc>
          <w:tcPr>
            <w:tcW w:w="6238" w:type="dxa"/>
            <w:shd w:val="clear" w:color="auto" w:fill="auto"/>
          </w:tcPr>
          <w:p w:rsidR="00AA0DDA" w:rsidRPr="008F6AEF" w:rsidRDefault="00AA0DDA" w:rsidP="002308FD">
            <w:pPr>
              <w:pStyle w:val="TableParagraph"/>
              <w:spacing w:before="6" w:line="211" w:lineRule="exact"/>
              <w:ind w:left="20"/>
              <w:jc w:val="left"/>
              <w:rPr>
                <w:rFonts w:ascii="Arial" w:hAnsi="Arial" w:cs="Arial"/>
                <w:sz w:val="20"/>
              </w:rPr>
            </w:pPr>
            <w:r w:rsidRPr="008F6AEF">
              <w:rPr>
                <w:rFonts w:ascii="Arial" w:hAnsi="Arial" w:cs="Arial"/>
                <w:sz w:val="20"/>
              </w:rPr>
              <w:t>Diluted earnings per share</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b/>
                <w:sz w:val="20"/>
              </w:rPr>
            </w:pPr>
            <w:r w:rsidRPr="008F6AEF">
              <w:rPr>
                <w:rFonts w:ascii="Arial" w:hAnsi="Arial" w:cs="Arial"/>
                <w:b/>
                <w:sz w:val="20"/>
              </w:rPr>
              <w:t>0.0p</w:t>
            </w:r>
          </w:p>
        </w:tc>
        <w:tc>
          <w:tcPr>
            <w:tcW w:w="1559" w:type="dxa"/>
            <w:shd w:val="clear" w:color="auto" w:fill="auto"/>
          </w:tcPr>
          <w:p w:rsidR="00AA0DDA" w:rsidRPr="008F6AEF" w:rsidRDefault="00AA0DDA" w:rsidP="002308FD">
            <w:pPr>
              <w:pStyle w:val="TableParagraph"/>
              <w:spacing w:before="6" w:line="211" w:lineRule="exact"/>
              <w:ind w:right="85"/>
              <w:rPr>
                <w:rFonts w:ascii="Arial" w:hAnsi="Arial" w:cs="Arial"/>
                <w:sz w:val="20"/>
              </w:rPr>
            </w:pPr>
            <w:r w:rsidRPr="008F6AEF">
              <w:rPr>
                <w:rFonts w:ascii="Arial" w:hAnsi="Arial" w:cs="Arial"/>
                <w:sz w:val="20"/>
              </w:rPr>
              <w:t>0.70p</w:t>
            </w:r>
          </w:p>
        </w:tc>
      </w:tr>
    </w:tbl>
    <w:p w:rsidR="00AA0DDA" w:rsidRPr="008F6AEF" w:rsidRDefault="00AA0DDA" w:rsidP="00AA0DDA">
      <w:pPr>
        <w:pStyle w:val="BodyText"/>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b/>
                <w:sz w:val="20"/>
              </w:rPr>
            </w:pPr>
          </w:p>
        </w:tc>
        <w:tc>
          <w:tcPr>
            <w:tcW w:w="1559"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AA0DDA" w:rsidRPr="008F6AEF" w:rsidTr="002308FD">
        <w:trPr>
          <w:trHeight w:val="237"/>
        </w:trPr>
        <w:tc>
          <w:tcPr>
            <w:tcW w:w="6238" w:type="dxa"/>
            <w:shd w:val="clear" w:color="auto" w:fill="auto"/>
          </w:tcPr>
          <w:p w:rsidR="00AA0DDA" w:rsidRPr="008F6AEF" w:rsidRDefault="00AA0DDA" w:rsidP="002308FD">
            <w:pPr>
              <w:pStyle w:val="TableParagraph"/>
              <w:spacing w:line="218" w:lineRule="exact"/>
              <w:ind w:left="20"/>
              <w:jc w:val="left"/>
              <w:rPr>
                <w:rFonts w:ascii="Arial" w:hAnsi="Arial" w:cs="Arial"/>
                <w:b/>
                <w:sz w:val="20"/>
              </w:rPr>
            </w:pPr>
            <w:r w:rsidRPr="008F6AEF">
              <w:rPr>
                <w:rFonts w:ascii="Arial" w:hAnsi="Arial" w:cs="Arial"/>
                <w:b/>
                <w:sz w:val="20"/>
              </w:rPr>
              <w:t>Cash flows from/(used in) discontinued operation</w:t>
            </w:r>
          </w:p>
        </w:tc>
        <w:tc>
          <w:tcPr>
            <w:tcW w:w="1559" w:type="dxa"/>
            <w:shd w:val="clear" w:color="auto" w:fill="auto"/>
          </w:tcPr>
          <w:p w:rsidR="00AA0DDA" w:rsidRPr="008F6AEF" w:rsidRDefault="00AA0DDA" w:rsidP="002308FD">
            <w:pPr>
              <w:pStyle w:val="TableParagraph"/>
              <w:jc w:val="left"/>
              <w:rPr>
                <w:rFonts w:ascii="Arial" w:hAnsi="Arial" w:cs="Arial"/>
                <w:sz w:val="16"/>
              </w:rPr>
            </w:pPr>
          </w:p>
        </w:tc>
        <w:tc>
          <w:tcPr>
            <w:tcW w:w="1559" w:type="dxa"/>
            <w:shd w:val="clear" w:color="auto" w:fill="auto"/>
          </w:tcPr>
          <w:p w:rsidR="00AA0DDA" w:rsidRPr="008F6AEF" w:rsidRDefault="00AA0DDA" w:rsidP="002308FD">
            <w:pPr>
              <w:pStyle w:val="TableParagraph"/>
              <w:jc w:val="left"/>
              <w:rPr>
                <w:rFonts w:ascii="Arial" w:hAnsi="Arial" w:cs="Arial"/>
                <w:sz w:val="16"/>
              </w:rPr>
            </w:pPr>
          </w:p>
        </w:tc>
      </w:tr>
      <w:tr w:rsidR="00AA0DDA" w:rsidRPr="008F6AEF" w:rsidTr="002308FD">
        <w:trPr>
          <w:trHeight w:val="255"/>
        </w:trPr>
        <w:tc>
          <w:tcPr>
            <w:tcW w:w="6238" w:type="dxa"/>
            <w:shd w:val="clear" w:color="auto" w:fill="auto"/>
          </w:tcPr>
          <w:p w:rsidR="00AA0DDA" w:rsidRPr="008F6AEF" w:rsidRDefault="00AA0DDA" w:rsidP="002308FD">
            <w:pPr>
              <w:pStyle w:val="TableParagraph"/>
              <w:spacing w:before="5" w:line="230" w:lineRule="exact"/>
              <w:ind w:left="20"/>
              <w:jc w:val="left"/>
              <w:rPr>
                <w:rFonts w:ascii="Arial" w:hAnsi="Arial" w:cs="Arial"/>
                <w:sz w:val="20"/>
              </w:rPr>
            </w:pPr>
            <w:r w:rsidRPr="008F6AEF">
              <w:rPr>
                <w:rFonts w:ascii="Arial" w:hAnsi="Arial" w:cs="Arial"/>
                <w:sz w:val="20"/>
              </w:rPr>
              <w:t>Net cash from operating activities</w:t>
            </w:r>
          </w:p>
        </w:tc>
        <w:tc>
          <w:tcPr>
            <w:tcW w:w="1559" w:type="dxa"/>
            <w:shd w:val="clear" w:color="auto" w:fill="auto"/>
          </w:tcPr>
          <w:p w:rsidR="00AA0DDA" w:rsidRPr="008F6AEF" w:rsidRDefault="00AA0DDA" w:rsidP="002308FD">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5" w:line="230" w:lineRule="exact"/>
              <w:ind w:right="85"/>
              <w:rPr>
                <w:rFonts w:ascii="Arial" w:hAnsi="Arial" w:cs="Arial"/>
                <w:sz w:val="20"/>
              </w:rPr>
            </w:pPr>
            <w:r w:rsidRPr="008F6AEF">
              <w:rPr>
                <w:rFonts w:ascii="Arial" w:hAnsi="Arial" w:cs="Arial"/>
                <w:sz w:val="20"/>
              </w:rPr>
              <w:t>(145)</w:t>
            </w:r>
          </w:p>
        </w:tc>
      </w:tr>
      <w:tr w:rsidR="00AA0DDA" w:rsidRPr="008F6AEF" w:rsidTr="002308FD">
        <w:trPr>
          <w:trHeight w:val="255"/>
        </w:trPr>
        <w:tc>
          <w:tcPr>
            <w:tcW w:w="6238" w:type="dxa"/>
            <w:shd w:val="clear" w:color="auto" w:fill="auto"/>
          </w:tcPr>
          <w:p w:rsidR="00AA0DDA" w:rsidRPr="008F6AEF" w:rsidRDefault="00AA0DDA" w:rsidP="002308FD">
            <w:pPr>
              <w:pStyle w:val="TableParagraph"/>
              <w:spacing w:before="6" w:line="230" w:lineRule="exact"/>
              <w:ind w:left="20"/>
              <w:jc w:val="left"/>
              <w:rPr>
                <w:rFonts w:ascii="Arial" w:hAnsi="Arial" w:cs="Arial"/>
                <w:sz w:val="20"/>
              </w:rPr>
            </w:pPr>
            <w:r w:rsidRPr="008F6AEF">
              <w:rPr>
                <w:rFonts w:ascii="Arial" w:hAnsi="Arial" w:cs="Arial"/>
                <w:sz w:val="20"/>
              </w:rPr>
              <w:t>Net cash used in investing activities</w:t>
            </w:r>
          </w:p>
        </w:tc>
        <w:tc>
          <w:tcPr>
            <w:tcW w:w="1559" w:type="dxa"/>
            <w:shd w:val="clear" w:color="auto" w:fill="auto"/>
          </w:tcPr>
          <w:p w:rsidR="00AA0DDA" w:rsidRPr="008F6AEF" w:rsidRDefault="00AA0DDA" w:rsidP="002308FD">
            <w:pPr>
              <w:pStyle w:val="TableParagraph"/>
              <w:spacing w:before="6"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6" w:line="230" w:lineRule="exact"/>
              <w:ind w:right="85"/>
              <w:rPr>
                <w:rFonts w:ascii="Arial" w:hAnsi="Arial" w:cs="Arial"/>
                <w:sz w:val="20"/>
              </w:rPr>
            </w:pPr>
            <w:r w:rsidRPr="008F6AEF">
              <w:rPr>
                <w:rFonts w:ascii="Arial" w:hAnsi="Arial" w:cs="Arial"/>
                <w:sz w:val="20"/>
              </w:rPr>
              <w:t>-</w:t>
            </w:r>
          </w:p>
        </w:tc>
      </w:tr>
      <w:tr w:rsidR="00AA0DDA" w:rsidRPr="008F6AEF" w:rsidTr="002308FD">
        <w:trPr>
          <w:trHeight w:val="268"/>
        </w:trPr>
        <w:tc>
          <w:tcPr>
            <w:tcW w:w="6238" w:type="dxa"/>
            <w:shd w:val="clear" w:color="auto" w:fill="auto"/>
          </w:tcPr>
          <w:p w:rsidR="00AA0DDA" w:rsidRPr="008F6AEF" w:rsidRDefault="00AA0DDA" w:rsidP="002308FD">
            <w:pPr>
              <w:pStyle w:val="TableParagraph"/>
              <w:spacing w:before="21" w:line="227" w:lineRule="exact"/>
              <w:ind w:left="20"/>
              <w:jc w:val="left"/>
              <w:rPr>
                <w:rFonts w:ascii="Arial" w:hAnsi="Arial" w:cs="Arial"/>
                <w:sz w:val="20"/>
              </w:rPr>
            </w:pPr>
            <w:r w:rsidRPr="008F6AEF">
              <w:rPr>
                <w:rFonts w:ascii="Arial" w:hAnsi="Arial" w:cs="Arial"/>
                <w:sz w:val="20"/>
              </w:rPr>
              <w:t>Net cash used in financing activities</w:t>
            </w:r>
          </w:p>
        </w:tc>
        <w:tc>
          <w:tcPr>
            <w:tcW w:w="1559" w:type="dxa"/>
            <w:shd w:val="clear" w:color="auto" w:fill="auto"/>
          </w:tcPr>
          <w:p w:rsidR="00AA0DDA" w:rsidRPr="008F6AEF" w:rsidRDefault="00AA0DDA" w:rsidP="002308FD">
            <w:pPr>
              <w:pStyle w:val="TableParagraph"/>
              <w:spacing w:before="21" w:line="227"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21" w:line="227" w:lineRule="exact"/>
              <w:ind w:right="85"/>
              <w:rPr>
                <w:rFonts w:ascii="Arial" w:hAnsi="Arial" w:cs="Arial"/>
                <w:sz w:val="20"/>
              </w:rPr>
            </w:pPr>
            <w:r w:rsidRPr="008F6AEF">
              <w:rPr>
                <w:rFonts w:ascii="Arial" w:hAnsi="Arial" w:cs="Arial"/>
                <w:sz w:val="20"/>
              </w:rPr>
              <w:t>-</w:t>
            </w:r>
          </w:p>
        </w:tc>
      </w:tr>
      <w:tr w:rsidR="00AA0DDA" w:rsidRPr="008F6AEF" w:rsidTr="002308FD">
        <w:trPr>
          <w:trHeight w:val="250"/>
        </w:trPr>
        <w:tc>
          <w:tcPr>
            <w:tcW w:w="6238" w:type="dxa"/>
            <w:shd w:val="clear" w:color="auto" w:fill="auto"/>
          </w:tcPr>
          <w:p w:rsidR="00AA0DDA" w:rsidRPr="008F6AEF" w:rsidRDefault="00AA0DDA" w:rsidP="002308FD">
            <w:pPr>
              <w:pStyle w:val="TableParagraph"/>
              <w:spacing w:before="3" w:line="227" w:lineRule="exact"/>
              <w:ind w:left="20"/>
              <w:jc w:val="left"/>
              <w:rPr>
                <w:rFonts w:ascii="Arial" w:hAnsi="Arial" w:cs="Arial"/>
                <w:b/>
                <w:sz w:val="20"/>
              </w:rPr>
            </w:pPr>
            <w:r w:rsidRPr="008F6AEF">
              <w:rPr>
                <w:rFonts w:ascii="Arial" w:hAnsi="Arial" w:cs="Arial"/>
                <w:b/>
                <w:sz w:val="20"/>
              </w:rPr>
              <w:t>Net cash flows for the year</w:t>
            </w:r>
          </w:p>
        </w:tc>
        <w:tc>
          <w:tcPr>
            <w:tcW w:w="1559" w:type="dxa"/>
            <w:shd w:val="clear" w:color="auto" w:fill="auto"/>
          </w:tcPr>
          <w:p w:rsidR="00AA0DDA" w:rsidRPr="008F6AEF" w:rsidRDefault="00AA0DDA" w:rsidP="002308FD">
            <w:pPr>
              <w:pStyle w:val="TableParagraph"/>
              <w:spacing w:before="3" w:line="227"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A0DDA" w:rsidRPr="008F6AEF" w:rsidRDefault="00AA0DDA" w:rsidP="002308FD">
            <w:pPr>
              <w:pStyle w:val="TableParagraph"/>
              <w:spacing w:before="3" w:line="227" w:lineRule="exact"/>
              <w:ind w:right="85"/>
              <w:rPr>
                <w:rFonts w:ascii="Arial" w:hAnsi="Arial" w:cs="Arial"/>
                <w:sz w:val="20"/>
              </w:rPr>
            </w:pPr>
            <w:r w:rsidRPr="008F6AEF">
              <w:rPr>
                <w:rFonts w:ascii="Arial" w:hAnsi="Arial" w:cs="Arial"/>
                <w:sz w:val="20"/>
              </w:rPr>
              <w:t>(145)</w:t>
            </w:r>
          </w:p>
        </w:tc>
      </w:tr>
    </w:tbl>
    <w:p w:rsidR="002308FD" w:rsidRPr="008F6AEF" w:rsidRDefault="002308FD" w:rsidP="002308FD">
      <w:pPr>
        <w:spacing w:before="85"/>
        <w:rPr>
          <w:rFonts w:ascii="Arial" w:eastAsia="Work Sans Thin" w:hAnsi="Arial" w:cs="Arial"/>
          <w:lang w:eastAsia="en-GB" w:bidi="en-GB"/>
        </w:rPr>
      </w:pPr>
    </w:p>
    <w:p w:rsidR="002308FD" w:rsidRPr="008F6AEF" w:rsidRDefault="002308FD" w:rsidP="002308FD">
      <w:pPr>
        <w:spacing w:before="85"/>
        <w:rPr>
          <w:rFonts w:ascii="Arial" w:hAnsi="Arial" w:cs="Arial"/>
          <w:b/>
        </w:rPr>
      </w:pPr>
      <w:r w:rsidRPr="008F6AEF">
        <w:rPr>
          <w:rFonts w:ascii="Arial" w:hAnsi="Arial" w:cs="Arial"/>
          <w:b/>
        </w:rPr>
        <w:t>AIControlPoint Limited</w:t>
      </w:r>
    </w:p>
    <w:p w:rsidR="002308FD" w:rsidRPr="008F6AEF" w:rsidRDefault="002308FD" w:rsidP="002308FD">
      <w:pPr>
        <w:pStyle w:val="BodyText"/>
        <w:jc w:val="both"/>
        <w:rPr>
          <w:rFonts w:ascii="Arial" w:hAnsi="Arial" w:cs="Arial"/>
        </w:rPr>
      </w:pPr>
      <w:r w:rsidRPr="008F6AEF">
        <w:rPr>
          <w:rFonts w:ascii="Arial" w:hAnsi="Arial" w:cs="Arial"/>
        </w:rPr>
        <w:t>In March 2017, the Group sold its subsidiary AIControlPoint Limited for cash consideration of £745,000. This business unit had been reported as a discontinued operation and classified as held for sale at 30 November 2016 following the commitment of the Group’s management in 2016 to sell the entity.</w:t>
      </w:r>
    </w:p>
    <w:p w:rsidR="002308FD" w:rsidRPr="008F6AEF" w:rsidRDefault="002308FD" w:rsidP="002308FD">
      <w:pPr>
        <w:pStyle w:val="BodyText"/>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2308FD" w:rsidRPr="008F6AEF" w:rsidTr="002308FD">
        <w:trPr>
          <w:trHeight w:val="250"/>
        </w:trPr>
        <w:tc>
          <w:tcPr>
            <w:tcW w:w="6238" w:type="dxa"/>
            <w:shd w:val="clear" w:color="auto" w:fill="auto"/>
          </w:tcPr>
          <w:p w:rsidR="002308FD" w:rsidRPr="008F6AEF" w:rsidRDefault="002308FD" w:rsidP="002308FD">
            <w:pPr>
              <w:pStyle w:val="TableParagraph"/>
              <w:spacing w:before="3" w:line="227" w:lineRule="exact"/>
              <w:ind w:left="20"/>
              <w:jc w:val="left"/>
              <w:rPr>
                <w:rFonts w:ascii="Arial" w:hAnsi="Arial" w:cs="Arial"/>
                <w:b/>
                <w:sz w:val="20"/>
              </w:rPr>
            </w:pPr>
          </w:p>
        </w:tc>
        <w:tc>
          <w:tcPr>
            <w:tcW w:w="1559"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2308FD" w:rsidRPr="008F6AEF" w:rsidTr="002308FD">
        <w:trPr>
          <w:trHeight w:val="250"/>
        </w:trPr>
        <w:tc>
          <w:tcPr>
            <w:tcW w:w="6238" w:type="dxa"/>
            <w:shd w:val="clear" w:color="auto" w:fill="auto"/>
          </w:tcPr>
          <w:p w:rsidR="002308FD" w:rsidRPr="008F6AEF" w:rsidRDefault="002308FD" w:rsidP="002308FD">
            <w:pPr>
              <w:pStyle w:val="TableParagraph"/>
              <w:spacing w:before="3" w:line="227" w:lineRule="exact"/>
              <w:ind w:left="20"/>
              <w:jc w:val="left"/>
              <w:rPr>
                <w:rFonts w:ascii="Arial" w:hAnsi="Arial" w:cs="Arial"/>
                <w:b/>
                <w:sz w:val="20"/>
              </w:rPr>
            </w:pPr>
            <w:r w:rsidRPr="008F6AEF">
              <w:rPr>
                <w:rFonts w:ascii="Arial" w:hAnsi="Arial" w:cs="Arial"/>
                <w:b/>
                <w:sz w:val="20"/>
              </w:rPr>
              <w:t>Results of discontinued operation</w:t>
            </w:r>
          </w:p>
        </w:tc>
        <w:tc>
          <w:tcPr>
            <w:tcW w:w="1559" w:type="dxa"/>
            <w:shd w:val="clear" w:color="auto" w:fill="auto"/>
          </w:tcPr>
          <w:p w:rsidR="002308FD" w:rsidRPr="008F6AEF" w:rsidRDefault="002308FD" w:rsidP="002308FD">
            <w:pPr>
              <w:pStyle w:val="TableParagraph"/>
              <w:jc w:val="left"/>
              <w:rPr>
                <w:rFonts w:ascii="Arial" w:hAnsi="Arial" w:cs="Arial"/>
                <w:sz w:val="18"/>
              </w:rPr>
            </w:pPr>
          </w:p>
        </w:tc>
        <w:tc>
          <w:tcPr>
            <w:tcW w:w="1559" w:type="dxa"/>
            <w:shd w:val="clear" w:color="auto" w:fill="auto"/>
          </w:tcPr>
          <w:p w:rsidR="002308FD" w:rsidRPr="008F6AEF" w:rsidRDefault="002308FD" w:rsidP="002308FD">
            <w:pPr>
              <w:pStyle w:val="TableParagraph"/>
              <w:jc w:val="left"/>
              <w:rPr>
                <w:rFonts w:ascii="Arial" w:hAnsi="Arial" w:cs="Arial"/>
                <w:sz w:val="18"/>
              </w:rPr>
            </w:pP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sz w:val="20"/>
              </w:rPr>
            </w:pPr>
            <w:r w:rsidRPr="008F6AEF">
              <w:rPr>
                <w:rFonts w:ascii="Arial" w:hAnsi="Arial" w:cs="Arial"/>
                <w:sz w:val="20"/>
              </w:rPr>
              <w:t>Revenue</w:t>
            </w:r>
          </w:p>
        </w:tc>
        <w:tc>
          <w:tcPr>
            <w:tcW w:w="1559" w:type="dxa"/>
            <w:shd w:val="clear" w:color="auto" w:fill="auto"/>
          </w:tcPr>
          <w:p w:rsidR="002308FD" w:rsidRPr="008F6AEF" w:rsidRDefault="002308FD" w:rsidP="002308FD">
            <w:pPr>
              <w:pStyle w:val="TableParagraph"/>
              <w:spacing w:line="218" w:lineRule="exact"/>
              <w:ind w:right="85"/>
              <w:rPr>
                <w:rFonts w:ascii="Arial" w:hAnsi="Arial" w:cs="Arial"/>
                <w:b/>
                <w:sz w:val="20"/>
              </w:rPr>
            </w:pPr>
            <w:r w:rsidRPr="008F6AEF">
              <w:rPr>
                <w:rFonts w:ascii="Arial" w:hAnsi="Arial" w:cs="Arial"/>
                <w:b/>
                <w:sz w:val="20"/>
              </w:rPr>
              <w:t>328</w:t>
            </w:r>
          </w:p>
        </w:tc>
        <w:tc>
          <w:tcPr>
            <w:tcW w:w="1559" w:type="dxa"/>
            <w:shd w:val="clear" w:color="auto" w:fill="auto"/>
          </w:tcPr>
          <w:p w:rsidR="002308FD" w:rsidRPr="008F6AEF" w:rsidRDefault="002308FD" w:rsidP="002308FD">
            <w:pPr>
              <w:pStyle w:val="TableParagraph"/>
              <w:spacing w:line="218" w:lineRule="exact"/>
              <w:ind w:right="85"/>
              <w:rPr>
                <w:rFonts w:ascii="Arial" w:hAnsi="Arial" w:cs="Arial"/>
                <w:sz w:val="20"/>
              </w:rPr>
            </w:pPr>
            <w:r w:rsidRPr="008F6AEF">
              <w:rPr>
                <w:rFonts w:ascii="Arial" w:hAnsi="Arial" w:cs="Arial"/>
                <w:sz w:val="20"/>
              </w:rPr>
              <w:t>789</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before="6" w:line="212" w:lineRule="exact"/>
              <w:ind w:left="20"/>
              <w:jc w:val="left"/>
              <w:rPr>
                <w:rFonts w:ascii="Arial" w:hAnsi="Arial" w:cs="Arial"/>
                <w:sz w:val="20"/>
              </w:rPr>
            </w:pPr>
            <w:r w:rsidRPr="008F6AEF">
              <w:rPr>
                <w:rFonts w:ascii="Arial" w:hAnsi="Arial" w:cs="Arial"/>
                <w:sz w:val="20"/>
              </w:rPr>
              <w:t>Expenses</w:t>
            </w:r>
          </w:p>
        </w:tc>
        <w:tc>
          <w:tcPr>
            <w:tcW w:w="1559" w:type="dxa"/>
            <w:shd w:val="clear" w:color="auto" w:fill="auto"/>
          </w:tcPr>
          <w:p w:rsidR="002308FD" w:rsidRPr="008F6AEF" w:rsidRDefault="002308FD" w:rsidP="002308FD">
            <w:pPr>
              <w:pStyle w:val="TableParagraph"/>
              <w:spacing w:before="6" w:line="212" w:lineRule="exact"/>
              <w:ind w:right="85"/>
              <w:rPr>
                <w:rFonts w:ascii="Arial" w:hAnsi="Arial" w:cs="Arial"/>
                <w:b/>
                <w:sz w:val="20"/>
              </w:rPr>
            </w:pPr>
            <w:r w:rsidRPr="008F6AEF">
              <w:rPr>
                <w:rFonts w:ascii="Arial" w:hAnsi="Arial" w:cs="Arial"/>
                <w:b/>
                <w:sz w:val="20"/>
              </w:rPr>
              <w:t>(178)</w:t>
            </w:r>
          </w:p>
        </w:tc>
        <w:tc>
          <w:tcPr>
            <w:tcW w:w="1559" w:type="dxa"/>
            <w:shd w:val="clear" w:color="auto" w:fill="auto"/>
          </w:tcPr>
          <w:p w:rsidR="002308FD" w:rsidRPr="008F6AEF" w:rsidRDefault="002308FD" w:rsidP="002308FD">
            <w:pPr>
              <w:pStyle w:val="TableParagraph"/>
              <w:spacing w:before="6" w:line="212" w:lineRule="exact"/>
              <w:ind w:right="87"/>
              <w:rPr>
                <w:rFonts w:ascii="Arial" w:hAnsi="Arial" w:cs="Arial"/>
                <w:sz w:val="20"/>
              </w:rPr>
            </w:pPr>
            <w:r w:rsidRPr="008F6AEF">
              <w:rPr>
                <w:rFonts w:ascii="Arial" w:hAnsi="Arial" w:cs="Arial"/>
                <w:sz w:val="20"/>
              </w:rPr>
              <w:t>43</w:t>
            </w:r>
          </w:p>
        </w:tc>
      </w:tr>
      <w:tr w:rsidR="002308FD" w:rsidRPr="008F6AEF" w:rsidTr="002308FD">
        <w:trPr>
          <w:trHeight w:val="220"/>
        </w:trPr>
        <w:tc>
          <w:tcPr>
            <w:tcW w:w="6238" w:type="dxa"/>
            <w:shd w:val="clear" w:color="auto" w:fill="auto"/>
          </w:tcPr>
          <w:p w:rsidR="002308FD" w:rsidRPr="008F6AEF" w:rsidRDefault="002308FD" w:rsidP="002308FD">
            <w:pPr>
              <w:pStyle w:val="TableParagraph"/>
              <w:spacing w:line="200" w:lineRule="exact"/>
              <w:ind w:left="20"/>
              <w:jc w:val="left"/>
              <w:rPr>
                <w:rFonts w:ascii="Arial" w:hAnsi="Arial" w:cs="Arial"/>
                <w:b/>
                <w:sz w:val="20"/>
              </w:rPr>
            </w:pPr>
            <w:r w:rsidRPr="008F6AEF">
              <w:rPr>
                <w:rFonts w:ascii="Arial" w:hAnsi="Arial" w:cs="Arial"/>
                <w:b/>
                <w:sz w:val="20"/>
              </w:rPr>
              <w:t>Results from operating activities</w:t>
            </w:r>
          </w:p>
        </w:tc>
        <w:tc>
          <w:tcPr>
            <w:tcW w:w="1559" w:type="dxa"/>
            <w:shd w:val="clear" w:color="auto" w:fill="auto"/>
          </w:tcPr>
          <w:p w:rsidR="002308FD" w:rsidRPr="008F6AEF" w:rsidRDefault="002308FD" w:rsidP="002308FD">
            <w:pPr>
              <w:pStyle w:val="TableParagraph"/>
              <w:spacing w:line="200" w:lineRule="exact"/>
              <w:ind w:right="90"/>
              <w:rPr>
                <w:rFonts w:ascii="Arial" w:hAnsi="Arial" w:cs="Arial"/>
                <w:b/>
                <w:sz w:val="20"/>
              </w:rPr>
            </w:pPr>
            <w:r w:rsidRPr="008F6AEF">
              <w:rPr>
                <w:rFonts w:ascii="Arial" w:hAnsi="Arial" w:cs="Arial"/>
                <w:b/>
                <w:sz w:val="20"/>
              </w:rPr>
              <w:t>151</w:t>
            </w:r>
          </w:p>
        </w:tc>
        <w:tc>
          <w:tcPr>
            <w:tcW w:w="1559" w:type="dxa"/>
            <w:shd w:val="clear" w:color="auto" w:fill="auto"/>
          </w:tcPr>
          <w:p w:rsidR="002308FD" w:rsidRPr="008F6AEF" w:rsidRDefault="002308FD" w:rsidP="002308FD">
            <w:pPr>
              <w:pStyle w:val="TableParagraph"/>
              <w:spacing w:line="200" w:lineRule="exact"/>
              <w:ind w:right="88"/>
              <w:rPr>
                <w:rFonts w:ascii="Arial" w:hAnsi="Arial" w:cs="Arial"/>
                <w:sz w:val="20"/>
              </w:rPr>
            </w:pPr>
            <w:r w:rsidRPr="008F6AEF">
              <w:rPr>
                <w:rFonts w:ascii="Arial" w:hAnsi="Arial" w:cs="Arial"/>
                <w:sz w:val="20"/>
              </w:rPr>
              <w:t>833</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19"/>
              <w:jc w:val="left"/>
              <w:rPr>
                <w:rFonts w:ascii="Arial" w:hAnsi="Arial" w:cs="Arial"/>
                <w:sz w:val="20"/>
              </w:rPr>
            </w:pPr>
            <w:r w:rsidRPr="008F6AEF">
              <w:rPr>
                <w:rFonts w:ascii="Arial" w:hAnsi="Arial" w:cs="Arial"/>
                <w:sz w:val="20"/>
              </w:rPr>
              <w:t>Tax</w:t>
            </w:r>
          </w:p>
        </w:tc>
        <w:tc>
          <w:tcPr>
            <w:tcW w:w="1559" w:type="dxa"/>
            <w:shd w:val="clear" w:color="auto" w:fill="auto"/>
          </w:tcPr>
          <w:p w:rsidR="002308FD" w:rsidRPr="008F6AEF" w:rsidRDefault="002308FD" w:rsidP="002308FD">
            <w:pPr>
              <w:pStyle w:val="TableParagraph"/>
              <w:spacing w:line="218"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line="218" w:lineRule="exact"/>
              <w:ind w:right="86"/>
              <w:rPr>
                <w:rFonts w:ascii="Arial" w:hAnsi="Arial" w:cs="Arial"/>
                <w:sz w:val="20"/>
              </w:rPr>
            </w:pPr>
            <w:r w:rsidRPr="008F6AEF">
              <w:rPr>
                <w:rFonts w:ascii="Arial" w:hAnsi="Arial" w:cs="Arial"/>
                <w:sz w:val="20"/>
              </w:rPr>
              <w:t>(27)</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19"/>
              <w:jc w:val="left"/>
              <w:rPr>
                <w:rFonts w:ascii="Arial" w:hAnsi="Arial" w:cs="Arial"/>
                <w:b/>
                <w:sz w:val="20"/>
              </w:rPr>
            </w:pPr>
            <w:r w:rsidRPr="008F6AEF">
              <w:rPr>
                <w:rFonts w:ascii="Arial" w:hAnsi="Arial" w:cs="Arial"/>
                <w:b/>
                <w:sz w:val="20"/>
              </w:rPr>
              <w:t>Results from operating activities, net of tax</w:t>
            </w:r>
          </w:p>
        </w:tc>
        <w:tc>
          <w:tcPr>
            <w:tcW w:w="1559" w:type="dxa"/>
            <w:shd w:val="clear" w:color="auto" w:fill="auto"/>
          </w:tcPr>
          <w:p w:rsidR="002308FD" w:rsidRPr="008F6AEF" w:rsidRDefault="002308FD" w:rsidP="002308FD">
            <w:pPr>
              <w:pStyle w:val="TableParagraph"/>
              <w:spacing w:before="6" w:line="229" w:lineRule="exact"/>
              <w:ind w:right="90"/>
              <w:rPr>
                <w:rFonts w:ascii="Arial" w:hAnsi="Arial" w:cs="Arial"/>
                <w:b/>
                <w:sz w:val="20"/>
              </w:rPr>
            </w:pPr>
            <w:r w:rsidRPr="008F6AEF">
              <w:rPr>
                <w:rFonts w:ascii="Arial" w:hAnsi="Arial" w:cs="Arial"/>
                <w:b/>
                <w:sz w:val="20"/>
              </w:rPr>
              <w:t>151</w:t>
            </w:r>
          </w:p>
        </w:tc>
        <w:tc>
          <w:tcPr>
            <w:tcW w:w="1559" w:type="dxa"/>
            <w:shd w:val="clear" w:color="auto" w:fill="auto"/>
          </w:tcPr>
          <w:p w:rsidR="002308FD" w:rsidRPr="008F6AEF" w:rsidRDefault="002308FD" w:rsidP="002308FD">
            <w:pPr>
              <w:pStyle w:val="TableParagraph"/>
              <w:spacing w:before="6" w:line="229" w:lineRule="exact"/>
              <w:ind w:right="86"/>
              <w:rPr>
                <w:rFonts w:ascii="Arial" w:hAnsi="Arial" w:cs="Arial"/>
                <w:sz w:val="20"/>
              </w:rPr>
            </w:pPr>
            <w:r w:rsidRPr="008F6AEF">
              <w:rPr>
                <w:rFonts w:ascii="Arial" w:hAnsi="Arial" w:cs="Arial"/>
                <w:sz w:val="20"/>
              </w:rPr>
              <w:t>805</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19"/>
              <w:jc w:val="left"/>
              <w:rPr>
                <w:rFonts w:ascii="Arial" w:hAnsi="Arial" w:cs="Arial"/>
                <w:sz w:val="20"/>
              </w:rPr>
            </w:pPr>
            <w:r w:rsidRPr="008F6AEF">
              <w:rPr>
                <w:rFonts w:ascii="Arial" w:hAnsi="Arial" w:cs="Arial"/>
                <w:sz w:val="20"/>
              </w:rPr>
              <w:t>Gain on sale of discontinued operation</w:t>
            </w:r>
          </w:p>
        </w:tc>
        <w:tc>
          <w:tcPr>
            <w:tcW w:w="1559" w:type="dxa"/>
            <w:shd w:val="clear" w:color="auto" w:fill="auto"/>
          </w:tcPr>
          <w:p w:rsidR="002308FD" w:rsidRPr="008F6AEF" w:rsidRDefault="002308FD" w:rsidP="002308FD">
            <w:pPr>
              <w:pStyle w:val="TableParagraph"/>
              <w:spacing w:before="6" w:line="229" w:lineRule="exact"/>
              <w:ind w:right="91"/>
              <w:rPr>
                <w:rFonts w:ascii="Arial" w:hAnsi="Arial" w:cs="Arial"/>
                <w:b/>
                <w:sz w:val="20"/>
              </w:rPr>
            </w:pPr>
            <w:r w:rsidRPr="008F6AEF">
              <w:rPr>
                <w:rFonts w:ascii="Arial" w:hAnsi="Arial" w:cs="Arial"/>
                <w:b/>
                <w:sz w:val="20"/>
              </w:rPr>
              <w:t>592</w:t>
            </w:r>
          </w:p>
        </w:tc>
        <w:tc>
          <w:tcPr>
            <w:tcW w:w="1559" w:type="dxa"/>
            <w:shd w:val="clear" w:color="auto" w:fill="auto"/>
          </w:tcPr>
          <w:p w:rsidR="002308FD" w:rsidRPr="008F6AEF" w:rsidRDefault="002308FD" w:rsidP="002308FD">
            <w:pPr>
              <w:pStyle w:val="TableParagraph"/>
              <w:spacing w:before="6" w:line="229" w:lineRule="exact"/>
              <w:ind w:right="86"/>
              <w:rPr>
                <w:rFonts w:ascii="Arial" w:hAnsi="Arial" w:cs="Arial"/>
                <w:sz w:val="20"/>
              </w:rPr>
            </w:pPr>
            <w:r w:rsidRPr="008F6AEF">
              <w:rPr>
                <w:rFonts w:ascii="Arial" w:hAnsi="Arial" w:cs="Arial"/>
                <w:sz w:val="20"/>
              </w:rPr>
              <w:t>-</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before="6" w:line="212" w:lineRule="exact"/>
              <w:ind w:left="19"/>
              <w:jc w:val="left"/>
              <w:rPr>
                <w:rFonts w:ascii="Arial" w:hAnsi="Arial" w:cs="Arial"/>
                <w:sz w:val="20"/>
              </w:rPr>
            </w:pPr>
            <w:r w:rsidRPr="008F6AEF">
              <w:rPr>
                <w:rFonts w:ascii="Arial" w:hAnsi="Arial" w:cs="Arial"/>
                <w:sz w:val="20"/>
              </w:rPr>
              <w:t>Tax on gain on sale of discontinued operation</w:t>
            </w:r>
          </w:p>
        </w:tc>
        <w:tc>
          <w:tcPr>
            <w:tcW w:w="1559" w:type="dxa"/>
            <w:shd w:val="clear" w:color="auto" w:fill="auto"/>
          </w:tcPr>
          <w:p w:rsidR="002308FD" w:rsidRPr="008F6AEF" w:rsidRDefault="002308FD" w:rsidP="002308FD">
            <w:pPr>
              <w:pStyle w:val="TableParagraph"/>
              <w:spacing w:before="6" w:line="212"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6" w:line="212" w:lineRule="exact"/>
              <w:ind w:right="86"/>
              <w:rPr>
                <w:rFonts w:ascii="Arial" w:hAnsi="Arial" w:cs="Arial"/>
                <w:sz w:val="20"/>
              </w:rPr>
            </w:pPr>
            <w:r w:rsidRPr="008F6AEF">
              <w:rPr>
                <w:rFonts w:ascii="Arial" w:hAnsi="Arial" w:cs="Arial"/>
                <w:sz w:val="20"/>
              </w:rPr>
              <w:t>-</w:t>
            </w:r>
          </w:p>
        </w:tc>
      </w:tr>
      <w:tr w:rsidR="002308FD" w:rsidRPr="008F6AEF" w:rsidTr="002308FD">
        <w:trPr>
          <w:trHeight w:val="220"/>
        </w:trPr>
        <w:tc>
          <w:tcPr>
            <w:tcW w:w="6238" w:type="dxa"/>
            <w:shd w:val="clear" w:color="auto" w:fill="auto"/>
          </w:tcPr>
          <w:p w:rsidR="002308FD" w:rsidRPr="008F6AEF" w:rsidRDefault="002308FD" w:rsidP="002308FD">
            <w:pPr>
              <w:pStyle w:val="TableParagraph"/>
              <w:spacing w:line="200" w:lineRule="exact"/>
              <w:ind w:left="19"/>
              <w:jc w:val="left"/>
              <w:rPr>
                <w:rFonts w:ascii="Arial" w:hAnsi="Arial" w:cs="Arial"/>
                <w:b/>
                <w:sz w:val="20"/>
              </w:rPr>
            </w:pPr>
            <w:r w:rsidRPr="008F6AEF">
              <w:rPr>
                <w:rFonts w:ascii="Arial" w:hAnsi="Arial" w:cs="Arial"/>
                <w:b/>
                <w:sz w:val="20"/>
              </w:rPr>
              <w:t>Profit for the year</w:t>
            </w:r>
          </w:p>
        </w:tc>
        <w:tc>
          <w:tcPr>
            <w:tcW w:w="1559" w:type="dxa"/>
            <w:shd w:val="clear" w:color="auto" w:fill="auto"/>
          </w:tcPr>
          <w:p w:rsidR="002308FD" w:rsidRPr="008F6AEF" w:rsidRDefault="002308FD" w:rsidP="002308FD">
            <w:pPr>
              <w:pStyle w:val="TableParagraph"/>
              <w:spacing w:line="200" w:lineRule="exact"/>
              <w:ind w:right="86"/>
              <w:rPr>
                <w:rFonts w:ascii="Arial" w:hAnsi="Arial" w:cs="Arial"/>
                <w:b/>
                <w:sz w:val="20"/>
              </w:rPr>
            </w:pPr>
            <w:r w:rsidRPr="008F6AEF">
              <w:rPr>
                <w:rFonts w:ascii="Arial" w:hAnsi="Arial" w:cs="Arial"/>
                <w:b/>
                <w:sz w:val="20"/>
              </w:rPr>
              <w:t>743</w:t>
            </w:r>
          </w:p>
        </w:tc>
        <w:tc>
          <w:tcPr>
            <w:tcW w:w="1559" w:type="dxa"/>
            <w:shd w:val="clear" w:color="auto" w:fill="auto"/>
          </w:tcPr>
          <w:p w:rsidR="002308FD" w:rsidRPr="008F6AEF" w:rsidRDefault="002308FD" w:rsidP="002308FD">
            <w:pPr>
              <w:pStyle w:val="TableParagraph"/>
              <w:spacing w:line="200" w:lineRule="exact"/>
              <w:ind w:right="86"/>
              <w:rPr>
                <w:rFonts w:ascii="Arial" w:hAnsi="Arial" w:cs="Arial"/>
                <w:sz w:val="20"/>
              </w:rPr>
            </w:pPr>
            <w:r w:rsidRPr="008F6AEF">
              <w:rPr>
                <w:rFonts w:ascii="Arial" w:hAnsi="Arial" w:cs="Arial"/>
                <w:sz w:val="20"/>
              </w:rPr>
              <w:t>805</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19"/>
              <w:jc w:val="left"/>
              <w:rPr>
                <w:rFonts w:ascii="Arial" w:hAnsi="Arial" w:cs="Arial"/>
                <w:sz w:val="20"/>
              </w:rPr>
            </w:pPr>
            <w:r w:rsidRPr="008F6AEF">
              <w:rPr>
                <w:rFonts w:ascii="Arial" w:hAnsi="Arial" w:cs="Arial"/>
                <w:sz w:val="20"/>
              </w:rPr>
              <w:t>Basic earnings per share</w:t>
            </w:r>
          </w:p>
        </w:tc>
        <w:tc>
          <w:tcPr>
            <w:tcW w:w="1559" w:type="dxa"/>
            <w:shd w:val="clear" w:color="auto" w:fill="auto"/>
          </w:tcPr>
          <w:p w:rsidR="002308FD" w:rsidRPr="008F6AEF" w:rsidRDefault="002308FD" w:rsidP="002308FD">
            <w:pPr>
              <w:pStyle w:val="TableParagraph"/>
              <w:spacing w:line="218" w:lineRule="exact"/>
              <w:ind w:right="86"/>
              <w:rPr>
                <w:rFonts w:ascii="Arial" w:hAnsi="Arial" w:cs="Arial"/>
                <w:b/>
                <w:sz w:val="20"/>
              </w:rPr>
            </w:pPr>
            <w:r w:rsidRPr="008F6AEF">
              <w:rPr>
                <w:rFonts w:ascii="Arial" w:hAnsi="Arial" w:cs="Arial"/>
                <w:b/>
                <w:sz w:val="20"/>
              </w:rPr>
              <w:t>0.23p</w:t>
            </w:r>
          </w:p>
        </w:tc>
        <w:tc>
          <w:tcPr>
            <w:tcW w:w="1559" w:type="dxa"/>
            <w:shd w:val="clear" w:color="auto" w:fill="auto"/>
          </w:tcPr>
          <w:p w:rsidR="002308FD" w:rsidRPr="008F6AEF" w:rsidRDefault="002308FD" w:rsidP="002308FD">
            <w:pPr>
              <w:pStyle w:val="TableParagraph"/>
              <w:spacing w:line="218" w:lineRule="exact"/>
              <w:ind w:right="86"/>
              <w:rPr>
                <w:rFonts w:ascii="Arial" w:hAnsi="Arial" w:cs="Arial"/>
                <w:sz w:val="20"/>
              </w:rPr>
            </w:pPr>
            <w:r w:rsidRPr="008F6AEF">
              <w:rPr>
                <w:rFonts w:ascii="Arial" w:hAnsi="Arial" w:cs="Arial"/>
                <w:sz w:val="20"/>
              </w:rPr>
              <w:t>0.26p</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before="6" w:line="212" w:lineRule="exact"/>
              <w:ind w:left="19"/>
              <w:jc w:val="left"/>
              <w:rPr>
                <w:rFonts w:ascii="Arial" w:hAnsi="Arial" w:cs="Arial"/>
                <w:sz w:val="20"/>
              </w:rPr>
            </w:pPr>
            <w:r w:rsidRPr="008F6AEF">
              <w:rPr>
                <w:rFonts w:ascii="Arial" w:hAnsi="Arial" w:cs="Arial"/>
                <w:sz w:val="20"/>
              </w:rPr>
              <w:t>Diluted earnings per share</w:t>
            </w:r>
          </w:p>
        </w:tc>
        <w:tc>
          <w:tcPr>
            <w:tcW w:w="1559" w:type="dxa"/>
            <w:shd w:val="clear" w:color="auto" w:fill="auto"/>
          </w:tcPr>
          <w:p w:rsidR="002308FD" w:rsidRPr="008F6AEF" w:rsidRDefault="002308FD" w:rsidP="002308FD">
            <w:pPr>
              <w:pStyle w:val="TableParagraph"/>
              <w:spacing w:before="6" w:line="212" w:lineRule="exact"/>
              <w:ind w:right="86"/>
              <w:rPr>
                <w:rFonts w:ascii="Arial" w:hAnsi="Arial" w:cs="Arial"/>
                <w:b/>
                <w:sz w:val="20"/>
              </w:rPr>
            </w:pPr>
            <w:r w:rsidRPr="008F6AEF">
              <w:rPr>
                <w:rFonts w:ascii="Arial" w:hAnsi="Arial" w:cs="Arial"/>
                <w:b/>
                <w:sz w:val="20"/>
              </w:rPr>
              <w:t>0.23p</w:t>
            </w:r>
          </w:p>
        </w:tc>
        <w:tc>
          <w:tcPr>
            <w:tcW w:w="1559" w:type="dxa"/>
            <w:shd w:val="clear" w:color="auto" w:fill="auto"/>
          </w:tcPr>
          <w:p w:rsidR="002308FD" w:rsidRPr="008F6AEF" w:rsidRDefault="002308FD" w:rsidP="002308FD">
            <w:pPr>
              <w:pStyle w:val="TableParagraph"/>
              <w:spacing w:before="6" w:line="212" w:lineRule="exact"/>
              <w:ind w:right="86"/>
              <w:rPr>
                <w:rFonts w:ascii="Arial" w:hAnsi="Arial" w:cs="Arial"/>
                <w:sz w:val="20"/>
              </w:rPr>
            </w:pPr>
            <w:r w:rsidRPr="008F6AEF">
              <w:rPr>
                <w:rFonts w:ascii="Arial" w:hAnsi="Arial" w:cs="Arial"/>
                <w:sz w:val="20"/>
              </w:rPr>
              <w:t>0.26p</w:t>
            </w:r>
          </w:p>
        </w:tc>
      </w:tr>
    </w:tbl>
    <w:p w:rsidR="002308FD" w:rsidRPr="008F6AEF" w:rsidRDefault="002308FD" w:rsidP="002308FD">
      <w:pPr>
        <w:pStyle w:val="BodyText"/>
        <w:rPr>
          <w:rFonts w:ascii="Arial" w:hAnsi="Arial" w:cs="Arial"/>
        </w:rPr>
      </w:pPr>
    </w:p>
    <w:p w:rsidR="002308FD" w:rsidRPr="008F6AEF" w:rsidRDefault="002308FD" w:rsidP="00AA0DDA">
      <w:pPr>
        <w:pStyle w:val="BodyText"/>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19"/>
              <w:rPr>
                <w:rFonts w:ascii="Arial" w:hAnsi="Arial" w:cs="Arial"/>
                <w:b/>
                <w:sz w:val="20"/>
                <w:szCs w:val="20"/>
              </w:rPr>
            </w:pPr>
          </w:p>
        </w:tc>
        <w:tc>
          <w:tcPr>
            <w:tcW w:w="1559"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w:t>
            </w:r>
            <w:r w:rsidR="00F35D27">
              <w:rPr>
                <w:rFonts w:ascii="Arial" w:hAnsi="Arial" w:cs="Arial"/>
                <w:b/>
                <w:sz w:val="20"/>
                <w:szCs w:val="20"/>
              </w:rPr>
              <w:t>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w:t>
            </w:r>
            <w:r w:rsidR="00B37588">
              <w:rPr>
                <w:rFonts w:ascii="Arial" w:hAnsi="Arial" w:cs="Arial"/>
                <w:sz w:val="20"/>
                <w:szCs w:val="20"/>
              </w:rPr>
              <w:t>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19"/>
              <w:jc w:val="left"/>
              <w:rPr>
                <w:rFonts w:ascii="Arial" w:hAnsi="Arial" w:cs="Arial"/>
                <w:b/>
                <w:sz w:val="20"/>
              </w:rPr>
            </w:pPr>
            <w:r w:rsidRPr="008F6AEF">
              <w:rPr>
                <w:rFonts w:ascii="Arial" w:hAnsi="Arial" w:cs="Arial"/>
                <w:b/>
                <w:sz w:val="20"/>
              </w:rPr>
              <w:t>Cash flows from/(used in) discontinued operation</w:t>
            </w:r>
          </w:p>
        </w:tc>
        <w:tc>
          <w:tcPr>
            <w:tcW w:w="1559" w:type="dxa"/>
            <w:shd w:val="clear" w:color="auto" w:fill="auto"/>
          </w:tcPr>
          <w:p w:rsidR="002308FD" w:rsidRPr="008F6AEF" w:rsidRDefault="002308FD" w:rsidP="002308FD">
            <w:pPr>
              <w:pStyle w:val="TableParagraph"/>
              <w:jc w:val="left"/>
              <w:rPr>
                <w:rFonts w:ascii="Arial" w:hAnsi="Arial" w:cs="Arial"/>
                <w:sz w:val="16"/>
              </w:rPr>
            </w:pPr>
          </w:p>
        </w:tc>
        <w:tc>
          <w:tcPr>
            <w:tcW w:w="1559" w:type="dxa"/>
            <w:shd w:val="clear" w:color="auto" w:fill="auto"/>
          </w:tcPr>
          <w:p w:rsidR="002308FD" w:rsidRPr="008F6AEF" w:rsidRDefault="002308FD" w:rsidP="002308FD">
            <w:pPr>
              <w:pStyle w:val="TableParagraph"/>
              <w:jc w:val="left"/>
              <w:rPr>
                <w:rFonts w:ascii="Arial" w:hAnsi="Arial" w:cs="Arial"/>
                <w:sz w:val="16"/>
              </w:rPr>
            </w:pP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19"/>
              <w:jc w:val="left"/>
              <w:rPr>
                <w:rFonts w:ascii="Arial" w:hAnsi="Arial" w:cs="Arial"/>
                <w:sz w:val="20"/>
              </w:rPr>
            </w:pPr>
            <w:r w:rsidRPr="008F6AEF">
              <w:rPr>
                <w:rFonts w:ascii="Arial" w:hAnsi="Arial" w:cs="Arial"/>
                <w:sz w:val="20"/>
              </w:rPr>
              <w:t>Net cash from operating activities</w:t>
            </w:r>
          </w:p>
        </w:tc>
        <w:tc>
          <w:tcPr>
            <w:tcW w:w="1559" w:type="dxa"/>
            <w:shd w:val="clear" w:color="auto" w:fill="auto"/>
          </w:tcPr>
          <w:p w:rsidR="002308FD" w:rsidRPr="008F6AEF" w:rsidRDefault="002308FD" w:rsidP="002308FD">
            <w:pPr>
              <w:pStyle w:val="TableParagraph"/>
              <w:spacing w:before="6" w:line="229"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19"/>
              <w:jc w:val="left"/>
              <w:rPr>
                <w:rFonts w:ascii="Arial" w:hAnsi="Arial" w:cs="Arial"/>
                <w:sz w:val="20"/>
              </w:rPr>
            </w:pPr>
            <w:r w:rsidRPr="008F6AEF">
              <w:rPr>
                <w:rFonts w:ascii="Arial" w:hAnsi="Arial" w:cs="Arial"/>
                <w:sz w:val="20"/>
              </w:rPr>
              <w:t>Net cash used in investing activities</w:t>
            </w:r>
          </w:p>
        </w:tc>
        <w:tc>
          <w:tcPr>
            <w:tcW w:w="1559" w:type="dxa"/>
            <w:shd w:val="clear" w:color="auto" w:fill="auto"/>
          </w:tcPr>
          <w:p w:rsidR="002308FD" w:rsidRPr="008F6AEF" w:rsidRDefault="002308FD" w:rsidP="002308FD">
            <w:pPr>
              <w:pStyle w:val="TableParagraph"/>
              <w:spacing w:before="6" w:line="229"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w:t>
            </w:r>
          </w:p>
        </w:tc>
      </w:tr>
      <w:tr w:rsidR="002308FD" w:rsidRPr="008F6AEF" w:rsidTr="002308FD">
        <w:trPr>
          <w:trHeight w:val="268"/>
        </w:trPr>
        <w:tc>
          <w:tcPr>
            <w:tcW w:w="6238" w:type="dxa"/>
            <w:shd w:val="clear" w:color="auto" w:fill="auto"/>
          </w:tcPr>
          <w:p w:rsidR="002308FD" w:rsidRPr="008F6AEF" w:rsidRDefault="002308FD" w:rsidP="002308FD">
            <w:pPr>
              <w:pStyle w:val="TableParagraph"/>
              <w:spacing w:before="21" w:line="227" w:lineRule="exact"/>
              <w:ind w:left="19"/>
              <w:jc w:val="left"/>
              <w:rPr>
                <w:rFonts w:ascii="Arial" w:hAnsi="Arial" w:cs="Arial"/>
                <w:sz w:val="20"/>
              </w:rPr>
            </w:pPr>
            <w:r w:rsidRPr="008F6AEF">
              <w:rPr>
                <w:rFonts w:ascii="Arial" w:hAnsi="Arial" w:cs="Arial"/>
                <w:sz w:val="20"/>
              </w:rPr>
              <w:t>Net cash used in financing activities</w:t>
            </w:r>
          </w:p>
        </w:tc>
        <w:tc>
          <w:tcPr>
            <w:tcW w:w="1559" w:type="dxa"/>
            <w:shd w:val="clear" w:color="auto" w:fill="auto"/>
          </w:tcPr>
          <w:p w:rsidR="002308FD" w:rsidRPr="008F6AEF" w:rsidRDefault="002308FD" w:rsidP="002308FD">
            <w:pPr>
              <w:pStyle w:val="TableParagraph"/>
              <w:spacing w:before="21" w:line="227"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21" w:line="227" w:lineRule="exact"/>
              <w:ind w:right="85"/>
              <w:rPr>
                <w:rFonts w:ascii="Arial" w:hAnsi="Arial" w:cs="Arial"/>
                <w:sz w:val="20"/>
              </w:rPr>
            </w:pPr>
            <w:r w:rsidRPr="008F6AEF">
              <w:rPr>
                <w:rFonts w:ascii="Arial" w:hAnsi="Arial" w:cs="Arial"/>
                <w:sz w:val="20"/>
              </w:rPr>
              <w:t>-</w:t>
            </w:r>
          </w:p>
        </w:tc>
      </w:tr>
      <w:tr w:rsidR="002308FD" w:rsidRPr="008F6AEF" w:rsidTr="002308FD">
        <w:trPr>
          <w:trHeight w:val="250"/>
        </w:trPr>
        <w:tc>
          <w:tcPr>
            <w:tcW w:w="6238" w:type="dxa"/>
            <w:shd w:val="clear" w:color="auto" w:fill="auto"/>
          </w:tcPr>
          <w:p w:rsidR="002308FD" w:rsidRPr="008F6AEF" w:rsidRDefault="002308FD" w:rsidP="002308FD">
            <w:pPr>
              <w:pStyle w:val="TableParagraph"/>
              <w:spacing w:before="4" w:line="227" w:lineRule="exact"/>
              <w:ind w:left="19"/>
              <w:jc w:val="left"/>
              <w:rPr>
                <w:rFonts w:ascii="Arial" w:hAnsi="Arial" w:cs="Arial"/>
                <w:b/>
                <w:sz w:val="20"/>
              </w:rPr>
            </w:pPr>
            <w:r w:rsidRPr="008F6AEF">
              <w:rPr>
                <w:rFonts w:ascii="Arial" w:hAnsi="Arial" w:cs="Arial"/>
                <w:b/>
                <w:sz w:val="20"/>
              </w:rPr>
              <w:t>Net cash flows for the year</w:t>
            </w:r>
          </w:p>
        </w:tc>
        <w:tc>
          <w:tcPr>
            <w:tcW w:w="1559" w:type="dxa"/>
            <w:shd w:val="clear" w:color="auto" w:fill="auto"/>
          </w:tcPr>
          <w:p w:rsidR="002308FD" w:rsidRPr="008F6AEF" w:rsidRDefault="002308FD" w:rsidP="002308FD">
            <w:pPr>
              <w:pStyle w:val="TableParagraph"/>
              <w:spacing w:before="4" w:line="227" w:lineRule="exact"/>
              <w:ind w:right="86"/>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4" w:line="227" w:lineRule="exact"/>
              <w:ind w:right="85"/>
              <w:rPr>
                <w:rFonts w:ascii="Arial" w:hAnsi="Arial" w:cs="Arial"/>
                <w:sz w:val="20"/>
              </w:rPr>
            </w:pPr>
            <w:r w:rsidRPr="008F6AEF">
              <w:rPr>
                <w:rFonts w:ascii="Arial" w:hAnsi="Arial" w:cs="Arial"/>
                <w:sz w:val="20"/>
              </w:rPr>
              <w:t>-</w:t>
            </w:r>
          </w:p>
        </w:tc>
      </w:tr>
    </w:tbl>
    <w:p w:rsidR="002308FD" w:rsidRPr="008F6AEF" w:rsidRDefault="002308FD" w:rsidP="00AA0DDA">
      <w:pPr>
        <w:pStyle w:val="BodyText"/>
        <w:rPr>
          <w:rFonts w:ascii="Arial" w:hAnsi="Arial" w:cs="Arial"/>
        </w:rPr>
      </w:pPr>
    </w:p>
    <w:p w:rsidR="002308FD" w:rsidRPr="008F6AEF" w:rsidRDefault="002308FD" w:rsidP="002308FD">
      <w:pPr>
        <w:pStyle w:val="BodyText"/>
        <w:spacing w:before="101" w:line="244" w:lineRule="auto"/>
        <w:rPr>
          <w:rFonts w:ascii="Arial" w:hAnsi="Arial" w:cs="Arial"/>
        </w:rPr>
      </w:pPr>
      <w:r w:rsidRPr="008F6AEF">
        <w:rPr>
          <w:rFonts w:ascii="Arial" w:hAnsi="Arial" w:cs="Arial"/>
        </w:rPr>
        <w:t>The following is a breakdown of the effects of the disposal of AIControlPoint Limited on the financial position of the Group:</w:t>
      </w:r>
    </w:p>
    <w:p w:rsidR="002308FD" w:rsidRPr="008F6AEF" w:rsidRDefault="002308FD" w:rsidP="002308FD">
      <w:pPr>
        <w:pStyle w:val="BodyText"/>
        <w:spacing w:before="101" w:line="244" w:lineRule="auto"/>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7797"/>
        <w:gridCol w:w="1559"/>
      </w:tblGrid>
      <w:tr w:rsidR="002308FD" w:rsidRPr="008F6AEF" w:rsidTr="002308FD">
        <w:trPr>
          <w:trHeight w:val="237"/>
        </w:trPr>
        <w:tc>
          <w:tcPr>
            <w:tcW w:w="7797" w:type="dxa"/>
            <w:shd w:val="clear" w:color="auto" w:fill="auto"/>
          </w:tcPr>
          <w:p w:rsidR="002308FD" w:rsidRPr="008F6AEF" w:rsidRDefault="002308FD" w:rsidP="002308FD">
            <w:pPr>
              <w:pStyle w:val="TableParagraph"/>
              <w:spacing w:line="218" w:lineRule="exact"/>
              <w:ind w:left="20"/>
              <w:jc w:val="left"/>
              <w:rPr>
                <w:rFonts w:ascii="Arial" w:hAnsi="Arial" w:cs="Arial"/>
                <w:sz w:val="20"/>
              </w:rPr>
            </w:pPr>
          </w:p>
        </w:tc>
        <w:tc>
          <w:tcPr>
            <w:tcW w:w="1559" w:type="dxa"/>
            <w:shd w:val="clear" w:color="auto" w:fill="auto"/>
          </w:tcPr>
          <w:p w:rsidR="002308FD" w:rsidRPr="008F6AEF" w:rsidRDefault="002308FD" w:rsidP="002308FD">
            <w:pPr>
              <w:pStyle w:val="TableParagraph"/>
              <w:spacing w:line="218" w:lineRule="exact"/>
              <w:ind w:right="86"/>
              <w:rPr>
                <w:rFonts w:ascii="Arial" w:hAnsi="Arial" w:cs="Arial"/>
                <w:b/>
                <w:sz w:val="20"/>
              </w:rPr>
            </w:pPr>
            <w:r w:rsidRPr="008F6AEF">
              <w:rPr>
                <w:rFonts w:ascii="Arial" w:hAnsi="Arial" w:cs="Arial"/>
                <w:b/>
                <w:sz w:val="20"/>
              </w:rPr>
              <w:t>2017</w:t>
            </w:r>
          </w:p>
          <w:p w:rsidR="002308FD" w:rsidRPr="008F6AEF" w:rsidRDefault="002308FD" w:rsidP="002308FD">
            <w:pPr>
              <w:pStyle w:val="TableParagraph"/>
              <w:spacing w:line="218" w:lineRule="exact"/>
              <w:ind w:right="86"/>
              <w:rPr>
                <w:rFonts w:ascii="Arial" w:hAnsi="Arial" w:cs="Arial"/>
                <w:sz w:val="20"/>
              </w:rPr>
            </w:pPr>
            <w:r w:rsidRPr="008F6AEF">
              <w:rPr>
                <w:rFonts w:ascii="Arial" w:hAnsi="Arial" w:cs="Arial"/>
                <w:b/>
                <w:sz w:val="20"/>
              </w:rPr>
              <w:t>£’000</w:t>
            </w:r>
          </w:p>
        </w:tc>
      </w:tr>
      <w:tr w:rsidR="002308FD" w:rsidRPr="008F6AEF" w:rsidTr="002308FD">
        <w:trPr>
          <w:trHeight w:val="237"/>
        </w:trPr>
        <w:tc>
          <w:tcPr>
            <w:tcW w:w="7797" w:type="dxa"/>
            <w:shd w:val="clear" w:color="auto" w:fill="auto"/>
          </w:tcPr>
          <w:p w:rsidR="002308FD" w:rsidRPr="008F6AEF" w:rsidRDefault="002308FD" w:rsidP="002308FD">
            <w:pPr>
              <w:pStyle w:val="TableParagraph"/>
              <w:spacing w:line="218" w:lineRule="exact"/>
              <w:ind w:left="20"/>
              <w:jc w:val="left"/>
              <w:rPr>
                <w:rFonts w:ascii="Arial" w:hAnsi="Arial" w:cs="Arial"/>
                <w:sz w:val="20"/>
              </w:rPr>
            </w:pPr>
            <w:r w:rsidRPr="008F6AEF">
              <w:rPr>
                <w:rFonts w:ascii="Arial" w:hAnsi="Arial" w:cs="Arial"/>
                <w:sz w:val="20"/>
              </w:rPr>
              <w:t>Goodwill</w:t>
            </w:r>
          </w:p>
        </w:tc>
        <w:tc>
          <w:tcPr>
            <w:tcW w:w="1559" w:type="dxa"/>
            <w:shd w:val="clear" w:color="auto" w:fill="auto"/>
          </w:tcPr>
          <w:p w:rsidR="002308FD" w:rsidRPr="008F6AEF" w:rsidRDefault="002308FD" w:rsidP="002308FD">
            <w:pPr>
              <w:pStyle w:val="TableParagraph"/>
              <w:spacing w:line="218" w:lineRule="exact"/>
              <w:ind w:right="86"/>
              <w:rPr>
                <w:rFonts w:ascii="Arial" w:hAnsi="Arial" w:cs="Arial"/>
                <w:b/>
                <w:sz w:val="20"/>
              </w:rPr>
            </w:pPr>
            <w:r w:rsidRPr="008F6AEF">
              <w:rPr>
                <w:rFonts w:ascii="Arial" w:hAnsi="Arial" w:cs="Arial"/>
                <w:b/>
                <w:sz w:val="20"/>
              </w:rPr>
              <w:t>89</w:t>
            </w:r>
          </w:p>
        </w:tc>
      </w:tr>
      <w:tr w:rsidR="002308FD" w:rsidRPr="008F6AEF" w:rsidTr="002308FD">
        <w:trPr>
          <w:trHeight w:val="255"/>
        </w:trPr>
        <w:tc>
          <w:tcPr>
            <w:tcW w:w="7797" w:type="dxa"/>
            <w:shd w:val="clear" w:color="auto" w:fill="auto"/>
          </w:tcPr>
          <w:p w:rsidR="002308FD" w:rsidRPr="008F6AEF" w:rsidRDefault="002308FD" w:rsidP="002308FD">
            <w:pPr>
              <w:pStyle w:val="TableParagraph"/>
              <w:spacing w:before="6" w:line="229" w:lineRule="exact"/>
              <w:ind w:left="20"/>
              <w:jc w:val="left"/>
              <w:rPr>
                <w:rFonts w:ascii="Arial" w:hAnsi="Arial" w:cs="Arial"/>
                <w:sz w:val="20"/>
              </w:rPr>
            </w:pPr>
            <w:r w:rsidRPr="008F6AEF">
              <w:rPr>
                <w:rFonts w:ascii="Arial" w:hAnsi="Arial" w:cs="Arial"/>
                <w:sz w:val="20"/>
              </w:rPr>
              <w:t>Property, plant and equipment</w:t>
            </w:r>
          </w:p>
        </w:tc>
        <w:tc>
          <w:tcPr>
            <w:tcW w:w="1559" w:type="dxa"/>
            <w:shd w:val="clear" w:color="auto" w:fill="auto"/>
          </w:tcPr>
          <w:p w:rsidR="002308FD" w:rsidRPr="008F6AEF" w:rsidRDefault="002308FD" w:rsidP="002308FD">
            <w:pPr>
              <w:pStyle w:val="TableParagraph"/>
              <w:spacing w:before="6" w:line="229" w:lineRule="exact"/>
              <w:ind w:right="86"/>
              <w:rPr>
                <w:rFonts w:ascii="Arial" w:hAnsi="Arial" w:cs="Arial"/>
                <w:b/>
                <w:sz w:val="20"/>
              </w:rPr>
            </w:pPr>
            <w:r w:rsidRPr="008F6AEF">
              <w:rPr>
                <w:rFonts w:ascii="Arial" w:hAnsi="Arial" w:cs="Arial"/>
                <w:b/>
                <w:sz w:val="20"/>
              </w:rPr>
              <w:t>9</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sz w:val="20"/>
              </w:rPr>
            </w:pPr>
            <w:r w:rsidRPr="008F6AEF">
              <w:rPr>
                <w:rFonts w:ascii="Arial" w:hAnsi="Arial" w:cs="Arial"/>
                <w:sz w:val="20"/>
              </w:rPr>
              <w:t>Intangible assets</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sz w:val="20"/>
              </w:rPr>
            </w:pPr>
            <w:r w:rsidRPr="008F6AEF">
              <w:rPr>
                <w:rFonts w:ascii="Arial" w:hAnsi="Arial" w:cs="Arial"/>
                <w:sz w:val="20"/>
              </w:rPr>
              <w:t>Trade and other receivables</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166</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sz w:val="20"/>
              </w:rPr>
            </w:pPr>
            <w:r w:rsidRPr="008F6AEF">
              <w:rPr>
                <w:rFonts w:ascii="Arial" w:hAnsi="Arial" w:cs="Arial"/>
                <w:sz w:val="20"/>
              </w:rPr>
              <w:t>Cash and cash equivalents</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sz w:val="20"/>
              </w:rPr>
            </w:pPr>
            <w:r w:rsidRPr="008F6AEF">
              <w:rPr>
                <w:rFonts w:ascii="Arial" w:hAnsi="Arial" w:cs="Arial"/>
                <w:sz w:val="20"/>
              </w:rPr>
              <w:lastRenderedPageBreak/>
              <w:t>Deferred tax assets</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6</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sz w:val="20"/>
              </w:rPr>
            </w:pPr>
            <w:r w:rsidRPr="008F6AEF">
              <w:rPr>
                <w:rFonts w:ascii="Arial" w:hAnsi="Arial" w:cs="Arial"/>
                <w:sz w:val="20"/>
              </w:rPr>
              <w:t>Trade and other payables</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(247)</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b/>
                <w:sz w:val="20"/>
              </w:rPr>
            </w:pPr>
            <w:r w:rsidRPr="008F6AEF">
              <w:rPr>
                <w:rFonts w:ascii="Arial" w:hAnsi="Arial" w:cs="Arial"/>
                <w:b/>
                <w:sz w:val="20"/>
              </w:rPr>
              <w:t>Net assets</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23</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1"/>
              <w:ind w:left="20"/>
              <w:jc w:val="left"/>
              <w:rPr>
                <w:rFonts w:ascii="Arial" w:hAnsi="Arial" w:cs="Arial"/>
                <w:sz w:val="20"/>
              </w:rPr>
            </w:pPr>
            <w:r w:rsidRPr="008F6AEF">
              <w:rPr>
                <w:rFonts w:ascii="Arial" w:hAnsi="Arial" w:cs="Arial"/>
                <w:sz w:val="20"/>
              </w:rPr>
              <w:t>Consideration received, satisfied in cash</w:t>
            </w:r>
          </w:p>
        </w:tc>
        <w:tc>
          <w:tcPr>
            <w:tcW w:w="1559" w:type="dxa"/>
            <w:shd w:val="clear" w:color="auto" w:fill="auto"/>
          </w:tcPr>
          <w:p w:rsidR="002308FD" w:rsidRPr="008F6AEF" w:rsidRDefault="002308FD" w:rsidP="002308FD">
            <w:pPr>
              <w:pStyle w:val="TableParagraph"/>
              <w:spacing w:before="21"/>
              <w:ind w:right="86"/>
              <w:rPr>
                <w:rFonts w:ascii="Arial" w:hAnsi="Arial" w:cs="Arial"/>
                <w:b/>
                <w:sz w:val="20"/>
              </w:rPr>
            </w:pPr>
            <w:r w:rsidRPr="008F6AEF">
              <w:rPr>
                <w:rFonts w:ascii="Arial" w:hAnsi="Arial" w:cs="Arial"/>
                <w:b/>
                <w:sz w:val="20"/>
              </w:rPr>
              <w:t>745</w:t>
            </w:r>
          </w:p>
        </w:tc>
      </w:tr>
      <w:tr w:rsidR="002308FD" w:rsidRPr="008F6AEF" w:rsidTr="002308FD">
        <w:trPr>
          <w:trHeight w:val="285"/>
        </w:trPr>
        <w:tc>
          <w:tcPr>
            <w:tcW w:w="7797" w:type="dxa"/>
            <w:shd w:val="clear" w:color="auto" w:fill="auto"/>
          </w:tcPr>
          <w:p w:rsidR="002308FD" w:rsidRPr="008F6AEF" w:rsidRDefault="002308FD" w:rsidP="002308FD">
            <w:pPr>
              <w:pStyle w:val="TableParagraph"/>
              <w:spacing w:before="22"/>
              <w:ind w:left="20"/>
              <w:jc w:val="left"/>
              <w:rPr>
                <w:rFonts w:ascii="Arial" w:hAnsi="Arial" w:cs="Arial"/>
                <w:sz w:val="20"/>
              </w:rPr>
            </w:pPr>
            <w:r w:rsidRPr="008F6AEF">
              <w:rPr>
                <w:rFonts w:ascii="Arial" w:hAnsi="Arial" w:cs="Arial"/>
                <w:sz w:val="20"/>
              </w:rPr>
              <w:t>Cash and cash equivalents disposed of</w:t>
            </w:r>
          </w:p>
        </w:tc>
        <w:tc>
          <w:tcPr>
            <w:tcW w:w="1559" w:type="dxa"/>
            <w:shd w:val="clear" w:color="auto" w:fill="auto"/>
          </w:tcPr>
          <w:p w:rsidR="002308FD" w:rsidRPr="008F6AEF" w:rsidRDefault="002308FD" w:rsidP="002308FD">
            <w:pPr>
              <w:pStyle w:val="TableParagraph"/>
              <w:spacing w:before="22"/>
              <w:ind w:right="86"/>
              <w:rPr>
                <w:rFonts w:ascii="Arial" w:hAnsi="Arial" w:cs="Arial"/>
                <w:b/>
                <w:sz w:val="20"/>
              </w:rPr>
            </w:pPr>
            <w:r w:rsidRPr="008F6AEF">
              <w:rPr>
                <w:rFonts w:ascii="Arial" w:hAnsi="Arial" w:cs="Arial"/>
                <w:b/>
                <w:sz w:val="20"/>
              </w:rPr>
              <w:t>-</w:t>
            </w:r>
          </w:p>
        </w:tc>
      </w:tr>
    </w:tbl>
    <w:p w:rsidR="002308FD" w:rsidRPr="008F6AEF" w:rsidRDefault="002308FD" w:rsidP="002308FD">
      <w:pPr>
        <w:pStyle w:val="BodyText"/>
        <w:spacing w:before="101" w:line="244" w:lineRule="auto"/>
        <w:rPr>
          <w:rFonts w:ascii="Arial" w:hAnsi="Arial" w:cs="Arial"/>
        </w:rPr>
      </w:pPr>
    </w:p>
    <w:p w:rsidR="002308FD" w:rsidRPr="008F6AEF" w:rsidRDefault="002308FD" w:rsidP="002308FD">
      <w:pPr>
        <w:spacing w:before="85"/>
        <w:rPr>
          <w:rFonts w:ascii="Arial" w:hAnsi="Arial" w:cs="Arial"/>
          <w:b/>
        </w:rPr>
      </w:pPr>
      <w:r w:rsidRPr="008F6AEF">
        <w:rPr>
          <w:rFonts w:ascii="Arial" w:hAnsi="Arial" w:cs="Arial"/>
          <w:b/>
        </w:rPr>
        <w:t>A.I. Talent Limited</w:t>
      </w:r>
    </w:p>
    <w:p w:rsidR="002308FD" w:rsidRPr="008F6AEF" w:rsidRDefault="002308FD" w:rsidP="002308FD">
      <w:pPr>
        <w:pStyle w:val="BodyText"/>
        <w:jc w:val="both"/>
        <w:rPr>
          <w:rFonts w:ascii="Arial" w:hAnsi="Arial" w:cs="Arial"/>
        </w:rPr>
      </w:pPr>
      <w:r w:rsidRPr="008F6AEF">
        <w:rPr>
          <w:rFonts w:ascii="Arial" w:hAnsi="Arial" w:cs="Arial"/>
        </w:rPr>
        <w:t>A.I. Talent Limited is presented as a disposal group held for sale following the commitment of the Group’s management in 2017, to sell the business. This business unit had not been reported as a discontinued operation or classified as held for sale at 30 November 2016 and the comparative consolidated statement of comprehensive income has been re-presented to show the results of discontinued operations separately from continuing operations.</w:t>
      </w:r>
    </w:p>
    <w:p w:rsidR="002308FD" w:rsidRPr="008F6AEF" w:rsidRDefault="002308FD" w:rsidP="002308FD">
      <w:pPr>
        <w:pStyle w:val="BodyText"/>
        <w:jc w:val="both"/>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2308FD" w:rsidRPr="008F6AEF" w:rsidTr="002308FD">
        <w:trPr>
          <w:trHeight w:val="250"/>
        </w:trPr>
        <w:tc>
          <w:tcPr>
            <w:tcW w:w="6238" w:type="dxa"/>
            <w:shd w:val="clear" w:color="auto" w:fill="auto"/>
          </w:tcPr>
          <w:p w:rsidR="002308FD" w:rsidRPr="008F6AEF" w:rsidRDefault="002308FD" w:rsidP="002308FD">
            <w:pPr>
              <w:pStyle w:val="TableParagraph"/>
              <w:spacing w:before="4" w:line="227" w:lineRule="exact"/>
              <w:ind w:left="20"/>
              <w:jc w:val="left"/>
              <w:rPr>
                <w:rFonts w:ascii="Arial" w:hAnsi="Arial" w:cs="Arial"/>
                <w:b/>
                <w:sz w:val="20"/>
                <w:szCs w:val="20"/>
              </w:rPr>
            </w:pPr>
          </w:p>
        </w:tc>
        <w:tc>
          <w:tcPr>
            <w:tcW w:w="1559"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2308FD" w:rsidRPr="008F6AEF" w:rsidTr="002308FD">
        <w:trPr>
          <w:trHeight w:val="250"/>
        </w:trPr>
        <w:tc>
          <w:tcPr>
            <w:tcW w:w="6238" w:type="dxa"/>
            <w:shd w:val="clear" w:color="auto" w:fill="auto"/>
          </w:tcPr>
          <w:p w:rsidR="002308FD" w:rsidRPr="008F6AEF" w:rsidRDefault="002308FD" w:rsidP="002308FD">
            <w:pPr>
              <w:pStyle w:val="TableParagraph"/>
              <w:spacing w:before="4" w:line="227" w:lineRule="exact"/>
              <w:ind w:left="20"/>
              <w:jc w:val="left"/>
              <w:rPr>
                <w:rFonts w:ascii="Arial" w:hAnsi="Arial" w:cs="Arial"/>
                <w:b/>
                <w:sz w:val="20"/>
              </w:rPr>
            </w:pPr>
            <w:r w:rsidRPr="008F6AEF">
              <w:rPr>
                <w:rFonts w:ascii="Arial" w:hAnsi="Arial" w:cs="Arial"/>
                <w:b/>
                <w:sz w:val="20"/>
              </w:rPr>
              <w:t>Results of discontinued operation</w:t>
            </w:r>
          </w:p>
        </w:tc>
        <w:tc>
          <w:tcPr>
            <w:tcW w:w="1559" w:type="dxa"/>
            <w:shd w:val="clear" w:color="auto" w:fill="auto"/>
          </w:tcPr>
          <w:p w:rsidR="002308FD" w:rsidRPr="008F6AEF" w:rsidRDefault="002308FD" w:rsidP="002308FD">
            <w:pPr>
              <w:pStyle w:val="TableParagraph"/>
              <w:jc w:val="left"/>
              <w:rPr>
                <w:rFonts w:ascii="Arial" w:hAnsi="Arial" w:cs="Arial"/>
                <w:sz w:val="18"/>
              </w:rPr>
            </w:pPr>
          </w:p>
        </w:tc>
        <w:tc>
          <w:tcPr>
            <w:tcW w:w="1559" w:type="dxa"/>
            <w:shd w:val="clear" w:color="auto" w:fill="auto"/>
          </w:tcPr>
          <w:p w:rsidR="002308FD" w:rsidRPr="008F6AEF" w:rsidRDefault="002308FD" w:rsidP="002308FD">
            <w:pPr>
              <w:pStyle w:val="TableParagraph"/>
              <w:jc w:val="left"/>
              <w:rPr>
                <w:rFonts w:ascii="Arial" w:hAnsi="Arial" w:cs="Arial"/>
                <w:sz w:val="18"/>
              </w:rPr>
            </w:pPr>
          </w:p>
        </w:tc>
      </w:tr>
      <w:tr w:rsidR="002308FD" w:rsidRPr="008F6AEF" w:rsidTr="002926EA">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sz w:val="20"/>
              </w:rPr>
            </w:pPr>
            <w:r w:rsidRPr="008F6AEF">
              <w:rPr>
                <w:rFonts w:ascii="Arial" w:hAnsi="Arial" w:cs="Arial"/>
                <w:sz w:val="20"/>
              </w:rPr>
              <w:t>Revenue</w:t>
            </w:r>
          </w:p>
        </w:tc>
        <w:tc>
          <w:tcPr>
            <w:tcW w:w="1559" w:type="dxa"/>
            <w:shd w:val="clear" w:color="auto" w:fill="auto"/>
          </w:tcPr>
          <w:p w:rsidR="002308FD" w:rsidRPr="008F6AEF" w:rsidRDefault="002308FD" w:rsidP="002308FD">
            <w:pPr>
              <w:pStyle w:val="TableParagraph"/>
              <w:spacing w:line="218" w:lineRule="exact"/>
              <w:ind w:right="89"/>
              <w:rPr>
                <w:rFonts w:ascii="Arial" w:hAnsi="Arial" w:cs="Arial"/>
                <w:b/>
                <w:sz w:val="20"/>
              </w:rPr>
            </w:pPr>
            <w:r w:rsidRPr="008F6AEF">
              <w:rPr>
                <w:rFonts w:ascii="Arial" w:hAnsi="Arial" w:cs="Arial"/>
                <w:b/>
                <w:sz w:val="20"/>
              </w:rPr>
              <w:t>388</w:t>
            </w:r>
          </w:p>
        </w:tc>
        <w:tc>
          <w:tcPr>
            <w:tcW w:w="1559" w:type="dxa"/>
            <w:shd w:val="clear" w:color="auto" w:fill="auto"/>
          </w:tcPr>
          <w:p w:rsidR="002308FD" w:rsidRPr="008F6AEF" w:rsidRDefault="002308FD" w:rsidP="002308FD">
            <w:pPr>
              <w:pStyle w:val="TableParagraph"/>
              <w:spacing w:line="218" w:lineRule="exact"/>
              <w:ind w:right="85"/>
              <w:rPr>
                <w:rFonts w:ascii="Arial" w:hAnsi="Arial" w:cs="Arial"/>
                <w:sz w:val="20"/>
              </w:rPr>
            </w:pPr>
            <w:r w:rsidRPr="008F6AEF">
              <w:rPr>
                <w:rFonts w:ascii="Arial" w:hAnsi="Arial" w:cs="Arial"/>
                <w:sz w:val="20"/>
              </w:rPr>
              <w:t>490</w:t>
            </w:r>
          </w:p>
        </w:tc>
      </w:tr>
      <w:tr w:rsidR="002308FD" w:rsidRPr="008F6AEF" w:rsidTr="002926EA">
        <w:trPr>
          <w:trHeight w:val="237"/>
        </w:trPr>
        <w:tc>
          <w:tcPr>
            <w:tcW w:w="6238" w:type="dxa"/>
            <w:shd w:val="clear" w:color="auto" w:fill="auto"/>
          </w:tcPr>
          <w:p w:rsidR="002308FD" w:rsidRPr="008F6AEF" w:rsidRDefault="002308FD" w:rsidP="002308FD">
            <w:pPr>
              <w:pStyle w:val="TableParagraph"/>
              <w:spacing w:before="6" w:line="212" w:lineRule="exact"/>
              <w:ind w:left="20"/>
              <w:jc w:val="left"/>
              <w:rPr>
                <w:rFonts w:ascii="Arial" w:hAnsi="Arial" w:cs="Arial"/>
                <w:sz w:val="20"/>
              </w:rPr>
            </w:pPr>
            <w:r w:rsidRPr="008F6AEF">
              <w:rPr>
                <w:rFonts w:ascii="Arial" w:hAnsi="Arial" w:cs="Arial"/>
                <w:sz w:val="20"/>
              </w:rPr>
              <w:t>Expenses</w:t>
            </w:r>
          </w:p>
        </w:tc>
        <w:tc>
          <w:tcPr>
            <w:tcW w:w="1559" w:type="dxa"/>
            <w:tcBorders>
              <w:bottom w:val="single" w:sz="4" w:space="0" w:color="auto"/>
            </w:tcBorders>
            <w:shd w:val="clear" w:color="auto" w:fill="auto"/>
          </w:tcPr>
          <w:p w:rsidR="002308FD" w:rsidRPr="008F6AEF" w:rsidRDefault="002308FD" w:rsidP="002308FD">
            <w:pPr>
              <w:pStyle w:val="TableParagraph"/>
              <w:spacing w:before="6" w:line="212" w:lineRule="exact"/>
              <w:ind w:right="85"/>
              <w:rPr>
                <w:rFonts w:ascii="Arial" w:hAnsi="Arial" w:cs="Arial"/>
                <w:b/>
                <w:sz w:val="20"/>
              </w:rPr>
            </w:pPr>
            <w:r w:rsidRPr="008F6AEF">
              <w:rPr>
                <w:rFonts w:ascii="Arial" w:hAnsi="Arial" w:cs="Arial"/>
                <w:b/>
                <w:sz w:val="20"/>
              </w:rPr>
              <w:t>(573)</w:t>
            </w:r>
          </w:p>
        </w:tc>
        <w:tc>
          <w:tcPr>
            <w:tcW w:w="1559" w:type="dxa"/>
            <w:tcBorders>
              <w:bottom w:val="single" w:sz="4" w:space="0" w:color="auto"/>
            </w:tcBorders>
            <w:shd w:val="clear" w:color="auto" w:fill="auto"/>
          </w:tcPr>
          <w:p w:rsidR="002308FD" w:rsidRPr="008F6AEF" w:rsidRDefault="002308FD" w:rsidP="002308FD">
            <w:pPr>
              <w:pStyle w:val="TableParagraph"/>
              <w:spacing w:before="6" w:line="212" w:lineRule="exact"/>
              <w:ind w:right="85"/>
              <w:rPr>
                <w:rFonts w:ascii="Arial" w:hAnsi="Arial" w:cs="Arial"/>
                <w:sz w:val="20"/>
              </w:rPr>
            </w:pPr>
            <w:r w:rsidRPr="008F6AEF">
              <w:rPr>
                <w:rFonts w:ascii="Arial" w:hAnsi="Arial" w:cs="Arial"/>
                <w:sz w:val="20"/>
              </w:rPr>
              <w:t>(531)</w:t>
            </w:r>
          </w:p>
        </w:tc>
      </w:tr>
      <w:tr w:rsidR="002308FD" w:rsidRPr="008F6AEF" w:rsidTr="00F03252">
        <w:trPr>
          <w:trHeight w:val="220"/>
        </w:trPr>
        <w:tc>
          <w:tcPr>
            <w:tcW w:w="6238" w:type="dxa"/>
            <w:shd w:val="clear" w:color="auto" w:fill="auto"/>
          </w:tcPr>
          <w:p w:rsidR="002308FD" w:rsidRPr="008F6AEF" w:rsidRDefault="002308FD" w:rsidP="002308FD">
            <w:pPr>
              <w:pStyle w:val="TableParagraph"/>
              <w:spacing w:line="200" w:lineRule="exact"/>
              <w:ind w:left="20"/>
              <w:jc w:val="left"/>
              <w:rPr>
                <w:rFonts w:ascii="Arial" w:hAnsi="Arial" w:cs="Arial"/>
                <w:b/>
                <w:sz w:val="20"/>
              </w:rPr>
            </w:pPr>
            <w:r w:rsidRPr="008F6AEF">
              <w:rPr>
                <w:rFonts w:ascii="Arial" w:hAnsi="Arial" w:cs="Arial"/>
                <w:b/>
                <w:sz w:val="20"/>
              </w:rPr>
              <w:t>Results from operating activities</w:t>
            </w:r>
          </w:p>
        </w:tc>
        <w:tc>
          <w:tcPr>
            <w:tcW w:w="1559" w:type="dxa"/>
            <w:tcBorders>
              <w:top w:val="single" w:sz="4" w:space="0" w:color="auto"/>
            </w:tcBorders>
            <w:shd w:val="clear" w:color="auto" w:fill="auto"/>
          </w:tcPr>
          <w:p w:rsidR="002308FD" w:rsidRPr="008F6AEF" w:rsidRDefault="002308FD" w:rsidP="002308FD">
            <w:pPr>
              <w:pStyle w:val="TableParagraph"/>
              <w:spacing w:line="200" w:lineRule="exact"/>
              <w:ind w:right="85"/>
              <w:rPr>
                <w:rFonts w:ascii="Arial" w:hAnsi="Arial" w:cs="Arial"/>
                <w:b/>
                <w:sz w:val="20"/>
              </w:rPr>
            </w:pPr>
            <w:r w:rsidRPr="008F6AEF">
              <w:rPr>
                <w:rFonts w:ascii="Arial" w:hAnsi="Arial" w:cs="Arial"/>
                <w:b/>
                <w:sz w:val="20"/>
              </w:rPr>
              <w:t>(185)</w:t>
            </w:r>
          </w:p>
        </w:tc>
        <w:tc>
          <w:tcPr>
            <w:tcW w:w="1559" w:type="dxa"/>
            <w:tcBorders>
              <w:top w:val="single" w:sz="4" w:space="0" w:color="auto"/>
            </w:tcBorders>
            <w:shd w:val="clear" w:color="auto" w:fill="auto"/>
          </w:tcPr>
          <w:p w:rsidR="002308FD" w:rsidRPr="008F6AEF" w:rsidRDefault="002308FD" w:rsidP="002308FD">
            <w:pPr>
              <w:pStyle w:val="TableParagraph"/>
              <w:spacing w:line="200" w:lineRule="exact"/>
              <w:ind w:right="85"/>
              <w:rPr>
                <w:rFonts w:ascii="Arial" w:hAnsi="Arial" w:cs="Arial"/>
                <w:sz w:val="20"/>
              </w:rPr>
            </w:pPr>
            <w:r w:rsidRPr="008F6AEF">
              <w:rPr>
                <w:rFonts w:ascii="Arial" w:hAnsi="Arial" w:cs="Arial"/>
                <w:sz w:val="20"/>
              </w:rPr>
              <w:t>(41)</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sz w:val="20"/>
              </w:rPr>
            </w:pPr>
            <w:r w:rsidRPr="008F6AEF">
              <w:rPr>
                <w:rFonts w:ascii="Arial" w:hAnsi="Arial" w:cs="Arial"/>
                <w:sz w:val="20"/>
              </w:rPr>
              <w:t>Tax</w:t>
            </w:r>
          </w:p>
        </w:tc>
        <w:tc>
          <w:tcPr>
            <w:tcW w:w="1559" w:type="dxa"/>
            <w:tcBorders>
              <w:bottom w:val="single" w:sz="4" w:space="0" w:color="auto"/>
            </w:tcBorders>
            <w:shd w:val="clear" w:color="auto" w:fill="auto"/>
          </w:tcPr>
          <w:p w:rsidR="002308FD" w:rsidRPr="008F6AEF" w:rsidRDefault="002308FD" w:rsidP="002308FD">
            <w:pPr>
              <w:pStyle w:val="TableParagraph"/>
              <w:spacing w:line="218" w:lineRule="exact"/>
              <w:ind w:right="85"/>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2308FD" w:rsidRPr="008F6AEF" w:rsidRDefault="002308FD" w:rsidP="002308FD">
            <w:pPr>
              <w:pStyle w:val="TableParagraph"/>
              <w:spacing w:line="218" w:lineRule="exact"/>
              <w:ind w:right="96"/>
              <w:rPr>
                <w:rFonts w:ascii="Arial" w:hAnsi="Arial" w:cs="Arial"/>
                <w:sz w:val="20"/>
              </w:rPr>
            </w:pPr>
            <w:r w:rsidRPr="008F6AEF">
              <w:rPr>
                <w:rFonts w:ascii="Arial" w:hAnsi="Arial" w:cs="Arial"/>
                <w:sz w:val="20"/>
              </w:rPr>
              <w:t>(33)</w:t>
            </w:r>
          </w:p>
        </w:tc>
      </w:tr>
      <w:tr w:rsidR="002308FD" w:rsidRPr="008F6AEF" w:rsidTr="00F03252">
        <w:trPr>
          <w:trHeight w:val="255"/>
        </w:trPr>
        <w:tc>
          <w:tcPr>
            <w:tcW w:w="6238" w:type="dxa"/>
            <w:shd w:val="clear" w:color="auto" w:fill="auto"/>
          </w:tcPr>
          <w:p w:rsidR="002308FD" w:rsidRPr="008F6AEF" w:rsidRDefault="002308FD" w:rsidP="002308FD">
            <w:pPr>
              <w:pStyle w:val="TableParagraph"/>
              <w:spacing w:before="6" w:line="229" w:lineRule="exact"/>
              <w:ind w:left="20"/>
              <w:jc w:val="left"/>
              <w:rPr>
                <w:rFonts w:ascii="Arial" w:hAnsi="Arial" w:cs="Arial"/>
                <w:b/>
                <w:sz w:val="20"/>
              </w:rPr>
            </w:pPr>
            <w:r w:rsidRPr="008F6AEF">
              <w:rPr>
                <w:rFonts w:ascii="Arial" w:hAnsi="Arial" w:cs="Arial"/>
                <w:b/>
                <w:sz w:val="20"/>
              </w:rPr>
              <w:t>Results from operating activities, net of tax</w:t>
            </w:r>
          </w:p>
        </w:tc>
        <w:tc>
          <w:tcPr>
            <w:tcW w:w="1559" w:type="dxa"/>
            <w:tcBorders>
              <w:top w:val="single" w:sz="4" w:space="0" w:color="auto"/>
            </w:tcBorders>
            <w:shd w:val="clear" w:color="auto" w:fill="auto"/>
          </w:tcPr>
          <w:p w:rsidR="002308FD" w:rsidRPr="008F6AEF" w:rsidRDefault="002308FD" w:rsidP="002308FD">
            <w:pPr>
              <w:pStyle w:val="TableParagraph"/>
              <w:spacing w:before="6" w:line="229" w:lineRule="exact"/>
              <w:ind w:right="85"/>
              <w:rPr>
                <w:rFonts w:ascii="Arial" w:hAnsi="Arial" w:cs="Arial"/>
                <w:b/>
                <w:sz w:val="20"/>
              </w:rPr>
            </w:pPr>
            <w:r w:rsidRPr="008F6AEF">
              <w:rPr>
                <w:rFonts w:ascii="Arial" w:hAnsi="Arial" w:cs="Arial"/>
                <w:b/>
                <w:sz w:val="20"/>
              </w:rPr>
              <w:t>(185)</w:t>
            </w:r>
          </w:p>
        </w:tc>
        <w:tc>
          <w:tcPr>
            <w:tcW w:w="1559" w:type="dxa"/>
            <w:tcBorders>
              <w:top w:val="single" w:sz="4" w:space="0" w:color="auto"/>
            </w:tcBorders>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(74)</w:t>
            </w:r>
          </w:p>
        </w:tc>
      </w:tr>
      <w:tr w:rsidR="002308FD" w:rsidRPr="008F6AEF" w:rsidTr="00F03252">
        <w:trPr>
          <w:trHeight w:val="255"/>
        </w:trPr>
        <w:tc>
          <w:tcPr>
            <w:tcW w:w="6238" w:type="dxa"/>
            <w:shd w:val="clear" w:color="auto" w:fill="auto"/>
          </w:tcPr>
          <w:p w:rsidR="002308FD" w:rsidRPr="008F6AEF" w:rsidRDefault="002308FD" w:rsidP="002308FD">
            <w:pPr>
              <w:pStyle w:val="TableParagraph"/>
              <w:spacing w:before="6" w:line="229" w:lineRule="exact"/>
              <w:ind w:left="20"/>
              <w:jc w:val="left"/>
              <w:rPr>
                <w:rFonts w:ascii="Arial" w:hAnsi="Arial" w:cs="Arial"/>
                <w:sz w:val="20"/>
              </w:rPr>
            </w:pPr>
            <w:r w:rsidRPr="008F6AEF">
              <w:rPr>
                <w:rFonts w:ascii="Arial" w:hAnsi="Arial" w:cs="Arial"/>
                <w:sz w:val="20"/>
              </w:rPr>
              <w:t>Gain on sale of discontinued operation</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before="6" w:line="211" w:lineRule="exact"/>
              <w:ind w:left="20"/>
              <w:jc w:val="left"/>
              <w:rPr>
                <w:rFonts w:ascii="Arial" w:hAnsi="Arial" w:cs="Arial"/>
                <w:sz w:val="20"/>
              </w:rPr>
            </w:pPr>
            <w:r w:rsidRPr="008F6AEF">
              <w:rPr>
                <w:rFonts w:ascii="Arial" w:hAnsi="Arial" w:cs="Arial"/>
                <w:sz w:val="20"/>
              </w:rPr>
              <w:t>Tax on gain on sale of discontinued operation</w:t>
            </w:r>
          </w:p>
        </w:tc>
        <w:tc>
          <w:tcPr>
            <w:tcW w:w="1559" w:type="dxa"/>
            <w:tcBorders>
              <w:bottom w:val="single" w:sz="4" w:space="0" w:color="auto"/>
            </w:tcBorders>
            <w:shd w:val="clear" w:color="auto" w:fill="auto"/>
          </w:tcPr>
          <w:p w:rsidR="002308FD" w:rsidRPr="008F6AEF" w:rsidRDefault="002308FD" w:rsidP="002308FD">
            <w:pPr>
              <w:pStyle w:val="TableParagraph"/>
              <w:spacing w:before="6" w:line="211" w:lineRule="exact"/>
              <w:ind w:right="85"/>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2308FD" w:rsidRPr="008F6AEF" w:rsidRDefault="002308FD" w:rsidP="002308FD">
            <w:pPr>
              <w:pStyle w:val="TableParagraph"/>
              <w:spacing w:before="6" w:line="211" w:lineRule="exact"/>
              <w:ind w:right="85"/>
              <w:rPr>
                <w:rFonts w:ascii="Arial" w:hAnsi="Arial" w:cs="Arial"/>
                <w:sz w:val="20"/>
              </w:rPr>
            </w:pPr>
            <w:r w:rsidRPr="008F6AEF">
              <w:rPr>
                <w:rFonts w:ascii="Arial" w:hAnsi="Arial" w:cs="Arial"/>
                <w:sz w:val="20"/>
              </w:rPr>
              <w:t>-</w:t>
            </w:r>
          </w:p>
        </w:tc>
      </w:tr>
      <w:tr w:rsidR="002308FD" w:rsidRPr="008F6AEF" w:rsidTr="00F03252">
        <w:trPr>
          <w:trHeight w:val="220"/>
        </w:trPr>
        <w:tc>
          <w:tcPr>
            <w:tcW w:w="6238" w:type="dxa"/>
            <w:shd w:val="clear" w:color="auto" w:fill="auto"/>
          </w:tcPr>
          <w:p w:rsidR="002308FD" w:rsidRPr="008F6AEF" w:rsidRDefault="002308FD" w:rsidP="002308FD">
            <w:pPr>
              <w:pStyle w:val="TableParagraph"/>
              <w:spacing w:line="200" w:lineRule="exact"/>
              <w:ind w:left="20"/>
              <w:jc w:val="left"/>
              <w:rPr>
                <w:rFonts w:ascii="Arial" w:hAnsi="Arial" w:cs="Arial"/>
                <w:b/>
                <w:sz w:val="20"/>
              </w:rPr>
            </w:pPr>
            <w:r w:rsidRPr="008F6AEF">
              <w:rPr>
                <w:rFonts w:ascii="Arial" w:hAnsi="Arial" w:cs="Arial"/>
                <w:b/>
                <w:sz w:val="20"/>
              </w:rPr>
              <w:t>Loss for the year</w:t>
            </w:r>
          </w:p>
        </w:tc>
        <w:tc>
          <w:tcPr>
            <w:tcW w:w="1559" w:type="dxa"/>
            <w:tcBorders>
              <w:top w:val="single" w:sz="4" w:space="0" w:color="auto"/>
              <w:bottom w:val="double" w:sz="4" w:space="0" w:color="auto"/>
            </w:tcBorders>
            <w:shd w:val="clear" w:color="auto" w:fill="auto"/>
          </w:tcPr>
          <w:p w:rsidR="002308FD" w:rsidRPr="008F6AEF" w:rsidRDefault="002308FD" w:rsidP="002308FD">
            <w:pPr>
              <w:pStyle w:val="TableParagraph"/>
              <w:spacing w:line="200" w:lineRule="exact"/>
              <w:ind w:right="85"/>
              <w:rPr>
                <w:rFonts w:ascii="Arial" w:hAnsi="Arial" w:cs="Arial"/>
                <w:b/>
                <w:sz w:val="20"/>
              </w:rPr>
            </w:pPr>
            <w:r w:rsidRPr="008F6AEF">
              <w:rPr>
                <w:rFonts w:ascii="Arial" w:hAnsi="Arial" w:cs="Arial"/>
                <w:b/>
                <w:sz w:val="20"/>
              </w:rPr>
              <w:t>(185)</w:t>
            </w:r>
          </w:p>
        </w:tc>
        <w:tc>
          <w:tcPr>
            <w:tcW w:w="1559" w:type="dxa"/>
            <w:tcBorders>
              <w:top w:val="single" w:sz="4" w:space="0" w:color="auto"/>
              <w:bottom w:val="double" w:sz="4" w:space="0" w:color="auto"/>
            </w:tcBorders>
            <w:shd w:val="clear" w:color="auto" w:fill="auto"/>
          </w:tcPr>
          <w:p w:rsidR="002308FD" w:rsidRPr="008F6AEF" w:rsidRDefault="002308FD" w:rsidP="002308FD">
            <w:pPr>
              <w:pStyle w:val="TableParagraph"/>
              <w:spacing w:line="200" w:lineRule="exact"/>
              <w:ind w:right="85"/>
              <w:rPr>
                <w:rFonts w:ascii="Arial" w:hAnsi="Arial" w:cs="Arial"/>
                <w:sz w:val="20"/>
              </w:rPr>
            </w:pPr>
            <w:r w:rsidRPr="008F6AEF">
              <w:rPr>
                <w:rFonts w:ascii="Arial" w:hAnsi="Arial" w:cs="Arial"/>
                <w:sz w:val="20"/>
              </w:rPr>
              <w:t>(74)</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sz w:val="20"/>
              </w:rPr>
            </w:pPr>
            <w:r w:rsidRPr="008F6AEF">
              <w:rPr>
                <w:rFonts w:ascii="Arial" w:hAnsi="Arial" w:cs="Arial"/>
                <w:sz w:val="20"/>
              </w:rPr>
              <w:t>Basic earnings per share</w:t>
            </w:r>
          </w:p>
        </w:tc>
        <w:tc>
          <w:tcPr>
            <w:tcW w:w="1559" w:type="dxa"/>
            <w:tcBorders>
              <w:top w:val="double" w:sz="4" w:space="0" w:color="auto"/>
            </w:tcBorders>
            <w:shd w:val="clear" w:color="auto" w:fill="auto"/>
          </w:tcPr>
          <w:p w:rsidR="002308FD" w:rsidRPr="008F6AEF" w:rsidRDefault="002308FD" w:rsidP="002308FD">
            <w:pPr>
              <w:pStyle w:val="TableParagraph"/>
              <w:spacing w:line="218" w:lineRule="exact"/>
              <w:ind w:right="85"/>
              <w:rPr>
                <w:rFonts w:ascii="Arial" w:hAnsi="Arial" w:cs="Arial"/>
                <w:b/>
                <w:sz w:val="20"/>
              </w:rPr>
            </w:pPr>
            <w:r w:rsidRPr="008F6AEF">
              <w:rPr>
                <w:rFonts w:ascii="Arial" w:hAnsi="Arial" w:cs="Arial"/>
                <w:b/>
                <w:sz w:val="20"/>
              </w:rPr>
              <w:t>(0.06)</w:t>
            </w:r>
          </w:p>
        </w:tc>
        <w:tc>
          <w:tcPr>
            <w:tcW w:w="1559" w:type="dxa"/>
            <w:tcBorders>
              <w:top w:val="double" w:sz="4" w:space="0" w:color="auto"/>
            </w:tcBorders>
            <w:shd w:val="clear" w:color="auto" w:fill="auto"/>
          </w:tcPr>
          <w:p w:rsidR="002308FD" w:rsidRPr="008F6AEF" w:rsidRDefault="002308FD" w:rsidP="002308FD">
            <w:pPr>
              <w:pStyle w:val="TableParagraph"/>
              <w:spacing w:line="218" w:lineRule="exact"/>
              <w:ind w:right="85"/>
              <w:rPr>
                <w:rFonts w:ascii="Arial" w:hAnsi="Arial" w:cs="Arial"/>
                <w:sz w:val="20"/>
              </w:rPr>
            </w:pPr>
            <w:r w:rsidRPr="008F6AEF">
              <w:rPr>
                <w:rFonts w:ascii="Arial" w:hAnsi="Arial" w:cs="Arial"/>
                <w:sz w:val="20"/>
              </w:rPr>
              <w:t>(0.02)</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before="6" w:line="211" w:lineRule="exact"/>
              <w:ind w:left="20"/>
              <w:jc w:val="left"/>
              <w:rPr>
                <w:rFonts w:ascii="Arial" w:hAnsi="Arial" w:cs="Arial"/>
                <w:sz w:val="20"/>
              </w:rPr>
            </w:pPr>
            <w:r w:rsidRPr="008F6AEF">
              <w:rPr>
                <w:rFonts w:ascii="Arial" w:hAnsi="Arial" w:cs="Arial"/>
                <w:sz w:val="20"/>
              </w:rPr>
              <w:t>Diluted earnings per share</w:t>
            </w:r>
          </w:p>
        </w:tc>
        <w:tc>
          <w:tcPr>
            <w:tcW w:w="1559" w:type="dxa"/>
            <w:shd w:val="clear" w:color="auto" w:fill="auto"/>
          </w:tcPr>
          <w:p w:rsidR="002308FD" w:rsidRPr="008F6AEF" w:rsidRDefault="002308FD" w:rsidP="002308FD">
            <w:pPr>
              <w:pStyle w:val="TableParagraph"/>
              <w:spacing w:before="6" w:line="211" w:lineRule="exact"/>
              <w:ind w:right="85"/>
              <w:rPr>
                <w:rFonts w:ascii="Arial" w:hAnsi="Arial" w:cs="Arial"/>
                <w:b/>
                <w:sz w:val="20"/>
              </w:rPr>
            </w:pPr>
            <w:r w:rsidRPr="008F6AEF">
              <w:rPr>
                <w:rFonts w:ascii="Arial" w:hAnsi="Arial" w:cs="Arial"/>
                <w:b/>
                <w:sz w:val="20"/>
              </w:rPr>
              <w:t>(0.06)</w:t>
            </w:r>
          </w:p>
        </w:tc>
        <w:tc>
          <w:tcPr>
            <w:tcW w:w="1559" w:type="dxa"/>
            <w:shd w:val="clear" w:color="auto" w:fill="auto"/>
          </w:tcPr>
          <w:p w:rsidR="002308FD" w:rsidRPr="008F6AEF" w:rsidRDefault="002308FD" w:rsidP="002308FD">
            <w:pPr>
              <w:pStyle w:val="TableParagraph"/>
              <w:spacing w:before="6" w:line="211" w:lineRule="exact"/>
              <w:ind w:right="85"/>
              <w:rPr>
                <w:rFonts w:ascii="Arial" w:hAnsi="Arial" w:cs="Arial"/>
                <w:sz w:val="20"/>
              </w:rPr>
            </w:pPr>
            <w:r w:rsidRPr="008F6AEF">
              <w:rPr>
                <w:rFonts w:ascii="Arial" w:hAnsi="Arial" w:cs="Arial"/>
                <w:sz w:val="20"/>
              </w:rPr>
              <w:t>(0.02)</w:t>
            </w:r>
          </w:p>
        </w:tc>
      </w:tr>
    </w:tbl>
    <w:p w:rsidR="002308FD" w:rsidRPr="008F6AEF" w:rsidRDefault="002308FD" w:rsidP="002308FD">
      <w:pPr>
        <w:pStyle w:val="BodyText"/>
        <w:jc w:val="both"/>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b/>
                <w:sz w:val="20"/>
              </w:rPr>
            </w:pPr>
          </w:p>
        </w:tc>
        <w:tc>
          <w:tcPr>
            <w:tcW w:w="1559"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b/>
                <w:sz w:val="20"/>
              </w:rPr>
            </w:pPr>
            <w:r w:rsidRPr="008F6AEF">
              <w:rPr>
                <w:rFonts w:ascii="Arial" w:hAnsi="Arial" w:cs="Arial"/>
                <w:b/>
                <w:sz w:val="20"/>
              </w:rPr>
              <w:t>Cash flows from/(used in) discontinued operation</w:t>
            </w:r>
          </w:p>
        </w:tc>
        <w:tc>
          <w:tcPr>
            <w:tcW w:w="1559" w:type="dxa"/>
            <w:shd w:val="clear" w:color="auto" w:fill="auto"/>
          </w:tcPr>
          <w:p w:rsidR="002308FD" w:rsidRPr="008F6AEF" w:rsidRDefault="002308FD" w:rsidP="002308FD">
            <w:pPr>
              <w:pStyle w:val="TableParagraph"/>
              <w:jc w:val="left"/>
              <w:rPr>
                <w:rFonts w:ascii="Arial" w:hAnsi="Arial" w:cs="Arial"/>
                <w:sz w:val="16"/>
              </w:rPr>
            </w:pPr>
          </w:p>
        </w:tc>
        <w:tc>
          <w:tcPr>
            <w:tcW w:w="1559" w:type="dxa"/>
            <w:shd w:val="clear" w:color="auto" w:fill="auto"/>
          </w:tcPr>
          <w:p w:rsidR="002308FD" w:rsidRPr="008F6AEF" w:rsidRDefault="002308FD" w:rsidP="002308FD">
            <w:pPr>
              <w:pStyle w:val="TableParagraph"/>
              <w:jc w:val="left"/>
              <w:rPr>
                <w:rFonts w:ascii="Arial" w:hAnsi="Arial" w:cs="Arial"/>
                <w:sz w:val="16"/>
              </w:rPr>
            </w:pP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20"/>
              <w:jc w:val="left"/>
              <w:rPr>
                <w:rFonts w:ascii="Arial" w:hAnsi="Arial" w:cs="Arial"/>
                <w:sz w:val="20"/>
              </w:rPr>
            </w:pPr>
            <w:r w:rsidRPr="008F6AEF">
              <w:rPr>
                <w:rFonts w:ascii="Arial" w:hAnsi="Arial" w:cs="Arial"/>
                <w:sz w:val="20"/>
              </w:rPr>
              <w:t>Net cash from operating activities</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b/>
                <w:sz w:val="20"/>
              </w:rPr>
            </w:pPr>
            <w:r w:rsidRPr="008F6AEF">
              <w:rPr>
                <w:rFonts w:ascii="Arial" w:hAnsi="Arial" w:cs="Arial"/>
                <w:b/>
                <w:sz w:val="20"/>
              </w:rPr>
              <w:t>(236)</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86</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20"/>
              <w:jc w:val="left"/>
              <w:rPr>
                <w:rFonts w:ascii="Arial" w:hAnsi="Arial" w:cs="Arial"/>
                <w:sz w:val="20"/>
              </w:rPr>
            </w:pPr>
            <w:r w:rsidRPr="008F6AEF">
              <w:rPr>
                <w:rFonts w:ascii="Arial" w:hAnsi="Arial" w:cs="Arial"/>
                <w:sz w:val="20"/>
              </w:rPr>
              <w:t>Net cash used in investing activities</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w:t>
            </w:r>
          </w:p>
        </w:tc>
      </w:tr>
      <w:tr w:rsidR="002308FD" w:rsidRPr="008F6AEF" w:rsidTr="00F03252">
        <w:trPr>
          <w:trHeight w:val="268"/>
        </w:trPr>
        <w:tc>
          <w:tcPr>
            <w:tcW w:w="6238" w:type="dxa"/>
            <w:shd w:val="clear" w:color="auto" w:fill="auto"/>
          </w:tcPr>
          <w:p w:rsidR="002308FD" w:rsidRPr="008F6AEF" w:rsidRDefault="002308FD" w:rsidP="002308FD">
            <w:pPr>
              <w:pStyle w:val="TableParagraph"/>
              <w:spacing w:before="22" w:line="226" w:lineRule="exact"/>
              <w:ind w:left="20"/>
              <w:jc w:val="left"/>
              <w:rPr>
                <w:rFonts w:ascii="Arial" w:hAnsi="Arial" w:cs="Arial"/>
                <w:sz w:val="20"/>
              </w:rPr>
            </w:pPr>
            <w:r w:rsidRPr="008F6AEF">
              <w:rPr>
                <w:rFonts w:ascii="Arial" w:hAnsi="Arial" w:cs="Arial"/>
                <w:sz w:val="20"/>
              </w:rPr>
              <w:t>Net cash used in financing activities</w:t>
            </w:r>
          </w:p>
        </w:tc>
        <w:tc>
          <w:tcPr>
            <w:tcW w:w="1559" w:type="dxa"/>
            <w:tcBorders>
              <w:bottom w:val="single" w:sz="4" w:space="0" w:color="auto"/>
            </w:tcBorders>
            <w:shd w:val="clear" w:color="auto" w:fill="auto"/>
          </w:tcPr>
          <w:p w:rsidR="002308FD" w:rsidRPr="008F6AEF" w:rsidRDefault="002308FD" w:rsidP="002308FD">
            <w:pPr>
              <w:pStyle w:val="TableParagraph"/>
              <w:spacing w:before="22" w:line="226" w:lineRule="exact"/>
              <w:ind w:right="85"/>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2308FD" w:rsidRPr="008F6AEF" w:rsidRDefault="002308FD" w:rsidP="002308FD">
            <w:pPr>
              <w:pStyle w:val="TableParagraph"/>
              <w:spacing w:before="22" w:line="226" w:lineRule="exact"/>
              <w:ind w:right="85"/>
              <w:rPr>
                <w:rFonts w:ascii="Arial" w:hAnsi="Arial" w:cs="Arial"/>
                <w:sz w:val="20"/>
              </w:rPr>
            </w:pPr>
            <w:r w:rsidRPr="008F6AEF">
              <w:rPr>
                <w:rFonts w:ascii="Arial" w:hAnsi="Arial" w:cs="Arial"/>
                <w:sz w:val="20"/>
              </w:rPr>
              <w:t>-</w:t>
            </w:r>
          </w:p>
        </w:tc>
      </w:tr>
      <w:tr w:rsidR="002308FD" w:rsidRPr="008F6AEF" w:rsidTr="00F03252">
        <w:trPr>
          <w:trHeight w:val="250"/>
        </w:trPr>
        <w:tc>
          <w:tcPr>
            <w:tcW w:w="6238" w:type="dxa"/>
            <w:shd w:val="clear" w:color="auto" w:fill="auto"/>
          </w:tcPr>
          <w:p w:rsidR="002308FD" w:rsidRPr="008F6AEF" w:rsidRDefault="002308FD" w:rsidP="002308FD">
            <w:pPr>
              <w:pStyle w:val="TableParagraph"/>
              <w:spacing w:before="4" w:line="226" w:lineRule="exact"/>
              <w:ind w:left="20"/>
              <w:jc w:val="left"/>
              <w:rPr>
                <w:rFonts w:ascii="Arial" w:hAnsi="Arial" w:cs="Arial"/>
                <w:b/>
                <w:sz w:val="20"/>
              </w:rPr>
            </w:pPr>
            <w:r w:rsidRPr="008F6AEF">
              <w:rPr>
                <w:rFonts w:ascii="Arial" w:hAnsi="Arial" w:cs="Arial"/>
                <w:b/>
                <w:sz w:val="20"/>
              </w:rPr>
              <w:t>Net cash flows for the year</w:t>
            </w:r>
          </w:p>
        </w:tc>
        <w:tc>
          <w:tcPr>
            <w:tcW w:w="1559" w:type="dxa"/>
            <w:tcBorders>
              <w:top w:val="single" w:sz="4" w:space="0" w:color="auto"/>
              <w:bottom w:val="double" w:sz="4" w:space="0" w:color="auto"/>
            </w:tcBorders>
            <w:shd w:val="clear" w:color="auto" w:fill="auto"/>
          </w:tcPr>
          <w:p w:rsidR="002308FD" w:rsidRPr="008F6AEF" w:rsidRDefault="002308FD" w:rsidP="002308FD">
            <w:pPr>
              <w:pStyle w:val="TableParagraph"/>
              <w:spacing w:before="4" w:line="226" w:lineRule="exact"/>
              <w:ind w:right="85"/>
              <w:rPr>
                <w:rFonts w:ascii="Arial" w:hAnsi="Arial" w:cs="Arial"/>
                <w:b/>
                <w:sz w:val="20"/>
              </w:rPr>
            </w:pPr>
            <w:r w:rsidRPr="008F6AEF">
              <w:rPr>
                <w:rFonts w:ascii="Arial" w:hAnsi="Arial" w:cs="Arial"/>
                <w:b/>
                <w:sz w:val="20"/>
              </w:rPr>
              <w:t>(236)</w:t>
            </w:r>
          </w:p>
        </w:tc>
        <w:tc>
          <w:tcPr>
            <w:tcW w:w="1559" w:type="dxa"/>
            <w:tcBorders>
              <w:top w:val="single" w:sz="4" w:space="0" w:color="auto"/>
              <w:bottom w:val="double" w:sz="4" w:space="0" w:color="auto"/>
            </w:tcBorders>
            <w:shd w:val="clear" w:color="auto" w:fill="auto"/>
          </w:tcPr>
          <w:p w:rsidR="002308FD" w:rsidRPr="008F6AEF" w:rsidRDefault="002308FD" w:rsidP="002308FD">
            <w:pPr>
              <w:pStyle w:val="TableParagraph"/>
              <w:spacing w:before="4" w:line="226" w:lineRule="exact"/>
              <w:ind w:right="85"/>
              <w:rPr>
                <w:rFonts w:ascii="Arial" w:hAnsi="Arial" w:cs="Arial"/>
                <w:sz w:val="20"/>
              </w:rPr>
            </w:pPr>
            <w:r w:rsidRPr="008F6AEF">
              <w:rPr>
                <w:rFonts w:ascii="Arial" w:hAnsi="Arial" w:cs="Arial"/>
                <w:sz w:val="20"/>
              </w:rPr>
              <w:t>86</w:t>
            </w:r>
          </w:p>
        </w:tc>
      </w:tr>
    </w:tbl>
    <w:p w:rsidR="002308FD" w:rsidRPr="008F6AEF" w:rsidRDefault="002308FD" w:rsidP="002308FD">
      <w:pPr>
        <w:pStyle w:val="BodyText"/>
        <w:jc w:val="both"/>
        <w:rPr>
          <w:rFonts w:ascii="Arial" w:hAnsi="Arial" w:cs="Arial"/>
          <w:i/>
        </w:rPr>
      </w:pPr>
    </w:p>
    <w:p w:rsidR="002308FD" w:rsidRPr="008F6AEF" w:rsidRDefault="002308FD" w:rsidP="002308FD">
      <w:pPr>
        <w:pStyle w:val="BodyText"/>
        <w:jc w:val="both"/>
        <w:rPr>
          <w:rFonts w:ascii="Arial" w:hAnsi="Arial" w:cs="Arial"/>
          <w:i/>
        </w:rPr>
      </w:pPr>
      <w:r w:rsidRPr="008F6AEF">
        <w:rPr>
          <w:rFonts w:ascii="Arial" w:hAnsi="Arial" w:cs="Arial"/>
          <w:i/>
        </w:rPr>
        <w:t>All discontinued operations</w:t>
      </w:r>
    </w:p>
    <w:p w:rsidR="002308FD" w:rsidRPr="008F6AEF" w:rsidRDefault="002308FD" w:rsidP="002308FD">
      <w:pPr>
        <w:pStyle w:val="BodyText"/>
        <w:jc w:val="both"/>
        <w:rPr>
          <w:rFonts w:ascii="Arial" w:hAnsi="Arial" w:cs="Arial"/>
        </w:rPr>
      </w:pPr>
    </w:p>
    <w:p w:rsidR="002308FD" w:rsidRPr="008F6AEF" w:rsidRDefault="002308FD" w:rsidP="002308FD">
      <w:pPr>
        <w:pStyle w:val="BodyText"/>
        <w:jc w:val="both"/>
        <w:rPr>
          <w:rFonts w:ascii="Arial" w:hAnsi="Arial" w:cs="Arial"/>
        </w:rPr>
      </w:pPr>
      <w:r w:rsidRPr="008F6AEF">
        <w:rPr>
          <w:rFonts w:ascii="Arial" w:hAnsi="Arial" w:cs="Arial"/>
        </w:rPr>
        <w:t>The following tables provide combined information for all discontinued operations. The current year figures include the results of AIControlPoint Limited and A.I. Talent Limited plus consolidation adjustments. The prior year comparative figures also include the results of Due North Limited and AITrackRecord Limited which were sold during the year ended 30 November 2016.</w:t>
      </w:r>
    </w:p>
    <w:p w:rsidR="002308FD" w:rsidRPr="008F6AEF" w:rsidRDefault="002308FD" w:rsidP="002308FD">
      <w:pPr>
        <w:pStyle w:val="BodyText"/>
        <w:jc w:val="both"/>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701"/>
        <w:gridCol w:w="1417"/>
      </w:tblGrid>
      <w:tr w:rsidR="002308FD" w:rsidRPr="008F6AEF" w:rsidTr="002308FD">
        <w:trPr>
          <w:trHeight w:val="268"/>
        </w:trPr>
        <w:tc>
          <w:tcPr>
            <w:tcW w:w="6238" w:type="dxa"/>
            <w:shd w:val="clear" w:color="auto" w:fill="auto"/>
          </w:tcPr>
          <w:p w:rsidR="002308FD" w:rsidRPr="008F6AEF" w:rsidRDefault="002308FD" w:rsidP="002308FD">
            <w:pPr>
              <w:pStyle w:val="TableParagraph"/>
              <w:spacing w:before="3"/>
              <w:ind w:left="20"/>
              <w:jc w:val="left"/>
              <w:rPr>
                <w:rFonts w:ascii="Arial" w:hAnsi="Arial" w:cs="Arial"/>
                <w:b/>
                <w:sz w:val="20"/>
              </w:rPr>
            </w:pPr>
          </w:p>
        </w:tc>
        <w:tc>
          <w:tcPr>
            <w:tcW w:w="1701"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417"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2308FD" w:rsidRPr="008F6AEF" w:rsidTr="002308FD">
        <w:trPr>
          <w:trHeight w:val="268"/>
        </w:trPr>
        <w:tc>
          <w:tcPr>
            <w:tcW w:w="6238" w:type="dxa"/>
            <w:shd w:val="clear" w:color="auto" w:fill="auto"/>
          </w:tcPr>
          <w:p w:rsidR="002308FD" w:rsidRPr="008F6AEF" w:rsidRDefault="002308FD" w:rsidP="002308FD">
            <w:pPr>
              <w:pStyle w:val="TableParagraph"/>
              <w:spacing w:before="3"/>
              <w:ind w:left="20"/>
              <w:jc w:val="left"/>
              <w:rPr>
                <w:rFonts w:ascii="Arial" w:hAnsi="Arial" w:cs="Arial"/>
                <w:b/>
                <w:sz w:val="20"/>
              </w:rPr>
            </w:pPr>
            <w:r w:rsidRPr="008F6AEF">
              <w:rPr>
                <w:rFonts w:ascii="Arial" w:hAnsi="Arial" w:cs="Arial"/>
                <w:b/>
                <w:sz w:val="20"/>
              </w:rPr>
              <w:t>Results of discontinued operation</w:t>
            </w:r>
          </w:p>
        </w:tc>
        <w:tc>
          <w:tcPr>
            <w:tcW w:w="1701" w:type="dxa"/>
            <w:shd w:val="clear" w:color="auto" w:fill="auto"/>
          </w:tcPr>
          <w:p w:rsidR="002308FD" w:rsidRPr="008F6AEF" w:rsidRDefault="002308FD" w:rsidP="002308FD">
            <w:pPr>
              <w:pStyle w:val="TableParagraph"/>
              <w:jc w:val="left"/>
              <w:rPr>
                <w:rFonts w:ascii="Arial" w:hAnsi="Arial" w:cs="Arial"/>
                <w:sz w:val="18"/>
              </w:rPr>
            </w:pPr>
          </w:p>
        </w:tc>
        <w:tc>
          <w:tcPr>
            <w:tcW w:w="1417" w:type="dxa"/>
            <w:shd w:val="clear" w:color="auto" w:fill="auto"/>
          </w:tcPr>
          <w:p w:rsidR="002308FD" w:rsidRPr="008F6AEF" w:rsidRDefault="002308FD" w:rsidP="002308FD">
            <w:pPr>
              <w:pStyle w:val="TableParagraph"/>
              <w:jc w:val="left"/>
              <w:rPr>
                <w:rFonts w:ascii="Arial" w:hAnsi="Arial" w:cs="Arial"/>
                <w:sz w:val="18"/>
              </w:rPr>
            </w:pPr>
          </w:p>
        </w:tc>
      </w:tr>
      <w:tr w:rsidR="002308FD" w:rsidRPr="008F6AEF" w:rsidTr="00F03252">
        <w:trPr>
          <w:trHeight w:val="255"/>
        </w:trPr>
        <w:tc>
          <w:tcPr>
            <w:tcW w:w="6238" w:type="dxa"/>
            <w:shd w:val="clear" w:color="auto" w:fill="auto"/>
          </w:tcPr>
          <w:p w:rsidR="002308FD" w:rsidRPr="008F6AEF" w:rsidRDefault="002308FD" w:rsidP="002308FD">
            <w:pPr>
              <w:pStyle w:val="TableParagraph"/>
              <w:spacing w:before="6" w:line="230" w:lineRule="exact"/>
              <w:ind w:left="20"/>
              <w:jc w:val="left"/>
              <w:rPr>
                <w:rFonts w:ascii="Arial" w:hAnsi="Arial" w:cs="Arial"/>
                <w:sz w:val="20"/>
              </w:rPr>
            </w:pPr>
            <w:r w:rsidRPr="008F6AEF">
              <w:rPr>
                <w:rFonts w:ascii="Arial" w:hAnsi="Arial" w:cs="Arial"/>
                <w:sz w:val="20"/>
              </w:rPr>
              <w:t>Revenue</w:t>
            </w:r>
          </w:p>
        </w:tc>
        <w:tc>
          <w:tcPr>
            <w:tcW w:w="1701" w:type="dxa"/>
            <w:shd w:val="clear" w:color="auto" w:fill="auto"/>
          </w:tcPr>
          <w:p w:rsidR="002308FD" w:rsidRPr="008F6AEF" w:rsidRDefault="002308FD" w:rsidP="002308FD">
            <w:pPr>
              <w:pStyle w:val="TableParagraph"/>
              <w:spacing w:before="6" w:line="230" w:lineRule="exact"/>
              <w:ind w:right="89"/>
              <w:rPr>
                <w:rFonts w:ascii="Arial" w:hAnsi="Arial" w:cs="Arial"/>
                <w:b/>
                <w:sz w:val="20"/>
              </w:rPr>
            </w:pPr>
            <w:r w:rsidRPr="008F6AEF">
              <w:rPr>
                <w:rFonts w:ascii="Arial" w:hAnsi="Arial" w:cs="Arial"/>
                <w:b/>
                <w:sz w:val="20"/>
              </w:rPr>
              <w:t>716</w:t>
            </w:r>
          </w:p>
        </w:tc>
        <w:tc>
          <w:tcPr>
            <w:tcW w:w="1417" w:type="dxa"/>
            <w:shd w:val="clear" w:color="auto" w:fill="auto"/>
          </w:tcPr>
          <w:p w:rsidR="002308FD" w:rsidRPr="008F6AEF" w:rsidRDefault="002308FD" w:rsidP="002308FD">
            <w:pPr>
              <w:pStyle w:val="TableParagraph"/>
              <w:spacing w:before="6" w:line="230" w:lineRule="exact"/>
              <w:ind w:right="92"/>
              <w:rPr>
                <w:rFonts w:ascii="Arial" w:hAnsi="Arial" w:cs="Arial"/>
                <w:sz w:val="20"/>
              </w:rPr>
            </w:pPr>
            <w:r w:rsidRPr="008F6AEF">
              <w:rPr>
                <w:rFonts w:ascii="Arial" w:hAnsi="Arial" w:cs="Arial"/>
                <w:sz w:val="20"/>
              </w:rPr>
              <w:t>1,823</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before="6" w:line="212" w:lineRule="exact"/>
              <w:ind w:left="20"/>
              <w:jc w:val="left"/>
              <w:rPr>
                <w:rFonts w:ascii="Arial" w:hAnsi="Arial" w:cs="Arial"/>
                <w:sz w:val="20"/>
              </w:rPr>
            </w:pPr>
            <w:r w:rsidRPr="008F6AEF">
              <w:rPr>
                <w:rFonts w:ascii="Arial" w:hAnsi="Arial" w:cs="Arial"/>
                <w:sz w:val="20"/>
              </w:rPr>
              <w:t>Expenses</w:t>
            </w:r>
          </w:p>
        </w:tc>
        <w:tc>
          <w:tcPr>
            <w:tcW w:w="1701" w:type="dxa"/>
            <w:tcBorders>
              <w:bottom w:val="single" w:sz="4" w:space="0" w:color="auto"/>
            </w:tcBorders>
            <w:shd w:val="clear" w:color="auto" w:fill="auto"/>
          </w:tcPr>
          <w:p w:rsidR="002308FD" w:rsidRPr="008F6AEF" w:rsidRDefault="002308FD" w:rsidP="002308FD">
            <w:pPr>
              <w:pStyle w:val="TableParagraph"/>
              <w:spacing w:before="6" w:line="212" w:lineRule="exact"/>
              <w:ind w:right="85"/>
              <w:rPr>
                <w:rFonts w:ascii="Arial" w:hAnsi="Arial" w:cs="Arial"/>
                <w:b/>
                <w:sz w:val="20"/>
              </w:rPr>
            </w:pPr>
            <w:r w:rsidRPr="008F6AEF">
              <w:rPr>
                <w:rFonts w:ascii="Arial" w:hAnsi="Arial" w:cs="Arial"/>
                <w:b/>
                <w:sz w:val="20"/>
              </w:rPr>
              <w:t>(750)</w:t>
            </w:r>
          </w:p>
        </w:tc>
        <w:tc>
          <w:tcPr>
            <w:tcW w:w="1417" w:type="dxa"/>
            <w:tcBorders>
              <w:bottom w:val="single" w:sz="4" w:space="0" w:color="auto"/>
            </w:tcBorders>
            <w:shd w:val="clear" w:color="auto" w:fill="auto"/>
          </w:tcPr>
          <w:p w:rsidR="002308FD" w:rsidRPr="008F6AEF" w:rsidRDefault="002308FD" w:rsidP="002308FD">
            <w:pPr>
              <w:pStyle w:val="TableParagraph"/>
              <w:spacing w:before="6" w:line="212" w:lineRule="exact"/>
              <w:ind w:right="99"/>
              <w:rPr>
                <w:rFonts w:ascii="Arial" w:hAnsi="Arial" w:cs="Arial"/>
                <w:sz w:val="20"/>
              </w:rPr>
            </w:pPr>
            <w:r w:rsidRPr="008F6AEF">
              <w:rPr>
                <w:rFonts w:ascii="Arial" w:hAnsi="Arial" w:cs="Arial"/>
                <w:sz w:val="20"/>
              </w:rPr>
              <w:t>(2,554)</w:t>
            </w:r>
          </w:p>
        </w:tc>
      </w:tr>
      <w:tr w:rsidR="002308FD" w:rsidRPr="008F6AEF" w:rsidTr="00F03252">
        <w:trPr>
          <w:trHeight w:val="220"/>
        </w:trPr>
        <w:tc>
          <w:tcPr>
            <w:tcW w:w="6238" w:type="dxa"/>
            <w:shd w:val="clear" w:color="auto" w:fill="auto"/>
          </w:tcPr>
          <w:p w:rsidR="002308FD" w:rsidRPr="008F6AEF" w:rsidRDefault="002308FD" w:rsidP="002308FD">
            <w:pPr>
              <w:pStyle w:val="TableParagraph"/>
              <w:spacing w:line="200" w:lineRule="exact"/>
              <w:ind w:left="19"/>
              <w:jc w:val="left"/>
              <w:rPr>
                <w:rFonts w:ascii="Arial" w:hAnsi="Arial" w:cs="Arial"/>
                <w:b/>
                <w:sz w:val="20"/>
              </w:rPr>
            </w:pPr>
            <w:r w:rsidRPr="008F6AEF">
              <w:rPr>
                <w:rFonts w:ascii="Arial" w:hAnsi="Arial" w:cs="Arial"/>
                <w:b/>
                <w:sz w:val="20"/>
              </w:rPr>
              <w:t>Results from operating activities</w:t>
            </w:r>
          </w:p>
        </w:tc>
        <w:tc>
          <w:tcPr>
            <w:tcW w:w="1701" w:type="dxa"/>
            <w:tcBorders>
              <w:top w:val="single" w:sz="4" w:space="0" w:color="auto"/>
            </w:tcBorders>
            <w:shd w:val="clear" w:color="auto" w:fill="auto"/>
          </w:tcPr>
          <w:p w:rsidR="002308FD" w:rsidRPr="008F6AEF" w:rsidRDefault="002308FD" w:rsidP="002308FD">
            <w:pPr>
              <w:pStyle w:val="TableParagraph"/>
              <w:spacing w:line="200" w:lineRule="exact"/>
              <w:ind w:right="86"/>
              <w:rPr>
                <w:rFonts w:ascii="Arial" w:hAnsi="Arial" w:cs="Arial"/>
                <w:b/>
                <w:sz w:val="20"/>
              </w:rPr>
            </w:pPr>
            <w:r w:rsidRPr="008F6AEF">
              <w:rPr>
                <w:rFonts w:ascii="Arial" w:hAnsi="Arial" w:cs="Arial"/>
                <w:b/>
                <w:sz w:val="20"/>
              </w:rPr>
              <w:t>(34)</w:t>
            </w:r>
          </w:p>
        </w:tc>
        <w:tc>
          <w:tcPr>
            <w:tcW w:w="1417" w:type="dxa"/>
            <w:tcBorders>
              <w:top w:val="single" w:sz="4" w:space="0" w:color="auto"/>
            </w:tcBorders>
            <w:shd w:val="clear" w:color="auto" w:fill="auto"/>
          </w:tcPr>
          <w:p w:rsidR="002308FD" w:rsidRPr="008F6AEF" w:rsidRDefault="002308FD" w:rsidP="002308FD">
            <w:pPr>
              <w:pStyle w:val="TableParagraph"/>
              <w:spacing w:line="200" w:lineRule="exact"/>
              <w:ind w:right="93"/>
              <w:rPr>
                <w:rFonts w:ascii="Arial" w:hAnsi="Arial" w:cs="Arial"/>
                <w:sz w:val="20"/>
              </w:rPr>
            </w:pPr>
            <w:r w:rsidRPr="008F6AEF">
              <w:rPr>
                <w:rFonts w:ascii="Arial" w:hAnsi="Arial" w:cs="Arial"/>
                <w:sz w:val="20"/>
              </w:rPr>
              <w:t>(731)</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line="218" w:lineRule="exact"/>
              <w:ind w:left="19"/>
              <w:jc w:val="left"/>
              <w:rPr>
                <w:rFonts w:ascii="Arial" w:hAnsi="Arial" w:cs="Arial"/>
                <w:sz w:val="20"/>
              </w:rPr>
            </w:pPr>
            <w:r w:rsidRPr="008F6AEF">
              <w:rPr>
                <w:rFonts w:ascii="Arial" w:hAnsi="Arial" w:cs="Arial"/>
                <w:sz w:val="20"/>
              </w:rPr>
              <w:t>Tax</w:t>
            </w:r>
          </w:p>
        </w:tc>
        <w:tc>
          <w:tcPr>
            <w:tcW w:w="1701" w:type="dxa"/>
            <w:tcBorders>
              <w:bottom w:val="single" w:sz="4" w:space="0" w:color="auto"/>
            </w:tcBorders>
            <w:shd w:val="clear" w:color="auto" w:fill="auto"/>
          </w:tcPr>
          <w:p w:rsidR="002308FD" w:rsidRPr="008F6AEF" w:rsidRDefault="002308FD" w:rsidP="002308FD">
            <w:pPr>
              <w:pStyle w:val="TableParagraph"/>
              <w:spacing w:line="218" w:lineRule="exact"/>
              <w:ind w:right="86"/>
              <w:rPr>
                <w:rFonts w:ascii="Arial" w:hAnsi="Arial" w:cs="Arial"/>
                <w:b/>
                <w:sz w:val="20"/>
              </w:rPr>
            </w:pPr>
            <w:r w:rsidRPr="008F6AEF">
              <w:rPr>
                <w:rFonts w:ascii="Arial" w:hAnsi="Arial" w:cs="Arial"/>
                <w:b/>
                <w:sz w:val="20"/>
              </w:rPr>
              <w:t>-</w:t>
            </w:r>
          </w:p>
        </w:tc>
        <w:tc>
          <w:tcPr>
            <w:tcW w:w="1417" w:type="dxa"/>
            <w:tcBorders>
              <w:bottom w:val="single" w:sz="4" w:space="0" w:color="auto"/>
            </w:tcBorders>
            <w:shd w:val="clear" w:color="auto" w:fill="auto"/>
          </w:tcPr>
          <w:p w:rsidR="002308FD" w:rsidRPr="008F6AEF" w:rsidRDefault="002308FD" w:rsidP="002308FD">
            <w:pPr>
              <w:pStyle w:val="TableParagraph"/>
              <w:spacing w:line="218" w:lineRule="exact"/>
              <w:ind w:right="86"/>
              <w:rPr>
                <w:rFonts w:ascii="Arial" w:hAnsi="Arial" w:cs="Arial"/>
                <w:sz w:val="20"/>
              </w:rPr>
            </w:pPr>
            <w:r w:rsidRPr="008F6AEF">
              <w:rPr>
                <w:rFonts w:ascii="Arial" w:hAnsi="Arial" w:cs="Arial"/>
                <w:sz w:val="20"/>
              </w:rPr>
              <w:t>(60)</w:t>
            </w:r>
          </w:p>
        </w:tc>
      </w:tr>
      <w:tr w:rsidR="002308FD" w:rsidRPr="008F6AEF" w:rsidTr="00F03252">
        <w:trPr>
          <w:trHeight w:val="255"/>
        </w:trPr>
        <w:tc>
          <w:tcPr>
            <w:tcW w:w="6238" w:type="dxa"/>
            <w:shd w:val="clear" w:color="auto" w:fill="auto"/>
          </w:tcPr>
          <w:p w:rsidR="002308FD" w:rsidRPr="008F6AEF" w:rsidRDefault="002308FD" w:rsidP="002308FD">
            <w:pPr>
              <w:pStyle w:val="TableParagraph"/>
              <w:spacing w:before="6" w:line="229" w:lineRule="exact"/>
              <w:ind w:left="19"/>
              <w:jc w:val="left"/>
              <w:rPr>
                <w:rFonts w:ascii="Arial" w:hAnsi="Arial" w:cs="Arial"/>
                <w:b/>
                <w:sz w:val="20"/>
              </w:rPr>
            </w:pPr>
            <w:r w:rsidRPr="008F6AEF">
              <w:rPr>
                <w:rFonts w:ascii="Arial" w:hAnsi="Arial" w:cs="Arial"/>
                <w:b/>
                <w:sz w:val="20"/>
              </w:rPr>
              <w:t>Results from operating activities, net of tax</w:t>
            </w:r>
          </w:p>
        </w:tc>
        <w:tc>
          <w:tcPr>
            <w:tcW w:w="1701" w:type="dxa"/>
            <w:tcBorders>
              <w:top w:val="single" w:sz="4" w:space="0" w:color="auto"/>
            </w:tcBorders>
            <w:shd w:val="clear" w:color="auto" w:fill="auto"/>
          </w:tcPr>
          <w:p w:rsidR="002308FD" w:rsidRPr="008F6AEF" w:rsidRDefault="002308FD" w:rsidP="002308FD">
            <w:pPr>
              <w:pStyle w:val="TableParagraph"/>
              <w:spacing w:before="6" w:line="229" w:lineRule="exact"/>
              <w:ind w:right="86"/>
              <w:rPr>
                <w:rFonts w:ascii="Arial" w:hAnsi="Arial" w:cs="Arial"/>
                <w:b/>
                <w:sz w:val="20"/>
              </w:rPr>
            </w:pPr>
            <w:r w:rsidRPr="008F6AEF">
              <w:rPr>
                <w:rFonts w:ascii="Arial" w:hAnsi="Arial" w:cs="Arial"/>
                <w:b/>
                <w:sz w:val="20"/>
              </w:rPr>
              <w:t>(34)</w:t>
            </w:r>
          </w:p>
        </w:tc>
        <w:tc>
          <w:tcPr>
            <w:tcW w:w="1417" w:type="dxa"/>
            <w:tcBorders>
              <w:top w:val="single" w:sz="4" w:space="0" w:color="auto"/>
            </w:tcBorders>
            <w:shd w:val="clear" w:color="auto" w:fill="auto"/>
          </w:tcPr>
          <w:p w:rsidR="002308FD" w:rsidRPr="008F6AEF" w:rsidRDefault="002308FD" w:rsidP="002308FD">
            <w:pPr>
              <w:pStyle w:val="TableParagraph"/>
              <w:spacing w:before="6" w:line="229" w:lineRule="exact"/>
              <w:ind w:right="86"/>
              <w:rPr>
                <w:rFonts w:ascii="Arial" w:hAnsi="Arial" w:cs="Arial"/>
                <w:sz w:val="20"/>
              </w:rPr>
            </w:pPr>
            <w:r w:rsidRPr="008F6AEF">
              <w:rPr>
                <w:rFonts w:ascii="Arial" w:hAnsi="Arial" w:cs="Arial"/>
                <w:sz w:val="20"/>
              </w:rPr>
              <w:t>(791)</w:t>
            </w:r>
          </w:p>
        </w:tc>
      </w:tr>
      <w:tr w:rsidR="002308FD" w:rsidRPr="008F6AEF" w:rsidTr="00F03252">
        <w:trPr>
          <w:trHeight w:val="255"/>
        </w:trPr>
        <w:tc>
          <w:tcPr>
            <w:tcW w:w="6238" w:type="dxa"/>
            <w:shd w:val="clear" w:color="auto" w:fill="auto"/>
          </w:tcPr>
          <w:p w:rsidR="002308FD" w:rsidRPr="008F6AEF" w:rsidRDefault="002308FD" w:rsidP="002308FD">
            <w:pPr>
              <w:pStyle w:val="TableParagraph"/>
              <w:spacing w:before="6" w:line="229" w:lineRule="exact"/>
              <w:ind w:left="19"/>
              <w:jc w:val="left"/>
              <w:rPr>
                <w:rFonts w:ascii="Arial" w:hAnsi="Arial" w:cs="Arial"/>
                <w:sz w:val="20"/>
              </w:rPr>
            </w:pPr>
            <w:r w:rsidRPr="008F6AEF">
              <w:rPr>
                <w:rFonts w:ascii="Arial" w:hAnsi="Arial" w:cs="Arial"/>
                <w:sz w:val="20"/>
              </w:rPr>
              <w:t>Gain on sale of discontinued operation</w:t>
            </w:r>
          </w:p>
        </w:tc>
        <w:tc>
          <w:tcPr>
            <w:tcW w:w="1701" w:type="dxa"/>
            <w:shd w:val="clear" w:color="auto" w:fill="auto"/>
          </w:tcPr>
          <w:p w:rsidR="002308FD" w:rsidRPr="008F6AEF" w:rsidRDefault="002308FD" w:rsidP="002308FD">
            <w:pPr>
              <w:pStyle w:val="TableParagraph"/>
              <w:spacing w:before="6" w:line="229" w:lineRule="exact"/>
              <w:ind w:right="91"/>
              <w:rPr>
                <w:rFonts w:ascii="Arial" w:hAnsi="Arial" w:cs="Arial"/>
                <w:b/>
                <w:sz w:val="20"/>
              </w:rPr>
            </w:pPr>
            <w:r w:rsidRPr="008F6AEF">
              <w:rPr>
                <w:rFonts w:ascii="Arial" w:hAnsi="Arial" w:cs="Arial"/>
                <w:b/>
                <w:sz w:val="20"/>
              </w:rPr>
              <w:t>592</w:t>
            </w:r>
          </w:p>
        </w:tc>
        <w:tc>
          <w:tcPr>
            <w:tcW w:w="1417" w:type="dxa"/>
            <w:shd w:val="clear" w:color="auto" w:fill="auto"/>
          </w:tcPr>
          <w:p w:rsidR="002308FD" w:rsidRPr="008F6AEF" w:rsidRDefault="002308FD" w:rsidP="002308FD">
            <w:pPr>
              <w:pStyle w:val="TableParagraph"/>
              <w:spacing w:before="6" w:line="229" w:lineRule="exact"/>
              <w:ind w:right="91"/>
              <w:rPr>
                <w:rFonts w:ascii="Arial" w:hAnsi="Arial" w:cs="Arial"/>
                <w:sz w:val="20"/>
              </w:rPr>
            </w:pPr>
            <w:r w:rsidRPr="008F6AEF">
              <w:rPr>
                <w:rFonts w:ascii="Arial" w:hAnsi="Arial" w:cs="Arial"/>
                <w:sz w:val="20"/>
              </w:rPr>
              <w:t>2,228</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before="6" w:line="212" w:lineRule="exact"/>
              <w:ind w:left="19"/>
              <w:jc w:val="left"/>
              <w:rPr>
                <w:rFonts w:ascii="Arial" w:hAnsi="Arial" w:cs="Arial"/>
                <w:sz w:val="20"/>
              </w:rPr>
            </w:pPr>
            <w:r w:rsidRPr="008F6AEF">
              <w:rPr>
                <w:rFonts w:ascii="Arial" w:hAnsi="Arial" w:cs="Arial"/>
                <w:sz w:val="20"/>
              </w:rPr>
              <w:t>Tax on gain on sale of discontinued operation</w:t>
            </w:r>
          </w:p>
        </w:tc>
        <w:tc>
          <w:tcPr>
            <w:tcW w:w="1701" w:type="dxa"/>
            <w:tcBorders>
              <w:bottom w:val="single" w:sz="4" w:space="0" w:color="auto"/>
            </w:tcBorders>
            <w:shd w:val="clear" w:color="auto" w:fill="auto"/>
          </w:tcPr>
          <w:p w:rsidR="002308FD" w:rsidRPr="008F6AEF" w:rsidRDefault="002308FD" w:rsidP="002308FD">
            <w:pPr>
              <w:pStyle w:val="TableParagraph"/>
              <w:spacing w:before="6" w:line="212" w:lineRule="exact"/>
              <w:ind w:right="86"/>
              <w:rPr>
                <w:rFonts w:ascii="Arial" w:hAnsi="Arial" w:cs="Arial"/>
                <w:b/>
                <w:sz w:val="20"/>
              </w:rPr>
            </w:pPr>
            <w:r w:rsidRPr="008F6AEF">
              <w:rPr>
                <w:rFonts w:ascii="Arial" w:hAnsi="Arial" w:cs="Arial"/>
                <w:b/>
                <w:sz w:val="20"/>
              </w:rPr>
              <w:t>-</w:t>
            </w:r>
          </w:p>
        </w:tc>
        <w:tc>
          <w:tcPr>
            <w:tcW w:w="1417" w:type="dxa"/>
            <w:tcBorders>
              <w:bottom w:val="single" w:sz="4" w:space="0" w:color="auto"/>
            </w:tcBorders>
            <w:shd w:val="clear" w:color="auto" w:fill="auto"/>
          </w:tcPr>
          <w:p w:rsidR="002308FD" w:rsidRPr="008F6AEF" w:rsidRDefault="002308FD" w:rsidP="002308FD">
            <w:pPr>
              <w:pStyle w:val="TableParagraph"/>
              <w:spacing w:before="6" w:line="212" w:lineRule="exact"/>
              <w:ind w:right="86"/>
              <w:rPr>
                <w:rFonts w:ascii="Arial" w:hAnsi="Arial" w:cs="Arial"/>
                <w:sz w:val="20"/>
              </w:rPr>
            </w:pPr>
            <w:r w:rsidRPr="008F6AEF">
              <w:rPr>
                <w:rFonts w:ascii="Arial" w:hAnsi="Arial" w:cs="Arial"/>
                <w:sz w:val="20"/>
              </w:rPr>
              <w:t>-</w:t>
            </w:r>
          </w:p>
        </w:tc>
      </w:tr>
      <w:tr w:rsidR="002308FD" w:rsidRPr="008F6AEF" w:rsidTr="00F03252">
        <w:trPr>
          <w:trHeight w:val="220"/>
        </w:trPr>
        <w:tc>
          <w:tcPr>
            <w:tcW w:w="6238" w:type="dxa"/>
            <w:shd w:val="clear" w:color="auto" w:fill="auto"/>
          </w:tcPr>
          <w:p w:rsidR="002308FD" w:rsidRPr="008F6AEF" w:rsidRDefault="002308FD" w:rsidP="002308FD">
            <w:pPr>
              <w:pStyle w:val="TableParagraph"/>
              <w:spacing w:line="200" w:lineRule="exact"/>
              <w:ind w:left="19"/>
              <w:jc w:val="left"/>
              <w:rPr>
                <w:rFonts w:ascii="Arial" w:hAnsi="Arial" w:cs="Arial"/>
                <w:b/>
                <w:sz w:val="20"/>
              </w:rPr>
            </w:pPr>
            <w:r w:rsidRPr="008F6AEF">
              <w:rPr>
                <w:rFonts w:ascii="Arial" w:hAnsi="Arial" w:cs="Arial"/>
                <w:b/>
                <w:sz w:val="20"/>
              </w:rPr>
              <w:lastRenderedPageBreak/>
              <w:t>Profit for the year</w:t>
            </w:r>
          </w:p>
        </w:tc>
        <w:tc>
          <w:tcPr>
            <w:tcW w:w="1701" w:type="dxa"/>
            <w:tcBorders>
              <w:top w:val="single" w:sz="4" w:space="0" w:color="auto"/>
              <w:bottom w:val="double" w:sz="4" w:space="0" w:color="auto"/>
            </w:tcBorders>
            <w:shd w:val="clear" w:color="auto" w:fill="auto"/>
          </w:tcPr>
          <w:p w:rsidR="002308FD" w:rsidRPr="008F6AEF" w:rsidRDefault="002308FD" w:rsidP="002308FD">
            <w:pPr>
              <w:pStyle w:val="TableParagraph"/>
              <w:spacing w:line="200" w:lineRule="exact"/>
              <w:ind w:right="88"/>
              <w:rPr>
                <w:rFonts w:ascii="Arial" w:hAnsi="Arial" w:cs="Arial"/>
                <w:b/>
                <w:sz w:val="20"/>
              </w:rPr>
            </w:pPr>
            <w:r w:rsidRPr="008F6AEF">
              <w:rPr>
                <w:rFonts w:ascii="Arial" w:hAnsi="Arial" w:cs="Arial"/>
                <w:b/>
                <w:sz w:val="20"/>
              </w:rPr>
              <w:t>558</w:t>
            </w:r>
          </w:p>
        </w:tc>
        <w:tc>
          <w:tcPr>
            <w:tcW w:w="1417" w:type="dxa"/>
            <w:tcBorders>
              <w:top w:val="single" w:sz="4" w:space="0" w:color="auto"/>
              <w:bottom w:val="double" w:sz="4" w:space="0" w:color="auto"/>
            </w:tcBorders>
            <w:shd w:val="clear" w:color="auto" w:fill="auto"/>
          </w:tcPr>
          <w:p w:rsidR="002308FD" w:rsidRPr="008F6AEF" w:rsidRDefault="002308FD" w:rsidP="002308FD">
            <w:pPr>
              <w:pStyle w:val="TableParagraph"/>
              <w:spacing w:line="200" w:lineRule="exact"/>
              <w:ind w:right="86"/>
              <w:rPr>
                <w:rFonts w:ascii="Arial" w:hAnsi="Arial" w:cs="Arial"/>
                <w:sz w:val="20"/>
              </w:rPr>
            </w:pPr>
            <w:r w:rsidRPr="008F6AEF">
              <w:rPr>
                <w:rFonts w:ascii="Arial" w:hAnsi="Arial" w:cs="Arial"/>
                <w:sz w:val="20"/>
              </w:rPr>
              <w:t>1,437</w:t>
            </w:r>
          </w:p>
        </w:tc>
      </w:tr>
      <w:tr w:rsidR="002308FD" w:rsidRPr="008F6AEF" w:rsidTr="00F03252">
        <w:trPr>
          <w:trHeight w:val="237"/>
        </w:trPr>
        <w:tc>
          <w:tcPr>
            <w:tcW w:w="6238" w:type="dxa"/>
            <w:shd w:val="clear" w:color="auto" w:fill="auto"/>
          </w:tcPr>
          <w:p w:rsidR="002308FD" w:rsidRPr="008F6AEF" w:rsidRDefault="002308FD" w:rsidP="002308FD">
            <w:pPr>
              <w:pStyle w:val="TableParagraph"/>
              <w:spacing w:line="218" w:lineRule="exact"/>
              <w:ind w:left="19"/>
              <w:jc w:val="left"/>
              <w:rPr>
                <w:rFonts w:ascii="Arial" w:hAnsi="Arial" w:cs="Arial"/>
                <w:sz w:val="20"/>
              </w:rPr>
            </w:pPr>
            <w:r w:rsidRPr="008F6AEF">
              <w:rPr>
                <w:rFonts w:ascii="Arial" w:hAnsi="Arial" w:cs="Arial"/>
                <w:sz w:val="20"/>
              </w:rPr>
              <w:t>Basic earnings per share</w:t>
            </w:r>
          </w:p>
        </w:tc>
        <w:tc>
          <w:tcPr>
            <w:tcW w:w="1701" w:type="dxa"/>
            <w:tcBorders>
              <w:top w:val="double" w:sz="4" w:space="0" w:color="auto"/>
            </w:tcBorders>
            <w:shd w:val="clear" w:color="auto" w:fill="auto"/>
          </w:tcPr>
          <w:p w:rsidR="002308FD" w:rsidRPr="008F6AEF" w:rsidRDefault="002308FD" w:rsidP="002308FD">
            <w:pPr>
              <w:pStyle w:val="TableParagraph"/>
              <w:spacing w:line="218" w:lineRule="exact"/>
              <w:ind w:right="86"/>
              <w:rPr>
                <w:rFonts w:ascii="Arial" w:hAnsi="Arial" w:cs="Arial"/>
                <w:b/>
                <w:sz w:val="20"/>
              </w:rPr>
            </w:pPr>
            <w:r w:rsidRPr="008F6AEF">
              <w:rPr>
                <w:rFonts w:ascii="Arial" w:hAnsi="Arial" w:cs="Arial"/>
                <w:b/>
                <w:sz w:val="20"/>
              </w:rPr>
              <w:t>0.17p</w:t>
            </w:r>
          </w:p>
        </w:tc>
        <w:tc>
          <w:tcPr>
            <w:tcW w:w="1417" w:type="dxa"/>
            <w:tcBorders>
              <w:top w:val="double" w:sz="4" w:space="0" w:color="auto"/>
            </w:tcBorders>
            <w:shd w:val="clear" w:color="auto" w:fill="auto"/>
          </w:tcPr>
          <w:p w:rsidR="002308FD" w:rsidRPr="008F6AEF" w:rsidRDefault="002308FD" w:rsidP="002308FD">
            <w:pPr>
              <w:pStyle w:val="TableParagraph"/>
              <w:spacing w:line="218" w:lineRule="exact"/>
              <w:ind w:right="86"/>
              <w:rPr>
                <w:rFonts w:ascii="Arial" w:hAnsi="Arial" w:cs="Arial"/>
                <w:sz w:val="20"/>
              </w:rPr>
            </w:pPr>
            <w:r w:rsidRPr="008F6AEF">
              <w:rPr>
                <w:rFonts w:ascii="Arial" w:hAnsi="Arial" w:cs="Arial"/>
                <w:sz w:val="20"/>
              </w:rPr>
              <w:t>0.46p</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before="6" w:line="212" w:lineRule="exact"/>
              <w:ind w:left="19"/>
              <w:jc w:val="left"/>
              <w:rPr>
                <w:rFonts w:ascii="Arial" w:hAnsi="Arial" w:cs="Arial"/>
                <w:sz w:val="20"/>
              </w:rPr>
            </w:pPr>
            <w:r w:rsidRPr="008F6AEF">
              <w:rPr>
                <w:rFonts w:ascii="Arial" w:hAnsi="Arial" w:cs="Arial"/>
                <w:sz w:val="20"/>
              </w:rPr>
              <w:t>Diluted earnings per share</w:t>
            </w:r>
          </w:p>
        </w:tc>
        <w:tc>
          <w:tcPr>
            <w:tcW w:w="1701" w:type="dxa"/>
            <w:shd w:val="clear" w:color="auto" w:fill="auto"/>
          </w:tcPr>
          <w:p w:rsidR="002308FD" w:rsidRPr="008F6AEF" w:rsidRDefault="002308FD" w:rsidP="002308FD">
            <w:pPr>
              <w:pStyle w:val="TableParagraph"/>
              <w:spacing w:before="6" w:line="212" w:lineRule="exact"/>
              <w:ind w:right="86"/>
              <w:rPr>
                <w:rFonts w:ascii="Arial" w:hAnsi="Arial" w:cs="Arial"/>
                <w:b/>
                <w:sz w:val="20"/>
              </w:rPr>
            </w:pPr>
            <w:r w:rsidRPr="008F6AEF">
              <w:rPr>
                <w:rFonts w:ascii="Arial" w:hAnsi="Arial" w:cs="Arial"/>
                <w:b/>
                <w:sz w:val="20"/>
              </w:rPr>
              <w:t>0.17p</w:t>
            </w:r>
          </w:p>
        </w:tc>
        <w:tc>
          <w:tcPr>
            <w:tcW w:w="1417" w:type="dxa"/>
            <w:shd w:val="clear" w:color="auto" w:fill="auto"/>
          </w:tcPr>
          <w:p w:rsidR="002308FD" w:rsidRPr="008F6AEF" w:rsidRDefault="002308FD" w:rsidP="002308FD">
            <w:pPr>
              <w:pStyle w:val="TableParagraph"/>
              <w:spacing w:before="6" w:line="212" w:lineRule="exact"/>
              <w:ind w:right="86"/>
              <w:rPr>
                <w:rFonts w:ascii="Arial" w:hAnsi="Arial" w:cs="Arial"/>
                <w:sz w:val="20"/>
              </w:rPr>
            </w:pPr>
            <w:r w:rsidRPr="008F6AEF">
              <w:rPr>
                <w:rFonts w:ascii="Arial" w:hAnsi="Arial" w:cs="Arial"/>
                <w:sz w:val="20"/>
              </w:rPr>
              <w:t>0.46p</w:t>
            </w:r>
          </w:p>
        </w:tc>
      </w:tr>
    </w:tbl>
    <w:p w:rsidR="002308FD" w:rsidRPr="008F6AEF" w:rsidRDefault="002308FD" w:rsidP="002308FD">
      <w:pPr>
        <w:pStyle w:val="BodyText"/>
        <w:jc w:val="both"/>
        <w:rPr>
          <w:rFonts w:ascii="Arial" w:hAnsi="Arial" w:cs="Arial"/>
        </w:rPr>
      </w:pPr>
    </w:p>
    <w:p w:rsidR="002308FD" w:rsidRPr="008F6AEF" w:rsidRDefault="002308FD" w:rsidP="002308FD">
      <w:pPr>
        <w:pStyle w:val="BodyText"/>
        <w:jc w:val="both"/>
        <w:rPr>
          <w:rFonts w:ascii="Arial" w:hAnsi="Arial" w:cs="Arial"/>
        </w:rPr>
      </w:pPr>
    </w:p>
    <w:p w:rsidR="002308FD" w:rsidRPr="008F6AEF" w:rsidRDefault="002308FD" w:rsidP="002308FD">
      <w:pPr>
        <w:pStyle w:val="BodyText"/>
        <w:jc w:val="both"/>
        <w:rPr>
          <w:rFonts w:ascii="Arial" w:hAnsi="Arial" w:cs="Arial"/>
        </w:rPr>
      </w:pPr>
      <w:r w:rsidRPr="008F6AEF">
        <w:rPr>
          <w:rFonts w:ascii="Arial" w:hAnsi="Arial" w:cs="Arial"/>
        </w:rPr>
        <w:t>The profit from discontinued operations of £558,000 (2016: £1,437,000) is entirely attributable to the owners of the Company.</w:t>
      </w:r>
    </w:p>
    <w:p w:rsidR="002308FD" w:rsidRPr="008F6AEF" w:rsidRDefault="002308FD" w:rsidP="002308FD">
      <w:pPr>
        <w:pStyle w:val="BodyText"/>
        <w:jc w:val="both"/>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b/>
                <w:sz w:val="20"/>
              </w:rPr>
            </w:pPr>
          </w:p>
        </w:tc>
        <w:tc>
          <w:tcPr>
            <w:tcW w:w="1559" w:type="dxa"/>
            <w:shd w:val="clear" w:color="auto" w:fill="auto"/>
          </w:tcPr>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2017</w:t>
            </w:r>
          </w:p>
          <w:p w:rsidR="002308FD" w:rsidRPr="008F6AEF" w:rsidRDefault="002308FD" w:rsidP="002308FD">
            <w:pPr>
              <w:pStyle w:val="TableParagraph"/>
              <w:rPr>
                <w:rFonts w:ascii="Arial" w:hAnsi="Arial" w:cs="Arial"/>
                <w:b/>
                <w:sz w:val="20"/>
                <w:szCs w:val="20"/>
              </w:rPr>
            </w:pPr>
            <w:r w:rsidRPr="008F6AEF">
              <w:rPr>
                <w:rFonts w:ascii="Arial" w:hAnsi="Arial" w:cs="Arial"/>
                <w:b/>
                <w:sz w:val="20"/>
                <w:szCs w:val="20"/>
              </w:rPr>
              <w:t>£’000</w:t>
            </w:r>
          </w:p>
        </w:tc>
        <w:tc>
          <w:tcPr>
            <w:tcW w:w="1559" w:type="dxa"/>
            <w:shd w:val="clear" w:color="auto" w:fill="auto"/>
          </w:tcPr>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2016</w:t>
            </w:r>
          </w:p>
          <w:p w:rsidR="002308FD" w:rsidRPr="008F6AEF" w:rsidRDefault="002308FD" w:rsidP="002308FD">
            <w:pPr>
              <w:pStyle w:val="TableParagraph"/>
              <w:rPr>
                <w:rFonts w:ascii="Arial" w:hAnsi="Arial" w:cs="Arial"/>
                <w:sz w:val="20"/>
                <w:szCs w:val="20"/>
              </w:rPr>
            </w:pPr>
            <w:r w:rsidRPr="008F6AEF">
              <w:rPr>
                <w:rFonts w:ascii="Arial" w:hAnsi="Arial" w:cs="Arial"/>
                <w:sz w:val="20"/>
                <w:szCs w:val="20"/>
              </w:rPr>
              <w:t>£’000</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line="218" w:lineRule="exact"/>
              <w:ind w:left="20"/>
              <w:jc w:val="left"/>
              <w:rPr>
                <w:rFonts w:ascii="Arial" w:hAnsi="Arial" w:cs="Arial"/>
                <w:b/>
                <w:sz w:val="20"/>
              </w:rPr>
            </w:pPr>
            <w:r w:rsidRPr="008F6AEF">
              <w:rPr>
                <w:rFonts w:ascii="Arial" w:hAnsi="Arial" w:cs="Arial"/>
                <w:b/>
                <w:sz w:val="20"/>
              </w:rPr>
              <w:t>Cash flows from/(used in) discontinued operation</w:t>
            </w:r>
          </w:p>
        </w:tc>
        <w:tc>
          <w:tcPr>
            <w:tcW w:w="1559" w:type="dxa"/>
            <w:shd w:val="clear" w:color="auto" w:fill="auto"/>
          </w:tcPr>
          <w:p w:rsidR="002308FD" w:rsidRPr="008F6AEF" w:rsidRDefault="002308FD" w:rsidP="002308FD">
            <w:pPr>
              <w:pStyle w:val="TableParagraph"/>
              <w:jc w:val="left"/>
              <w:rPr>
                <w:rFonts w:ascii="Arial" w:hAnsi="Arial" w:cs="Arial"/>
                <w:sz w:val="16"/>
              </w:rPr>
            </w:pPr>
          </w:p>
        </w:tc>
        <w:tc>
          <w:tcPr>
            <w:tcW w:w="1559" w:type="dxa"/>
            <w:shd w:val="clear" w:color="auto" w:fill="auto"/>
          </w:tcPr>
          <w:p w:rsidR="002308FD" w:rsidRPr="008F6AEF" w:rsidRDefault="002308FD" w:rsidP="002308FD">
            <w:pPr>
              <w:pStyle w:val="TableParagraph"/>
              <w:jc w:val="left"/>
              <w:rPr>
                <w:rFonts w:ascii="Arial" w:hAnsi="Arial" w:cs="Arial"/>
                <w:sz w:val="16"/>
              </w:rPr>
            </w:pP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20"/>
              <w:jc w:val="left"/>
              <w:rPr>
                <w:rFonts w:ascii="Arial" w:hAnsi="Arial" w:cs="Arial"/>
                <w:sz w:val="20"/>
              </w:rPr>
            </w:pPr>
            <w:r w:rsidRPr="008F6AEF">
              <w:rPr>
                <w:rFonts w:ascii="Arial" w:hAnsi="Arial" w:cs="Arial"/>
                <w:sz w:val="20"/>
              </w:rPr>
              <w:t>Net cash from operating activities</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b/>
                <w:sz w:val="20"/>
              </w:rPr>
            </w:pPr>
            <w:r w:rsidRPr="008F6AEF">
              <w:rPr>
                <w:rFonts w:ascii="Arial" w:hAnsi="Arial" w:cs="Arial"/>
                <w:b/>
                <w:sz w:val="20"/>
              </w:rPr>
              <w:t>(236)</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344</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6" w:line="229" w:lineRule="exact"/>
              <w:ind w:left="20"/>
              <w:jc w:val="left"/>
              <w:rPr>
                <w:rFonts w:ascii="Arial" w:hAnsi="Arial" w:cs="Arial"/>
                <w:sz w:val="20"/>
              </w:rPr>
            </w:pPr>
            <w:r w:rsidRPr="008F6AEF">
              <w:rPr>
                <w:rFonts w:ascii="Arial" w:hAnsi="Arial" w:cs="Arial"/>
                <w:sz w:val="20"/>
              </w:rPr>
              <w:t>Net cash used in investing activities</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6" w:line="229" w:lineRule="exact"/>
              <w:ind w:right="85"/>
              <w:rPr>
                <w:rFonts w:ascii="Arial" w:hAnsi="Arial" w:cs="Arial"/>
                <w:sz w:val="20"/>
              </w:rPr>
            </w:pPr>
            <w:r w:rsidRPr="008F6AEF">
              <w:rPr>
                <w:rFonts w:ascii="Arial" w:hAnsi="Arial" w:cs="Arial"/>
                <w:sz w:val="20"/>
              </w:rPr>
              <w:t>(15)</w:t>
            </w:r>
          </w:p>
        </w:tc>
      </w:tr>
      <w:tr w:rsidR="002308FD" w:rsidRPr="008F6AEF" w:rsidTr="002308FD">
        <w:trPr>
          <w:trHeight w:val="268"/>
        </w:trPr>
        <w:tc>
          <w:tcPr>
            <w:tcW w:w="6238" w:type="dxa"/>
            <w:shd w:val="clear" w:color="auto" w:fill="auto"/>
          </w:tcPr>
          <w:p w:rsidR="002308FD" w:rsidRPr="008F6AEF" w:rsidRDefault="002308FD" w:rsidP="002308FD">
            <w:pPr>
              <w:pStyle w:val="TableParagraph"/>
              <w:spacing w:before="21" w:line="227" w:lineRule="exact"/>
              <w:ind w:left="20"/>
              <w:jc w:val="left"/>
              <w:rPr>
                <w:rFonts w:ascii="Arial" w:hAnsi="Arial" w:cs="Arial"/>
                <w:sz w:val="20"/>
              </w:rPr>
            </w:pPr>
            <w:r w:rsidRPr="008F6AEF">
              <w:rPr>
                <w:rFonts w:ascii="Arial" w:hAnsi="Arial" w:cs="Arial"/>
                <w:sz w:val="20"/>
              </w:rPr>
              <w:t>Net cash used in financing activities</w:t>
            </w:r>
          </w:p>
        </w:tc>
        <w:tc>
          <w:tcPr>
            <w:tcW w:w="1559" w:type="dxa"/>
            <w:shd w:val="clear" w:color="auto" w:fill="auto"/>
          </w:tcPr>
          <w:p w:rsidR="002308FD" w:rsidRPr="008F6AEF" w:rsidRDefault="002308FD" w:rsidP="002308FD">
            <w:pPr>
              <w:pStyle w:val="TableParagraph"/>
              <w:spacing w:before="21" w:line="227"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21" w:line="227" w:lineRule="exact"/>
              <w:ind w:right="85"/>
              <w:rPr>
                <w:rFonts w:ascii="Arial" w:hAnsi="Arial" w:cs="Arial"/>
                <w:sz w:val="20"/>
              </w:rPr>
            </w:pPr>
            <w:r w:rsidRPr="008F6AEF">
              <w:rPr>
                <w:rFonts w:ascii="Arial" w:hAnsi="Arial" w:cs="Arial"/>
                <w:sz w:val="20"/>
              </w:rPr>
              <w:t>(465)</w:t>
            </w:r>
          </w:p>
        </w:tc>
      </w:tr>
      <w:tr w:rsidR="002308FD" w:rsidRPr="008F6AEF" w:rsidTr="002308FD">
        <w:trPr>
          <w:trHeight w:val="250"/>
        </w:trPr>
        <w:tc>
          <w:tcPr>
            <w:tcW w:w="6238" w:type="dxa"/>
            <w:shd w:val="clear" w:color="auto" w:fill="auto"/>
          </w:tcPr>
          <w:p w:rsidR="002308FD" w:rsidRPr="008F6AEF" w:rsidRDefault="002308FD" w:rsidP="002308FD">
            <w:pPr>
              <w:pStyle w:val="TableParagraph"/>
              <w:spacing w:before="4" w:line="227" w:lineRule="exact"/>
              <w:ind w:left="20"/>
              <w:jc w:val="left"/>
              <w:rPr>
                <w:rFonts w:ascii="Arial" w:hAnsi="Arial" w:cs="Arial"/>
                <w:b/>
                <w:sz w:val="20"/>
              </w:rPr>
            </w:pPr>
            <w:r w:rsidRPr="008F6AEF">
              <w:rPr>
                <w:rFonts w:ascii="Arial" w:hAnsi="Arial" w:cs="Arial"/>
                <w:b/>
                <w:sz w:val="20"/>
              </w:rPr>
              <w:t>Net cash flows for the year</w:t>
            </w:r>
          </w:p>
        </w:tc>
        <w:tc>
          <w:tcPr>
            <w:tcW w:w="1559" w:type="dxa"/>
            <w:shd w:val="clear" w:color="auto" w:fill="auto"/>
          </w:tcPr>
          <w:p w:rsidR="002308FD" w:rsidRPr="008F6AEF" w:rsidRDefault="002308FD" w:rsidP="002308FD">
            <w:pPr>
              <w:pStyle w:val="TableParagraph"/>
              <w:spacing w:before="4" w:line="227" w:lineRule="exact"/>
              <w:ind w:right="85"/>
              <w:rPr>
                <w:rFonts w:ascii="Arial" w:hAnsi="Arial" w:cs="Arial"/>
                <w:b/>
                <w:sz w:val="20"/>
              </w:rPr>
            </w:pPr>
            <w:r w:rsidRPr="008F6AEF">
              <w:rPr>
                <w:rFonts w:ascii="Arial" w:hAnsi="Arial" w:cs="Arial"/>
                <w:b/>
                <w:sz w:val="20"/>
              </w:rPr>
              <w:t>(236)</w:t>
            </w:r>
          </w:p>
        </w:tc>
        <w:tc>
          <w:tcPr>
            <w:tcW w:w="1559" w:type="dxa"/>
            <w:shd w:val="clear" w:color="auto" w:fill="auto"/>
          </w:tcPr>
          <w:p w:rsidR="002308FD" w:rsidRPr="008F6AEF" w:rsidRDefault="002308FD" w:rsidP="002308FD">
            <w:pPr>
              <w:pStyle w:val="TableParagraph"/>
              <w:spacing w:before="4" w:line="227" w:lineRule="exact"/>
              <w:ind w:right="85"/>
              <w:rPr>
                <w:rFonts w:ascii="Arial" w:hAnsi="Arial" w:cs="Arial"/>
                <w:sz w:val="20"/>
              </w:rPr>
            </w:pPr>
            <w:r w:rsidRPr="008F6AEF">
              <w:rPr>
                <w:rFonts w:ascii="Arial" w:hAnsi="Arial" w:cs="Arial"/>
                <w:sz w:val="20"/>
              </w:rPr>
              <w:t>(136)</w:t>
            </w:r>
          </w:p>
        </w:tc>
      </w:tr>
    </w:tbl>
    <w:p w:rsidR="002308FD" w:rsidRPr="008F6AEF" w:rsidRDefault="002308FD" w:rsidP="002308FD">
      <w:pPr>
        <w:pStyle w:val="BodyText"/>
        <w:jc w:val="both"/>
        <w:rPr>
          <w:rFonts w:ascii="Arial" w:hAnsi="Arial" w:cs="Arial"/>
        </w:rPr>
      </w:pPr>
    </w:p>
    <w:p w:rsidR="002308FD" w:rsidRPr="008F6AEF" w:rsidRDefault="002308FD" w:rsidP="002308FD">
      <w:pPr>
        <w:pStyle w:val="BodyText"/>
        <w:numPr>
          <w:ilvl w:val="0"/>
          <w:numId w:val="3"/>
        </w:numPr>
        <w:jc w:val="both"/>
        <w:rPr>
          <w:rFonts w:ascii="Arial" w:hAnsi="Arial" w:cs="Arial"/>
          <w:b/>
        </w:rPr>
      </w:pPr>
      <w:r w:rsidRPr="008F6AEF">
        <w:rPr>
          <w:rFonts w:ascii="Arial" w:hAnsi="Arial" w:cs="Arial"/>
          <w:b/>
        </w:rPr>
        <w:t>Disposal group held for sale</w:t>
      </w:r>
    </w:p>
    <w:p w:rsidR="002308FD" w:rsidRPr="008F6AEF" w:rsidRDefault="002308FD" w:rsidP="002308FD">
      <w:pPr>
        <w:pStyle w:val="BodyText"/>
        <w:jc w:val="both"/>
        <w:rPr>
          <w:rFonts w:ascii="Arial" w:hAnsi="Arial" w:cs="Arial"/>
          <w:b/>
        </w:rPr>
      </w:pPr>
    </w:p>
    <w:p w:rsidR="002308FD" w:rsidRPr="008F6AEF" w:rsidRDefault="002308FD" w:rsidP="002308FD">
      <w:pPr>
        <w:pStyle w:val="BodyText"/>
        <w:jc w:val="both"/>
        <w:rPr>
          <w:rFonts w:ascii="Arial" w:hAnsi="Arial" w:cs="Arial"/>
        </w:rPr>
      </w:pPr>
      <w:r w:rsidRPr="008F6AEF">
        <w:rPr>
          <w:rFonts w:ascii="Arial" w:hAnsi="Arial" w:cs="Arial"/>
        </w:rPr>
        <w:t>A.I. Talent Limited is presented as a disposal group held for sale following the commitment of the Group’s management in 2017 to sell the business. Efforts to sell the disposal group had therefore commenced before the year end.</w:t>
      </w:r>
    </w:p>
    <w:p w:rsidR="002308FD" w:rsidRPr="008F6AEF" w:rsidRDefault="002308FD" w:rsidP="002308FD">
      <w:pPr>
        <w:pStyle w:val="BodyText"/>
        <w:jc w:val="both"/>
        <w:rPr>
          <w:rFonts w:ascii="Arial" w:hAnsi="Arial" w:cs="Arial"/>
        </w:rPr>
      </w:pPr>
    </w:p>
    <w:p w:rsidR="002308FD" w:rsidRPr="008F6AEF" w:rsidRDefault="002308FD" w:rsidP="002308FD">
      <w:pPr>
        <w:pStyle w:val="BodyText"/>
        <w:jc w:val="both"/>
        <w:rPr>
          <w:rFonts w:ascii="Arial" w:hAnsi="Arial" w:cs="Arial"/>
        </w:rPr>
      </w:pPr>
      <w:r w:rsidRPr="008F6AEF">
        <w:rPr>
          <w:rFonts w:ascii="Arial" w:hAnsi="Arial" w:cs="Arial"/>
        </w:rPr>
        <w:t>At the prior year end, AIControlPoint Limited was presented as a disposal group held for sale following the commitment of the Group’s management to a plan to sell the entity with the sale being completed on 14 March 2017 (see note 29).</w:t>
      </w:r>
    </w:p>
    <w:p w:rsidR="002308FD" w:rsidRPr="008F6AEF" w:rsidRDefault="002308FD" w:rsidP="002308FD">
      <w:pPr>
        <w:pStyle w:val="BodyText"/>
        <w:jc w:val="both"/>
        <w:rPr>
          <w:rFonts w:ascii="Arial" w:hAnsi="Arial" w:cs="Arial"/>
        </w:rPr>
      </w:pPr>
    </w:p>
    <w:p w:rsidR="002308FD" w:rsidRPr="008F6AEF" w:rsidRDefault="002308FD" w:rsidP="002308FD">
      <w:pPr>
        <w:pStyle w:val="BodyText"/>
        <w:jc w:val="both"/>
        <w:rPr>
          <w:rFonts w:ascii="Arial" w:hAnsi="Arial" w:cs="Arial"/>
        </w:rPr>
      </w:pPr>
      <w:r w:rsidRPr="008F6AEF">
        <w:rPr>
          <w:rFonts w:ascii="Arial" w:hAnsi="Arial" w:cs="Arial"/>
        </w:rPr>
        <w:t xml:space="preserve">At 30 November </w:t>
      </w:r>
      <w:r w:rsidR="00F03252" w:rsidRPr="008F6AEF">
        <w:rPr>
          <w:rFonts w:ascii="Arial" w:hAnsi="Arial" w:cs="Arial"/>
        </w:rPr>
        <w:t xml:space="preserve">2017 </w:t>
      </w:r>
      <w:r w:rsidRPr="008F6AEF">
        <w:rPr>
          <w:rFonts w:ascii="Arial" w:hAnsi="Arial" w:cs="Arial"/>
        </w:rPr>
        <w:t>the disposal group comprised the following assets and liabilities:</w:t>
      </w:r>
    </w:p>
    <w:p w:rsidR="002308FD" w:rsidRPr="008F6AEF" w:rsidRDefault="002308FD" w:rsidP="002308FD">
      <w:pPr>
        <w:pStyle w:val="BodyText"/>
        <w:jc w:val="both"/>
        <w:rPr>
          <w:rFonts w:ascii="Arial" w:hAnsi="Arial" w:cs="Arial"/>
        </w:rPr>
      </w:pPr>
    </w:p>
    <w:p w:rsidR="002308FD" w:rsidRPr="008F6AEF" w:rsidRDefault="002308FD" w:rsidP="002308FD">
      <w:pPr>
        <w:pStyle w:val="BodyText"/>
        <w:jc w:val="both"/>
        <w:rPr>
          <w:rFonts w:ascii="Arial" w:hAnsi="Arial" w:cs="Arial"/>
          <w:b/>
        </w:rPr>
      </w:pPr>
      <w:r w:rsidRPr="008F6AEF">
        <w:rPr>
          <w:rFonts w:ascii="Arial" w:hAnsi="Arial" w:cs="Arial"/>
          <w:b/>
        </w:rPr>
        <w:t>Assets classified as held for sale</w:t>
      </w:r>
    </w:p>
    <w:p w:rsidR="002308FD" w:rsidRPr="008F6AEF" w:rsidRDefault="002308FD" w:rsidP="002308FD">
      <w:pPr>
        <w:pStyle w:val="BodyText"/>
        <w:jc w:val="both"/>
        <w:rPr>
          <w:rFonts w:ascii="Arial" w:hAnsi="Arial" w:cs="Arial"/>
          <w:b/>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50348" w:rsidRPr="008F6AEF" w:rsidTr="002308FD">
        <w:trPr>
          <w:trHeight w:val="268"/>
        </w:trPr>
        <w:tc>
          <w:tcPr>
            <w:tcW w:w="6238" w:type="dxa"/>
            <w:shd w:val="clear" w:color="auto" w:fill="auto"/>
          </w:tcPr>
          <w:p w:rsidR="00A50348" w:rsidRPr="008F6AEF" w:rsidRDefault="00A50348" w:rsidP="002308FD">
            <w:pPr>
              <w:pStyle w:val="TableParagraph"/>
              <w:spacing w:before="3"/>
              <w:ind w:left="20"/>
              <w:jc w:val="left"/>
              <w:rPr>
                <w:rFonts w:ascii="Arial" w:hAnsi="Arial" w:cs="Arial"/>
                <w:sz w:val="20"/>
              </w:rPr>
            </w:pPr>
          </w:p>
        </w:tc>
        <w:tc>
          <w:tcPr>
            <w:tcW w:w="1559" w:type="dxa"/>
            <w:shd w:val="clear" w:color="auto" w:fill="auto"/>
          </w:tcPr>
          <w:p w:rsidR="00A50348" w:rsidRPr="008F6AEF" w:rsidRDefault="00A50348" w:rsidP="002308FD">
            <w:pPr>
              <w:pStyle w:val="TableParagraph"/>
              <w:spacing w:before="3"/>
              <w:ind w:right="85"/>
              <w:rPr>
                <w:rFonts w:ascii="Arial" w:hAnsi="Arial" w:cs="Arial"/>
                <w:b/>
                <w:sz w:val="20"/>
              </w:rPr>
            </w:pPr>
            <w:r w:rsidRPr="008F6AEF">
              <w:rPr>
                <w:rFonts w:ascii="Arial" w:hAnsi="Arial" w:cs="Arial"/>
                <w:b/>
                <w:sz w:val="20"/>
              </w:rPr>
              <w:t>2017</w:t>
            </w:r>
          </w:p>
          <w:p w:rsidR="00A50348" w:rsidRPr="008F6AEF" w:rsidRDefault="00A50348" w:rsidP="002308FD">
            <w:pPr>
              <w:pStyle w:val="TableParagraph"/>
              <w:spacing w:before="3"/>
              <w:ind w:right="85"/>
              <w:rPr>
                <w:rFonts w:ascii="Arial" w:hAnsi="Arial" w:cs="Arial"/>
                <w:b/>
                <w:sz w:val="20"/>
              </w:rPr>
            </w:pPr>
            <w:r w:rsidRPr="008F6AEF">
              <w:rPr>
                <w:rFonts w:ascii="Arial" w:hAnsi="Arial" w:cs="Arial"/>
                <w:b/>
                <w:sz w:val="20"/>
              </w:rPr>
              <w:t>£’000</w:t>
            </w:r>
          </w:p>
        </w:tc>
        <w:tc>
          <w:tcPr>
            <w:tcW w:w="1559" w:type="dxa"/>
            <w:shd w:val="clear" w:color="auto" w:fill="auto"/>
          </w:tcPr>
          <w:p w:rsidR="00A50348" w:rsidRPr="008F6AEF" w:rsidRDefault="00A50348" w:rsidP="002308FD">
            <w:pPr>
              <w:pStyle w:val="TableParagraph"/>
              <w:spacing w:before="3"/>
              <w:ind w:right="85"/>
              <w:rPr>
                <w:rFonts w:ascii="Arial" w:hAnsi="Arial" w:cs="Arial"/>
                <w:sz w:val="20"/>
              </w:rPr>
            </w:pPr>
            <w:r w:rsidRPr="008F6AEF">
              <w:rPr>
                <w:rFonts w:ascii="Arial" w:hAnsi="Arial" w:cs="Arial"/>
                <w:sz w:val="20"/>
              </w:rPr>
              <w:t>2016</w:t>
            </w:r>
          </w:p>
          <w:p w:rsidR="00A50348" w:rsidRPr="008F6AEF" w:rsidRDefault="00A50348" w:rsidP="002308FD">
            <w:pPr>
              <w:pStyle w:val="TableParagraph"/>
              <w:spacing w:before="3"/>
              <w:ind w:right="85"/>
              <w:rPr>
                <w:rFonts w:ascii="Arial" w:hAnsi="Arial" w:cs="Arial"/>
                <w:sz w:val="20"/>
              </w:rPr>
            </w:pPr>
            <w:r w:rsidRPr="008F6AEF">
              <w:rPr>
                <w:rFonts w:ascii="Arial" w:hAnsi="Arial" w:cs="Arial"/>
                <w:sz w:val="20"/>
              </w:rPr>
              <w:t>£’000</w:t>
            </w:r>
          </w:p>
        </w:tc>
      </w:tr>
      <w:tr w:rsidR="002308FD" w:rsidRPr="008F6AEF" w:rsidTr="002308FD">
        <w:trPr>
          <w:trHeight w:val="268"/>
        </w:trPr>
        <w:tc>
          <w:tcPr>
            <w:tcW w:w="6238" w:type="dxa"/>
            <w:shd w:val="clear" w:color="auto" w:fill="auto"/>
          </w:tcPr>
          <w:p w:rsidR="002308FD" w:rsidRPr="008F6AEF" w:rsidRDefault="002308FD" w:rsidP="002308FD">
            <w:pPr>
              <w:pStyle w:val="TableParagraph"/>
              <w:spacing w:before="3"/>
              <w:ind w:left="20"/>
              <w:jc w:val="left"/>
              <w:rPr>
                <w:rFonts w:ascii="Arial" w:hAnsi="Arial" w:cs="Arial"/>
                <w:sz w:val="20"/>
              </w:rPr>
            </w:pPr>
            <w:r w:rsidRPr="008F6AEF">
              <w:rPr>
                <w:rFonts w:ascii="Arial" w:hAnsi="Arial" w:cs="Arial"/>
                <w:sz w:val="20"/>
              </w:rPr>
              <w:t>Goodwill</w:t>
            </w:r>
          </w:p>
        </w:tc>
        <w:tc>
          <w:tcPr>
            <w:tcW w:w="1559" w:type="dxa"/>
            <w:shd w:val="clear" w:color="auto" w:fill="auto"/>
          </w:tcPr>
          <w:p w:rsidR="002308FD" w:rsidRPr="008F6AEF" w:rsidRDefault="002308FD" w:rsidP="002308FD">
            <w:pPr>
              <w:pStyle w:val="TableParagraph"/>
              <w:spacing w:before="3"/>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3"/>
              <w:ind w:right="85"/>
              <w:rPr>
                <w:rFonts w:ascii="Arial" w:hAnsi="Arial" w:cs="Arial"/>
                <w:sz w:val="20"/>
              </w:rPr>
            </w:pPr>
            <w:r w:rsidRPr="008F6AEF">
              <w:rPr>
                <w:rFonts w:ascii="Arial" w:hAnsi="Arial" w:cs="Arial"/>
                <w:sz w:val="20"/>
              </w:rPr>
              <w:t>89</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5" w:line="230" w:lineRule="exact"/>
              <w:ind w:left="20"/>
              <w:jc w:val="left"/>
              <w:rPr>
                <w:rFonts w:ascii="Arial" w:hAnsi="Arial" w:cs="Arial"/>
                <w:sz w:val="20"/>
              </w:rPr>
            </w:pPr>
            <w:r w:rsidRPr="008F6AEF">
              <w:rPr>
                <w:rFonts w:ascii="Arial" w:hAnsi="Arial" w:cs="Arial"/>
                <w:sz w:val="20"/>
              </w:rPr>
              <w:t>Development costs</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sz w:val="20"/>
              </w:rPr>
            </w:pPr>
            <w:r w:rsidRPr="008F6AEF">
              <w:rPr>
                <w:rFonts w:ascii="Arial" w:hAnsi="Arial" w:cs="Arial"/>
                <w:sz w:val="20"/>
              </w:rPr>
              <w:t>-</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5" w:line="230" w:lineRule="exact"/>
              <w:ind w:left="20"/>
              <w:jc w:val="left"/>
              <w:rPr>
                <w:rFonts w:ascii="Arial" w:hAnsi="Arial" w:cs="Arial"/>
                <w:sz w:val="20"/>
              </w:rPr>
            </w:pPr>
            <w:r w:rsidRPr="008F6AEF">
              <w:rPr>
                <w:rFonts w:ascii="Arial" w:hAnsi="Arial" w:cs="Arial"/>
                <w:sz w:val="20"/>
              </w:rPr>
              <w:t>Other intangible fixed assets</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b/>
                <w:sz w:val="20"/>
              </w:rPr>
            </w:pPr>
            <w:r w:rsidRPr="008F6AEF">
              <w:rPr>
                <w:rFonts w:ascii="Arial" w:hAnsi="Arial" w:cs="Arial"/>
                <w:b/>
                <w:sz w:val="20"/>
              </w:rPr>
              <w:t>2</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sz w:val="20"/>
              </w:rPr>
            </w:pPr>
            <w:r w:rsidRPr="008F6AEF">
              <w:rPr>
                <w:rFonts w:ascii="Arial" w:hAnsi="Arial" w:cs="Arial"/>
                <w:sz w:val="20"/>
              </w:rPr>
              <w:t>3</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5" w:line="230" w:lineRule="exact"/>
              <w:ind w:left="20"/>
              <w:jc w:val="left"/>
              <w:rPr>
                <w:rFonts w:ascii="Arial" w:hAnsi="Arial" w:cs="Arial"/>
                <w:sz w:val="20"/>
              </w:rPr>
            </w:pPr>
            <w:r w:rsidRPr="008F6AEF">
              <w:rPr>
                <w:rFonts w:ascii="Arial" w:hAnsi="Arial" w:cs="Arial"/>
                <w:sz w:val="20"/>
              </w:rPr>
              <w:t>Property, plant and equipment</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sz w:val="20"/>
              </w:rPr>
            </w:pPr>
            <w:r w:rsidRPr="008F6AEF">
              <w:rPr>
                <w:rFonts w:ascii="Arial" w:hAnsi="Arial" w:cs="Arial"/>
                <w:sz w:val="20"/>
              </w:rPr>
              <w:t>-</w:t>
            </w:r>
          </w:p>
        </w:tc>
      </w:tr>
      <w:tr w:rsidR="002308FD" w:rsidRPr="008F6AEF" w:rsidTr="002308FD">
        <w:trPr>
          <w:trHeight w:val="255"/>
        </w:trPr>
        <w:tc>
          <w:tcPr>
            <w:tcW w:w="6238" w:type="dxa"/>
            <w:shd w:val="clear" w:color="auto" w:fill="auto"/>
          </w:tcPr>
          <w:p w:rsidR="002308FD" w:rsidRPr="008F6AEF" w:rsidRDefault="002308FD" w:rsidP="002308FD">
            <w:pPr>
              <w:pStyle w:val="TableParagraph"/>
              <w:spacing w:before="5" w:line="230" w:lineRule="exact"/>
              <w:ind w:left="20"/>
              <w:jc w:val="left"/>
              <w:rPr>
                <w:rFonts w:ascii="Arial" w:hAnsi="Arial" w:cs="Arial"/>
                <w:sz w:val="20"/>
              </w:rPr>
            </w:pPr>
            <w:r w:rsidRPr="008F6AEF">
              <w:rPr>
                <w:rFonts w:ascii="Arial" w:hAnsi="Arial" w:cs="Arial"/>
                <w:sz w:val="20"/>
              </w:rPr>
              <w:t>Trade and other receivables</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b/>
                <w:sz w:val="20"/>
              </w:rPr>
            </w:pPr>
            <w:r w:rsidRPr="008F6AEF">
              <w:rPr>
                <w:rFonts w:ascii="Arial" w:hAnsi="Arial" w:cs="Arial"/>
                <w:b/>
                <w:sz w:val="20"/>
              </w:rPr>
              <w:t>263</w:t>
            </w:r>
          </w:p>
        </w:tc>
        <w:tc>
          <w:tcPr>
            <w:tcW w:w="1559" w:type="dxa"/>
            <w:shd w:val="clear" w:color="auto" w:fill="auto"/>
          </w:tcPr>
          <w:p w:rsidR="002308FD" w:rsidRPr="008F6AEF" w:rsidRDefault="002308FD" w:rsidP="002308FD">
            <w:pPr>
              <w:pStyle w:val="TableParagraph"/>
              <w:spacing w:before="5" w:line="230" w:lineRule="exact"/>
              <w:ind w:right="85"/>
              <w:rPr>
                <w:rFonts w:ascii="Arial" w:hAnsi="Arial" w:cs="Arial"/>
                <w:sz w:val="20"/>
              </w:rPr>
            </w:pPr>
            <w:r w:rsidRPr="008F6AEF">
              <w:rPr>
                <w:rFonts w:ascii="Arial" w:hAnsi="Arial" w:cs="Arial"/>
                <w:sz w:val="20"/>
              </w:rPr>
              <w:t>289</w:t>
            </w:r>
          </w:p>
        </w:tc>
      </w:tr>
      <w:tr w:rsidR="002308FD" w:rsidRPr="008F6AEF" w:rsidTr="002308FD">
        <w:trPr>
          <w:trHeight w:val="237"/>
        </w:trPr>
        <w:tc>
          <w:tcPr>
            <w:tcW w:w="6238" w:type="dxa"/>
            <w:shd w:val="clear" w:color="auto" w:fill="auto"/>
          </w:tcPr>
          <w:p w:rsidR="002308FD" w:rsidRPr="008F6AEF" w:rsidRDefault="002308FD" w:rsidP="002308FD">
            <w:pPr>
              <w:pStyle w:val="TableParagraph"/>
              <w:spacing w:before="5" w:line="212" w:lineRule="exact"/>
              <w:ind w:left="20"/>
              <w:jc w:val="left"/>
              <w:rPr>
                <w:rFonts w:ascii="Arial" w:hAnsi="Arial" w:cs="Arial"/>
                <w:sz w:val="20"/>
              </w:rPr>
            </w:pPr>
            <w:r w:rsidRPr="008F6AEF">
              <w:rPr>
                <w:rFonts w:ascii="Arial" w:hAnsi="Arial" w:cs="Arial"/>
                <w:sz w:val="20"/>
              </w:rPr>
              <w:t>Cash and cash equivalents</w:t>
            </w:r>
          </w:p>
        </w:tc>
        <w:tc>
          <w:tcPr>
            <w:tcW w:w="1559" w:type="dxa"/>
            <w:shd w:val="clear" w:color="auto" w:fill="auto"/>
          </w:tcPr>
          <w:p w:rsidR="002308FD" w:rsidRPr="008F6AEF" w:rsidRDefault="002308FD" w:rsidP="002308FD">
            <w:pPr>
              <w:pStyle w:val="TableParagraph"/>
              <w:spacing w:before="5" w:line="212" w:lineRule="exact"/>
              <w:ind w:right="85"/>
              <w:rPr>
                <w:rFonts w:ascii="Arial" w:hAnsi="Arial" w:cs="Arial"/>
                <w:b/>
                <w:sz w:val="20"/>
              </w:rPr>
            </w:pPr>
            <w:r w:rsidRPr="008F6AEF">
              <w:rPr>
                <w:rFonts w:ascii="Arial" w:hAnsi="Arial" w:cs="Arial"/>
                <w:b/>
                <w:sz w:val="20"/>
              </w:rPr>
              <w:t>5</w:t>
            </w:r>
          </w:p>
        </w:tc>
        <w:tc>
          <w:tcPr>
            <w:tcW w:w="1559" w:type="dxa"/>
            <w:shd w:val="clear" w:color="auto" w:fill="auto"/>
          </w:tcPr>
          <w:p w:rsidR="002308FD" w:rsidRPr="008F6AEF" w:rsidRDefault="002308FD" w:rsidP="002308FD">
            <w:pPr>
              <w:pStyle w:val="TableParagraph"/>
              <w:spacing w:before="5" w:line="212" w:lineRule="exact"/>
              <w:ind w:right="85"/>
              <w:rPr>
                <w:rFonts w:ascii="Arial" w:hAnsi="Arial" w:cs="Arial"/>
                <w:sz w:val="20"/>
              </w:rPr>
            </w:pPr>
            <w:r w:rsidRPr="008F6AEF">
              <w:rPr>
                <w:rFonts w:ascii="Arial" w:hAnsi="Arial" w:cs="Arial"/>
                <w:sz w:val="20"/>
              </w:rPr>
              <w:t>-</w:t>
            </w:r>
          </w:p>
        </w:tc>
      </w:tr>
      <w:tr w:rsidR="002308FD" w:rsidRPr="008F6AEF" w:rsidTr="002308FD">
        <w:trPr>
          <w:trHeight w:val="220"/>
        </w:trPr>
        <w:tc>
          <w:tcPr>
            <w:tcW w:w="6238" w:type="dxa"/>
            <w:shd w:val="clear" w:color="auto" w:fill="auto"/>
          </w:tcPr>
          <w:p w:rsidR="002308FD" w:rsidRPr="008F6AEF" w:rsidRDefault="002308FD" w:rsidP="002308FD">
            <w:pPr>
              <w:pStyle w:val="TableParagraph"/>
              <w:jc w:val="left"/>
              <w:rPr>
                <w:rFonts w:ascii="Arial" w:hAnsi="Arial" w:cs="Arial"/>
                <w:sz w:val="14"/>
              </w:rPr>
            </w:pPr>
          </w:p>
        </w:tc>
        <w:tc>
          <w:tcPr>
            <w:tcW w:w="1559" w:type="dxa"/>
            <w:shd w:val="clear" w:color="auto" w:fill="auto"/>
          </w:tcPr>
          <w:p w:rsidR="002308FD" w:rsidRPr="008F6AEF" w:rsidRDefault="002308FD" w:rsidP="002308FD">
            <w:pPr>
              <w:pStyle w:val="TableParagraph"/>
              <w:spacing w:line="200" w:lineRule="exact"/>
              <w:ind w:right="90"/>
              <w:rPr>
                <w:rFonts w:ascii="Arial" w:hAnsi="Arial" w:cs="Arial"/>
                <w:b/>
                <w:sz w:val="20"/>
              </w:rPr>
            </w:pPr>
            <w:r w:rsidRPr="008F6AEF">
              <w:rPr>
                <w:rFonts w:ascii="Arial" w:hAnsi="Arial" w:cs="Arial"/>
                <w:b/>
                <w:sz w:val="20"/>
              </w:rPr>
              <w:t>270</w:t>
            </w:r>
          </w:p>
        </w:tc>
        <w:tc>
          <w:tcPr>
            <w:tcW w:w="1559" w:type="dxa"/>
            <w:shd w:val="clear" w:color="auto" w:fill="auto"/>
          </w:tcPr>
          <w:p w:rsidR="002308FD" w:rsidRPr="008F6AEF" w:rsidRDefault="002308FD" w:rsidP="002308FD">
            <w:pPr>
              <w:pStyle w:val="TableParagraph"/>
              <w:spacing w:line="200" w:lineRule="exact"/>
              <w:ind w:right="85"/>
              <w:rPr>
                <w:rFonts w:ascii="Arial" w:hAnsi="Arial" w:cs="Arial"/>
                <w:sz w:val="20"/>
              </w:rPr>
            </w:pPr>
            <w:r w:rsidRPr="008F6AEF">
              <w:rPr>
                <w:rFonts w:ascii="Arial" w:hAnsi="Arial" w:cs="Arial"/>
                <w:sz w:val="20"/>
              </w:rPr>
              <w:t>381</w:t>
            </w:r>
          </w:p>
        </w:tc>
      </w:tr>
    </w:tbl>
    <w:p w:rsidR="002308FD" w:rsidRPr="008F6AEF" w:rsidRDefault="002308FD" w:rsidP="00AA0DDA">
      <w:pPr>
        <w:pStyle w:val="BodyText"/>
        <w:rPr>
          <w:rFonts w:ascii="Arial" w:hAnsi="Arial" w:cs="Arial"/>
        </w:rPr>
      </w:pPr>
    </w:p>
    <w:p w:rsidR="00A50348" w:rsidRPr="008F6AEF" w:rsidRDefault="00A50348" w:rsidP="00AA0DDA">
      <w:pPr>
        <w:pStyle w:val="BodyText"/>
        <w:rPr>
          <w:rFonts w:ascii="Arial" w:hAnsi="Arial" w:cs="Arial"/>
        </w:rPr>
      </w:pPr>
    </w:p>
    <w:p w:rsidR="00A50348" w:rsidRPr="008F6AEF" w:rsidRDefault="00A50348" w:rsidP="00A50348">
      <w:pPr>
        <w:pStyle w:val="BodyText"/>
        <w:jc w:val="both"/>
        <w:rPr>
          <w:rFonts w:ascii="Arial" w:hAnsi="Arial" w:cs="Arial"/>
          <w:b/>
        </w:rPr>
      </w:pPr>
      <w:r w:rsidRPr="008F6AEF">
        <w:rPr>
          <w:rFonts w:ascii="Arial" w:hAnsi="Arial" w:cs="Arial"/>
          <w:b/>
        </w:rPr>
        <w:t>Liabilities classified as held for sale</w:t>
      </w:r>
    </w:p>
    <w:p w:rsidR="00A50348" w:rsidRPr="008F6AEF" w:rsidRDefault="00A50348" w:rsidP="00A50348">
      <w:pPr>
        <w:pStyle w:val="BodyText"/>
        <w:tabs>
          <w:tab w:val="left" w:pos="978"/>
        </w:tabs>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2017</w:t>
            </w:r>
          </w:p>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£’000</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2016</w:t>
            </w:r>
          </w:p>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£’000</w:t>
            </w:r>
          </w:p>
        </w:tc>
      </w:tr>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r w:rsidRPr="008F6AEF">
              <w:rPr>
                <w:rFonts w:ascii="Arial" w:hAnsi="Arial" w:cs="Arial"/>
                <w:sz w:val="20"/>
              </w:rPr>
              <w:t>Trade and other payables</w:t>
            </w: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12</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75</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Deferred income</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248</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432</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 xml:space="preserve">Deferred tax </w:t>
            </w:r>
            <w:r w:rsidR="00FF63E2" w:rsidRPr="008F6AEF">
              <w:rPr>
                <w:rFonts w:ascii="Arial" w:hAnsi="Arial" w:cs="Arial"/>
                <w:sz w:val="20"/>
              </w:rPr>
              <w:t>liabilities</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260</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507</w:t>
            </w:r>
          </w:p>
        </w:tc>
      </w:tr>
    </w:tbl>
    <w:p w:rsidR="00A50348" w:rsidRPr="008F6AEF" w:rsidRDefault="00A50348" w:rsidP="00A50348">
      <w:pPr>
        <w:pStyle w:val="BodyText"/>
        <w:tabs>
          <w:tab w:val="left" w:pos="978"/>
        </w:tabs>
        <w:rPr>
          <w:rFonts w:ascii="Arial" w:hAnsi="Arial" w:cs="Arial"/>
        </w:rPr>
      </w:pPr>
    </w:p>
    <w:p w:rsidR="00A50348" w:rsidRPr="008F6AEF" w:rsidRDefault="00A50348" w:rsidP="00A50348">
      <w:pPr>
        <w:pStyle w:val="BodyText"/>
        <w:numPr>
          <w:ilvl w:val="0"/>
          <w:numId w:val="3"/>
        </w:numPr>
        <w:rPr>
          <w:rFonts w:ascii="Arial" w:hAnsi="Arial" w:cs="Arial"/>
          <w:b/>
        </w:rPr>
      </w:pPr>
      <w:r w:rsidRPr="008F6AEF">
        <w:rPr>
          <w:rFonts w:ascii="Arial" w:hAnsi="Arial" w:cs="Arial"/>
          <w:b/>
        </w:rPr>
        <w:t>Particulars of employees</w:t>
      </w:r>
    </w:p>
    <w:p w:rsidR="00A50348" w:rsidRPr="008F6AEF" w:rsidRDefault="00A50348" w:rsidP="00A50348">
      <w:pPr>
        <w:pStyle w:val="BodyText"/>
        <w:rPr>
          <w:rFonts w:ascii="Arial" w:hAnsi="Arial" w:cs="Arial"/>
          <w:b/>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p>
        </w:tc>
        <w:tc>
          <w:tcPr>
            <w:tcW w:w="1559" w:type="dxa"/>
            <w:shd w:val="clear" w:color="auto" w:fill="auto"/>
          </w:tcPr>
          <w:p w:rsidR="00A50348" w:rsidRPr="008F6AEF" w:rsidRDefault="00A50348" w:rsidP="00A50348">
            <w:pPr>
              <w:pStyle w:val="TableParagraph"/>
              <w:spacing w:before="3"/>
              <w:ind w:right="85"/>
              <w:rPr>
                <w:rFonts w:ascii="Arial" w:hAnsi="Arial" w:cs="Arial"/>
                <w:b/>
                <w:sz w:val="20"/>
              </w:rPr>
            </w:pPr>
            <w:r w:rsidRPr="008F6AEF">
              <w:rPr>
                <w:rFonts w:ascii="Arial" w:hAnsi="Arial" w:cs="Arial"/>
                <w:b/>
                <w:sz w:val="20"/>
              </w:rPr>
              <w:t>2017</w:t>
            </w:r>
          </w:p>
        </w:tc>
        <w:tc>
          <w:tcPr>
            <w:tcW w:w="1559" w:type="dxa"/>
            <w:shd w:val="clear" w:color="auto" w:fill="auto"/>
          </w:tcPr>
          <w:p w:rsidR="00A50348" w:rsidRPr="008F6AEF" w:rsidRDefault="00A50348" w:rsidP="00A50348">
            <w:pPr>
              <w:pStyle w:val="TableParagraph"/>
              <w:spacing w:before="3"/>
              <w:ind w:right="85"/>
              <w:rPr>
                <w:rFonts w:ascii="Arial" w:hAnsi="Arial" w:cs="Arial"/>
                <w:sz w:val="20"/>
              </w:rPr>
            </w:pPr>
            <w:r w:rsidRPr="008F6AEF">
              <w:rPr>
                <w:rFonts w:ascii="Arial" w:hAnsi="Arial" w:cs="Arial"/>
                <w:sz w:val="20"/>
              </w:rPr>
              <w:t>2016</w:t>
            </w:r>
          </w:p>
        </w:tc>
      </w:tr>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r w:rsidRPr="008F6AEF">
              <w:rPr>
                <w:rFonts w:ascii="Arial" w:hAnsi="Arial" w:cs="Arial"/>
                <w:sz w:val="20"/>
              </w:rPr>
              <w:t xml:space="preserve">The average number of persons (including directors) employed by the Group during the year was: </w:t>
            </w: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lastRenderedPageBreak/>
              <w:t>Technical and support</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41</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87</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Commercial</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40</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80</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Finance and administration</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13</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19</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94</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186</w:t>
            </w:r>
          </w:p>
        </w:tc>
      </w:tr>
    </w:tbl>
    <w:p w:rsidR="00A50348" w:rsidRPr="008F6AEF" w:rsidRDefault="00A50348" w:rsidP="00A50348">
      <w:pPr>
        <w:pStyle w:val="BodyText"/>
        <w:spacing w:before="100"/>
        <w:rPr>
          <w:rFonts w:ascii="Arial" w:hAnsi="Arial" w:cs="Arial"/>
        </w:rPr>
      </w:pPr>
    </w:p>
    <w:p w:rsidR="00A50348" w:rsidRPr="008F6AEF" w:rsidRDefault="00A50348" w:rsidP="00A50348">
      <w:pPr>
        <w:pStyle w:val="BodyText"/>
        <w:spacing w:before="100"/>
        <w:rPr>
          <w:rFonts w:ascii="Arial" w:hAnsi="Arial" w:cs="Arial"/>
        </w:rPr>
      </w:pPr>
      <w:r w:rsidRPr="008F6AEF">
        <w:rPr>
          <w:rFonts w:ascii="Arial" w:hAnsi="Arial" w:cs="Arial"/>
        </w:rPr>
        <w:t>Costs</w:t>
      </w:r>
      <w:r w:rsidRPr="008F6AEF">
        <w:rPr>
          <w:rFonts w:ascii="Arial" w:hAnsi="Arial" w:cs="Arial"/>
          <w:spacing w:val="-6"/>
        </w:rPr>
        <w:t xml:space="preserve"> </w:t>
      </w:r>
      <w:r w:rsidRPr="008F6AEF">
        <w:rPr>
          <w:rFonts w:ascii="Arial" w:hAnsi="Arial" w:cs="Arial"/>
        </w:rPr>
        <w:t>incurred</w:t>
      </w:r>
      <w:r w:rsidRPr="008F6AEF">
        <w:rPr>
          <w:rFonts w:ascii="Arial" w:hAnsi="Arial" w:cs="Arial"/>
          <w:spacing w:val="-6"/>
        </w:rPr>
        <w:t xml:space="preserve"> </w:t>
      </w:r>
      <w:r w:rsidRPr="008F6AEF">
        <w:rPr>
          <w:rFonts w:ascii="Arial" w:hAnsi="Arial" w:cs="Arial"/>
        </w:rPr>
        <w:t>in</w:t>
      </w:r>
      <w:r w:rsidRPr="008F6AEF">
        <w:rPr>
          <w:rFonts w:ascii="Arial" w:hAnsi="Arial" w:cs="Arial"/>
          <w:spacing w:val="-6"/>
        </w:rPr>
        <w:t xml:space="preserve"> </w:t>
      </w:r>
      <w:r w:rsidRPr="008F6AEF">
        <w:rPr>
          <w:rFonts w:ascii="Arial" w:hAnsi="Arial" w:cs="Arial"/>
        </w:rPr>
        <w:t>respect</w:t>
      </w:r>
      <w:r w:rsidRPr="008F6AEF">
        <w:rPr>
          <w:rFonts w:ascii="Arial" w:hAnsi="Arial" w:cs="Arial"/>
          <w:spacing w:val="-7"/>
        </w:rPr>
        <w:t xml:space="preserve"> </w:t>
      </w:r>
      <w:r w:rsidRPr="008F6AEF">
        <w:rPr>
          <w:rFonts w:ascii="Arial" w:hAnsi="Arial" w:cs="Arial"/>
        </w:rPr>
        <w:t>of</w:t>
      </w:r>
      <w:r w:rsidRPr="008F6AEF">
        <w:rPr>
          <w:rFonts w:ascii="Arial" w:hAnsi="Arial" w:cs="Arial"/>
          <w:spacing w:val="-18"/>
        </w:rPr>
        <w:t xml:space="preserve"> </w:t>
      </w:r>
      <w:r w:rsidRPr="008F6AEF">
        <w:rPr>
          <w:rFonts w:ascii="Arial" w:hAnsi="Arial" w:cs="Arial"/>
        </w:rPr>
        <w:t>these</w:t>
      </w:r>
      <w:r w:rsidRPr="008F6AEF">
        <w:rPr>
          <w:rFonts w:ascii="Arial" w:hAnsi="Arial" w:cs="Arial"/>
          <w:spacing w:val="-6"/>
        </w:rPr>
        <w:t xml:space="preserve"> </w:t>
      </w:r>
      <w:r w:rsidRPr="008F6AEF">
        <w:rPr>
          <w:rFonts w:ascii="Arial" w:hAnsi="Arial" w:cs="Arial"/>
        </w:rPr>
        <w:t>employees</w:t>
      </w:r>
      <w:r w:rsidRPr="008F6AEF">
        <w:rPr>
          <w:rFonts w:ascii="Arial" w:hAnsi="Arial" w:cs="Arial"/>
          <w:spacing w:val="-10"/>
        </w:rPr>
        <w:t xml:space="preserve"> </w:t>
      </w:r>
      <w:r w:rsidRPr="008F6AEF">
        <w:rPr>
          <w:rFonts w:ascii="Arial" w:hAnsi="Arial" w:cs="Arial"/>
        </w:rPr>
        <w:t>were:</w:t>
      </w: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2017</w:t>
            </w:r>
          </w:p>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£’000</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2016</w:t>
            </w:r>
          </w:p>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£’000</w:t>
            </w:r>
          </w:p>
        </w:tc>
      </w:tr>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r w:rsidRPr="008F6AEF">
              <w:rPr>
                <w:rFonts w:ascii="Arial" w:hAnsi="Arial" w:cs="Arial"/>
                <w:sz w:val="20"/>
              </w:rPr>
              <w:t>Wages and salaries costs</w:t>
            </w: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4,054</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6,637</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Social security costs</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452</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699</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Pension costs</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130</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191</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Health insurance</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16</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30</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Employee benefits</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13</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Compensation for loss of office</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107</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285</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4,758</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7,855</w:t>
            </w:r>
          </w:p>
        </w:tc>
      </w:tr>
    </w:tbl>
    <w:p w:rsidR="00A50348" w:rsidRPr="008F6AEF" w:rsidRDefault="00A50348" w:rsidP="00A50348">
      <w:pPr>
        <w:pStyle w:val="BodyText"/>
        <w:spacing w:before="100" w:line="244" w:lineRule="auto"/>
        <w:ind w:right="-46"/>
        <w:jc w:val="both"/>
        <w:rPr>
          <w:rFonts w:ascii="Arial" w:hAnsi="Arial" w:cs="Arial"/>
        </w:rPr>
      </w:pPr>
    </w:p>
    <w:p w:rsidR="00A50348" w:rsidRPr="008F6AEF" w:rsidRDefault="00A50348" w:rsidP="00A50348">
      <w:pPr>
        <w:pStyle w:val="BodyText"/>
        <w:spacing w:before="100" w:line="244" w:lineRule="auto"/>
        <w:ind w:right="-46"/>
        <w:jc w:val="both"/>
        <w:rPr>
          <w:rFonts w:ascii="Arial" w:hAnsi="Arial" w:cs="Arial"/>
        </w:rPr>
      </w:pPr>
      <w:r w:rsidRPr="008F6AEF">
        <w:rPr>
          <w:rFonts w:ascii="Arial" w:hAnsi="Arial" w:cs="Arial"/>
        </w:rPr>
        <w:t>The compensation for loss of office charge of £107,000 (2016: £285,000) relates to 16 employees (2016: 22 employees) who were made redundant during the year.</w:t>
      </w:r>
    </w:p>
    <w:p w:rsidR="00A50348" w:rsidRPr="008F6AEF" w:rsidRDefault="00A50348" w:rsidP="00A50348">
      <w:pPr>
        <w:pStyle w:val="BodyText"/>
        <w:spacing w:before="7"/>
        <w:ind w:right="-46"/>
        <w:jc w:val="both"/>
        <w:rPr>
          <w:rFonts w:ascii="Arial" w:hAnsi="Arial" w:cs="Arial"/>
        </w:rPr>
      </w:pPr>
    </w:p>
    <w:p w:rsidR="00A50348" w:rsidRPr="008F6AEF" w:rsidRDefault="00A50348" w:rsidP="00A50348">
      <w:pPr>
        <w:pStyle w:val="BodyText"/>
        <w:spacing w:before="1" w:line="244" w:lineRule="auto"/>
        <w:ind w:right="-46"/>
        <w:jc w:val="both"/>
        <w:rPr>
          <w:rFonts w:ascii="Arial" w:hAnsi="Arial" w:cs="Arial"/>
          <w:spacing w:val="-4"/>
        </w:rPr>
      </w:pPr>
      <w:r w:rsidRPr="008F6AEF">
        <w:rPr>
          <w:rFonts w:ascii="Arial" w:hAnsi="Arial" w:cs="Arial"/>
        </w:rPr>
        <w:t>The</w:t>
      </w:r>
      <w:r w:rsidRPr="008F6AEF">
        <w:rPr>
          <w:rFonts w:ascii="Arial" w:hAnsi="Arial" w:cs="Arial"/>
          <w:spacing w:val="-12"/>
        </w:rPr>
        <w:t xml:space="preserve"> </w:t>
      </w:r>
      <w:r w:rsidRPr="008F6AEF">
        <w:rPr>
          <w:rFonts w:ascii="Arial" w:hAnsi="Arial" w:cs="Arial"/>
        </w:rPr>
        <w:t>reportable</w:t>
      </w:r>
      <w:r w:rsidRPr="008F6AEF">
        <w:rPr>
          <w:rFonts w:ascii="Arial" w:hAnsi="Arial" w:cs="Arial"/>
          <w:spacing w:val="-12"/>
        </w:rPr>
        <w:t xml:space="preserve"> </w:t>
      </w:r>
      <w:r w:rsidRPr="008F6AEF">
        <w:rPr>
          <w:rFonts w:ascii="Arial" w:hAnsi="Arial" w:cs="Arial"/>
          <w:spacing w:val="-3"/>
        </w:rPr>
        <w:t>key</w:t>
      </w:r>
      <w:r w:rsidRPr="008F6AEF">
        <w:rPr>
          <w:rFonts w:ascii="Arial" w:hAnsi="Arial" w:cs="Arial"/>
          <w:spacing w:val="-17"/>
        </w:rPr>
        <w:t xml:space="preserve"> </w:t>
      </w:r>
      <w:r w:rsidRPr="008F6AEF">
        <w:rPr>
          <w:rFonts w:ascii="Arial" w:hAnsi="Arial" w:cs="Arial"/>
        </w:rPr>
        <w:t>management</w:t>
      </w:r>
      <w:r w:rsidRPr="008F6AEF">
        <w:rPr>
          <w:rFonts w:ascii="Arial" w:hAnsi="Arial" w:cs="Arial"/>
          <w:spacing w:val="-14"/>
        </w:rPr>
        <w:t xml:space="preserve"> </w:t>
      </w:r>
      <w:r w:rsidRPr="008F6AEF">
        <w:rPr>
          <w:rFonts w:ascii="Arial" w:hAnsi="Arial" w:cs="Arial"/>
        </w:rPr>
        <w:t>personnel</w:t>
      </w:r>
      <w:r w:rsidRPr="008F6AEF">
        <w:rPr>
          <w:rFonts w:ascii="Arial" w:hAnsi="Arial" w:cs="Arial"/>
          <w:spacing w:val="-19"/>
        </w:rPr>
        <w:t xml:space="preserve"> </w:t>
      </w:r>
      <w:r w:rsidRPr="008F6AEF">
        <w:rPr>
          <w:rFonts w:ascii="Arial" w:hAnsi="Arial" w:cs="Arial"/>
          <w:spacing w:val="-3"/>
        </w:rPr>
        <w:t>are</w:t>
      </w:r>
      <w:r w:rsidRPr="008F6AEF">
        <w:rPr>
          <w:rFonts w:ascii="Arial" w:hAnsi="Arial" w:cs="Arial"/>
          <w:spacing w:val="-12"/>
        </w:rPr>
        <w:t xml:space="preserve"> </w:t>
      </w:r>
      <w:r w:rsidRPr="008F6AEF">
        <w:rPr>
          <w:rFonts w:ascii="Arial" w:hAnsi="Arial" w:cs="Arial"/>
        </w:rPr>
        <w:t>considered</w:t>
      </w:r>
      <w:r w:rsidRPr="008F6AEF">
        <w:rPr>
          <w:rFonts w:ascii="Arial" w:hAnsi="Arial" w:cs="Arial"/>
          <w:spacing w:val="-17"/>
        </w:rPr>
        <w:t xml:space="preserve"> </w:t>
      </w:r>
      <w:r w:rsidRPr="008F6AEF">
        <w:rPr>
          <w:rFonts w:ascii="Arial" w:hAnsi="Arial" w:cs="Arial"/>
        </w:rPr>
        <w:t>to</w:t>
      </w:r>
      <w:r w:rsidRPr="008F6AEF">
        <w:rPr>
          <w:rFonts w:ascii="Arial" w:hAnsi="Arial" w:cs="Arial"/>
          <w:spacing w:val="-12"/>
        </w:rPr>
        <w:t xml:space="preserve"> </w:t>
      </w:r>
      <w:r w:rsidRPr="008F6AEF">
        <w:rPr>
          <w:rFonts w:ascii="Arial" w:hAnsi="Arial" w:cs="Arial"/>
        </w:rPr>
        <w:t>be</w:t>
      </w:r>
      <w:r w:rsidRPr="008F6AEF">
        <w:rPr>
          <w:rFonts w:ascii="Arial" w:hAnsi="Arial" w:cs="Arial"/>
          <w:spacing w:val="-12"/>
        </w:rPr>
        <w:t xml:space="preserve"> </w:t>
      </w:r>
      <w:r w:rsidRPr="008F6AEF">
        <w:rPr>
          <w:rFonts w:ascii="Arial" w:hAnsi="Arial" w:cs="Arial"/>
        </w:rPr>
        <w:t>comprised</w:t>
      </w:r>
      <w:r w:rsidRPr="008F6AEF">
        <w:rPr>
          <w:rFonts w:ascii="Arial" w:hAnsi="Arial" w:cs="Arial"/>
          <w:spacing w:val="-12"/>
        </w:rPr>
        <w:t xml:space="preserve"> </w:t>
      </w:r>
      <w:r w:rsidRPr="008F6AEF">
        <w:rPr>
          <w:rFonts w:ascii="Arial" w:hAnsi="Arial" w:cs="Arial"/>
        </w:rPr>
        <w:t>of</w:t>
      </w:r>
      <w:r w:rsidRPr="008F6AEF">
        <w:rPr>
          <w:rFonts w:ascii="Arial" w:hAnsi="Arial" w:cs="Arial"/>
          <w:spacing w:val="-23"/>
        </w:rPr>
        <w:t xml:space="preserve"> </w:t>
      </w:r>
      <w:r w:rsidRPr="008F6AEF">
        <w:rPr>
          <w:rFonts w:ascii="Arial" w:hAnsi="Arial" w:cs="Arial"/>
        </w:rPr>
        <w:t>the</w:t>
      </w:r>
      <w:r w:rsidRPr="008F6AEF">
        <w:rPr>
          <w:rFonts w:ascii="Arial" w:hAnsi="Arial" w:cs="Arial"/>
          <w:spacing w:val="-12"/>
        </w:rPr>
        <w:t xml:space="preserve"> </w:t>
      </w:r>
      <w:r w:rsidRPr="008F6AEF">
        <w:rPr>
          <w:rFonts w:ascii="Arial" w:hAnsi="Arial" w:cs="Arial"/>
        </w:rPr>
        <w:t>Company</w:t>
      </w:r>
      <w:r w:rsidRPr="008F6AEF">
        <w:rPr>
          <w:rFonts w:ascii="Arial" w:hAnsi="Arial" w:cs="Arial"/>
          <w:spacing w:val="-17"/>
        </w:rPr>
        <w:t xml:space="preserve"> </w:t>
      </w:r>
      <w:r w:rsidRPr="008F6AEF">
        <w:rPr>
          <w:rFonts w:ascii="Arial" w:hAnsi="Arial" w:cs="Arial"/>
        </w:rPr>
        <w:t>directors,</w:t>
      </w:r>
      <w:r w:rsidRPr="008F6AEF">
        <w:rPr>
          <w:rFonts w:ascii="Arial" w:hAnsi="Arial" w:cs="Arial"/>
          <w:spacing w:val="-17"/>
        </w:rPr>
        <w:t xml:space="preserve"> </w:t>
      </w:r>
      <w:r w:rsidRPr="008F6AEF">
        <w:rPr>
          <w:rFonts w:ascii="Arial" w:hAnsi="Arial" w:cs="Arial"/>
        </w:rPr>
        <w:t>the remuneration fo</w:t>
      </w:r>
      <w:r w:rsidR="00A20D7F">
        <w:rPr>
          <w:rFonts w:ascii="Arial" w:hAnsi="Arial" w:cs="Arial"/>
        </w:rPr>
        <w:t xml:space="preserve">r </w:t>
      </w:r>
      <w:r w:rsidRPr="008F6AEF">
        <w:rPr>
          <w:rFonts w:ascii="Arial" w:hAnsi="Arial" w:cs="Arial"/>
        </w:rPr>
        <w:t xml:space="preserve">whose services during the year is detailed in the table </w:t>
      </w:r>
      <w:r w:rsidRPr="008F6AEF">
        <w:rPr>
          <w:rFonts w:ascii="Arial" w:hAnsi="Arial" w:cs="Arial"/>
          <w:spacing w:val="-4"/>
        </w:rPr>
        <w:t>below.</w:t>
      </w:r>
    </w:p>
    <w:p w:rsidR="00A50348" w:rsidRPr="008F6AEF" w:rsidRDefault="00A50348" w:rsidP="00A50348">
      <w:pPr>
        <w:pStyle w:val="BodyText"/>
        <w:spacing w:before="1" w:line="244" w:lineRule="auto"/>
        <w:ind w:right="-46"/>
        <w:jc w:val="both"/>
        <w:rPr>
          <w:rFonts w:ascii="Arial" w:hAnsi="Arial" w:cs="Arial"/>
          <w:i/>
        </w:rPr>
      </w:pPr>
    </w:p>
    <w:p w:rsidR="00A50348" w:rsidRPr="008F6AEF" w:rsidRDefault="00A50348" w:rsidP="00A50348">
      <w:pPr>
        <w:pStyle w:val="BodyText"/>
        <w:spacing w:before="1" w:line="244" w:lineRule="auto"/>
        <w:ind w:right="-46"/>
        <w:jc w:val="both"/>
        <w:rPr>
          <w:rFonts w:ascii="Arial" w:hAnsi="Arial" w:cs="Arial"/>
          <w:i/>
        </w:rPr>
      </w:pPr>
      <w:r w:rsidRPr="008F6AEF">
        <w:rPr>
          <w:rFonts w:ascii="Arial" w:hAnsi="Arial" w:cs="Arial"/>
          <w:i/>
        </w:rPr>
        <w:t>Directors’ remuneration</w:t>
      </w:r>
    </w:p>
    <w:p w:rsidR="00A50348" w:rsidRPr="008F6AEF" w:rsidRDefault="00A50348" w:rsidP="00A50348">
      <w:pPr>
        <w:pStyle w:val="BodyText"/>
        <w:spacing w:before="1" w:line="244" w:lineRule="auto"/>
        <w:ind w:right="-46"/>
        <w:jc w:val="both"/>
        <w:rPr>
          <w:rFonts w:ascii="Arial" w:hAnsi="Arial" w:cs="Arial"/>
        </w:rPr>
      </w:pPr>
    </w:p>
    <w:tbl>
      <w:tblPr>
        <w:tblW w:w="9498" w:type="dxa"/>
        <w:tblInd w:w="-142" w:type="dxa"/>
        <w:tblLayout w:type="fixed"/>
        <w:tblCellMar>
          <w:left w:w="0" w:type="dxa"/>
          <w:right w:w="0" w:type="dxa"/>
        </w:tblCellMar>
        <w:tblLook w:val="01E0" w:firstRow="1" w:lastRow="1" w:firstColumn="1" w:lastColumn="1" w:noHBand="0" w:noVBand="0"/>
      </w:tblPr>
      <w:tblGrid>
        <w:gridCol w:w="3686"/>
        <w:gridCol w:w="1453"/>
        <w:gridCol w:w="1453"/>
        <w:gridCol w:w="1453"/>
        <w:gridCol w:w="1453"/>
      </w:tblGrid>
      <w:tr w:rsidR="00A50348" w:rsidRPr="008F6AEF" w:rsidTr="00A50348">
        <w:trPr>
          <w:trHeight w:val="237"/>
        </w:trPr>
        <w:tc>
          <w:tcPr>
            <w:tcW w:w="3686" w:type="dxa"/>
            <w:shd w:val="clear" w:color="auto" w:fill="auto"/>
          </w:tcPr>
          <w:p w:rsidR="00A50348" w:rsidRPr="008F6AEF" w:rsidRDefault="00A50348" w:rsidP="00A50348">
            <w:pPr>
              <w:pStyle w:val="TableParagraph"/>
              <w:spacing w:line="218" w:lineRule="exact"/>
              <w:ind w:left="20"/>
              <w:rPr>
                <w:rFonts w:ascii="Arial" w:hAnsi="Arial" w:cs="Arial"/>
                <w:b/>
                <w:sz w:val="20"/>
                <w:szCs w:val="20"/>
              </w:rPr>
            </w:pPr>
          </w:p>
        </w:tc>
        <w:tc>
          <w:tcPr>
            <w:tcW w:w="1453" w:type="dxa"/>
            <w:shd w:val="clear" w:color="auto" w:fill="auto"/>
          </w:tcPr>
          <w:p w:rsidR="00A50348" w:rsidRPr="008F6AEF" w:rsidRDefault="00A50348" w:rsidP="00A50348">
            <w:pPr>
              <w:pStyle w:val="TableParagraph"/>
              <w:rPr>
                <w:rFonts w:ascii="Arial" w:hAnsi="Arial" w:cs="Arial"/>
                <w:sz w:val="20"/>
                <w:szCs w:val="20"/>
              </w:rPr>
            </w:pPr>
            <w:r w:rsidRPr="008F6AEF">
              <w:rPr>
                <w:rFonts w:ascii="Arial" w:hAnsi="Arial" w:cs="Arial"/>
                <w:sz w:val="20"/>
                <w:szCs w:val="20"/>
              </w:rPr>
              <w:t>Salaries</w:t>
            </w:r>
          </w:p>
        </w:tc>
        <w:tc>
          <w:tcPr>
            <w:tcW w:w="1453" w:type="dxa"/>
            <w:shd w:val="clear" w:color="auto" w:fill="auto"/>
          </w:tcPr>
          <w:p w:rsidR="00A50348" w:rsidRPr="008F6AEF" w:rsidRDefault="00A50348" w:rsidP="00A50348">
            <w:pPr>
              <w:pStyle w:val="TableParagraph"/>
              <w:rPr>
                <w:rFonts w:ascii="Arial" w:hAnsi="Arial" w:cs="Arial"/>
                <w:sz w:val="20"/>
                <w:szCs w:val="20"/>
              </w:rPr>
            </w:pPr>
            <w:r w:rsidRPr="008F6AEF">
              <w:rPr>
                <w:rFonts w:ascii="Arial" w:hAnsi="Arial" w:cs="Arial"/>
                <w:sz w:val="20"/>
                <w:szCs w:val="20"/>
              </w:rPr>
              <w:t>Fees</w:t>
            </w:r>
          </w:p>
        </w:tc>
        <w:tc>
          <w:tcPr>
            <w:tcW w:w="1453" w:type="dxa"/>
            <w:shd w:val="clear" w:color="auto" w:fill="auto"/>
          </w:tcPr>
          <w:p w:rsidR="00A50348" w:rsidRPr="008F6AEF" w:rsidRDefault="00A50348" w:rsidP="00A50348">
            <w:pPr>
              <w:pStyle w:val="TableParagraph"/>
              <w:rPr>
                <w:rFonts w:ascii="Arial" w:hAnsi="Arial" w:cs="Arial"/>
                <w:b/>
                <w:sz w:val="20"/>
                <w:szCs w:val="20"/>
              </w:rPr>
            </w:pPr>
            <w:r w:rsidRPr="008F6AEF">
              <w:rPr>
                <w:rFonts w:ascii="Arial" w:hAnsi="Arial" w:cs="Arial"/>
                <w:b/>
                <w:sz w:val="20"/>
                <w:szCs w:val="20"/>
              </w:rPr>
              <w:t>2017</w:t>
            </w:r>
          </w:p>
          <w:p w:rsidR="00A50348" w:rsidRPr="008F6AEF" w:rsidRDefault="00A50348" w:rsidP="00A50348">
            <w:pPr>
              <w:pStyle w:val="TableParagraph"/>
              <w:rPr>
                <w:rFonts w:ascii="Arial" w:hAnsi="Arial" w:cs="Arial"/>
                <w:b/>
                <w:sz w:val="20"/>
                <w:szCs w:val="20"/>
              </w:rPr>
            </w:pPr>
            <w:r w:rsidRPr="008F6AEF">
              <w:rPr>
                <w:rFonts w:ascii="Arial" w:hAnsi="Arial" w:cs="Arial"/>
                <w:b/>
                <w:sz w:val="20"/>
                <w:szCs w:val="20"/>
              </w:rPr>
              <w:t>£</w:t>
            </w:r>
          </w:p>
        </w:tc>
        <w:tc>
          <w:tcPr>
            <w:tcW w:w="1453" w:type="dxa"/>
            <w:shd w:val="clear" w:color="auto" w:fill="auto"/>
          </w:tcPr>
          <w:p w:rsidR="00A50348" w:rsidRPr="008F6AEF" w:rsidRDefault="00A50348" w:rsidP="00A50348">
            <w:pPr>
              <w:pStyle w:val="TableParagraph"/>
              <w:rPr>
                <w:rFonts w:ascii="Arial" w:hAnsi="Arial" w:cs="Arial"/>
                <w:sz w:val="20"/>
                <w:szCs w:val="20"/>
              </w:rPr>
            </w:pPr>
            <w:r w:rsidRPr="008F6AEF">
              <w:rPr>
                <w:rFonts w:ascii="Arial" w:hAnsi="Arial" w:cs="Arial"/>
                <w:sz w:val="20"/>
                <w:szCs w:val="20"/>
              </w:rPr>
              <w:t>2016</w:t>
            </w:r>
          </w:p>
          <w:p w:rsidR="00A50348" w:rsidRPr="008F6AEF" w:rsidRDefault="00A50348" w:rsidP="00A50348">
            <w:pPr>
              <w:pStyle w:val="TableParagraph"/>
              <w:rPr>
                <w:rFonts w:ascii="Arial" w:hAnsi="Arial" w:cs="Arial"/>
                <w:sz w:val="20"/>
                <w:szCs w:val="20"/>
              </w:rPr>
            </w:pPr>
            <w:r w:rsidRPr="008F6AEF">
              <w:rPr>
                <w:rFonts w:ascii="Arial" w:hAnsi="Arial" w:cs="Arial"/>
                <w:sz w:val="20"/>
                <w:szCs w:val="20"/>
              </w:rPr>
              <w:t>£</w:t>
            </w:r>
          </w:p>
        </w:tc>
      </w:tr>
      <w:tr w:rsidR="00A50348" w:rsidRPr="008F6AEF" w:rsidTr="00A50348">
        <w:trPr>
          <w:trHeight w:val="237"/>
        </w:trPr>
        <w:tc>
          <w:tcPr>
            <w:tcW w:w="3686" w:type="dxa"/>
            <w:shd w:val="clear" w:color="auto" w:fill="auto"/>
          </w:tcPr>
          <w:p w:rsidR="00A50348" w:rsidRPr="008F6AEF" w:rsidRDefault="00A50348" w:rsidP="0076219E">
            <w:pPr>
              <w:pStyle w:val="TableParagraph"/>
              <w:spacing w:line="218" w:lineRule="exact"/>
              <w:ind w:left="20"/>
              <w:jc w:val="left"/>
              <w:rPr>
                <w:rFonts w:ascii="Arial" w:hAnsi="Arial" w:cs="Arial"/>
                <w:b/>
                <w:sz w:val="20"/>
              </w:rPr>
            </w:pPr>
            <w:r w:rsidRPr="008F6AEF">
              <w:rPr>
                <w:rFonts w:ascii="Arial" w:hAnsi="Arial" w:cs="Arial"/>
                <w:b/>
                <w:sz w:val="20"/>
              </w:rPr>
              <w:t>Executive Directors</w:t>
            </w:r>
          </w:p>
        </w:tc>
        <w:tc>
          <w:tcPr>
            <w:tcW w:w="1453" w:type="dxa"/>
            <w:shd w:val="clear" w:color="auto" w:fill="auto"/>
          </w:tcPr>
          <w:p w:rsidR="00A50348" w:rsidRPr="008F6AEF" w:rsidRDefault="00A50348" w:rsidP="0076219E">
            <w:pPr>
              <w:pStyle w:val="TableParagraph"/>
              <w:jc w:val="left"/>
              <w:rPr>
                <w:rFonts w:ascii="Arial" w:hAnsi="Arial" w:cs="Arial"/>
                <w:sz w:val="16"/>
              </w:rPr>
            </w:pPr>
          </w:p>
        </w:tc>
        <w:tc>
          <w:tcPr>
            <w:tcW w:w="1453" w:type="dxa"/>
            <w:shd w:val="clear" w:color="auto" w:fill="auto"/>
          </w:tcPr>
          <w:p w:rsidR="00A50348" w:rsidRPr="008F6AEF" w:rsidRDefault="00A50348" w:rsidP="0076219E">
            <w:pPr>
              <w:pStyle w:val="TableParagraph"/>
              <w:jc w:val="left"/>
              <w:rPr>
                <w:rFonts w:ascii="Arial" w:hAnsi="Arial" w:cs="Arial"/>
                <w:sz w:val="16"/>
              </w:rPr>
            </w:pPr>
          </w:p>
        </w:tc>
        <w:tc>
          <w:tcPr>
            <w:tcW w:w="1453" w:type="dxa"/>
            <w:shd w:val="clear" w:color="auto" w:fill="auto"/>
          </w:tcPr>
          <w:p w:rsidR="00A50348" w:rsidRPr="008F6AEF" w:rsidRDefault="00A50348" w:rsidP="0076219E">
            <w:pPr>
              <w:pStyle w:val="TableParagraph"/>
              <w:jc w:val="left"/>
              <w:rPr>
                <w:rFonts w:ascii="Arial" w:hAnsi="Arial" w:cs="Arial"/>
                <w:sz w:val="16"/>
              </w:rPr>
            </w:pPr>
          </w:p>
        </w:tc>
        <w:tc>
          <w:tcPr>
            <w:tcW w:w="1453" w:type="dxa"/>
            <w:shd w:val="clear" w:color="auto" w:fill="auto"/>
          </w:tcPr>
          <w:p w:rsidR="00A50348" w:rsidRPr="008F6AEF" w:rsidRDefault="00A50348" w:rsidP="0076219E">
            <w:pPr>
              <w:pStyle w:val="TableParagraph"/>
              <w:jc w:val="left"/>
              <w:rPr>
                <w:rFonts w:ascii="Arial" w:hAnsi="Arial" w:cs="Arial"/>
                <w:sz w:val="16"/>
              </w:rPr>
            </w:pPr>
          </w:p>
        </w:tc>
      </w:tr>
      <w:tr w:rsidR="00A50348" w:rsidRPr="008F6AEF" w:rsidTr="00A50348">
        <w:trPr>
          <w:trHeight w:val="255"/>
        </w:trPr>
        <w:tc>
          <w:tcPr>
            <w:tcW w:w="3686" w:type="dxa"/>
            <w:shd w:val="clear" w:color="auto" w:fill="auto"/>
          </w:tcPr>
          <w:p w:rsidR="00A50348" w:rsidRPr="008F6AEF" w:rsidRDefault="00A50348" w:rsidP="0076219E">
            <w:pPr>
              <w:pStyle w:val="TableParagraph"/>
              <w:spacing w:before="6" w:line="229" w:lineRule="exact"/>
              <w:ind w:left="20"/>
              <w:jc w:val="left"/>
              <w:rPr>
                <w:rFonts w:ascii="Arial" w:hAnsi="Arial" w:cs="Arial"/>
                <w:sz w:val="20"/>
              </w:rPr>
            </w:pPr>
            <w:r w:rsidRPr="008F6AEF">
              <w:rPr>
                <w:rFonts w:ascii="Arial" w:hAnsi="Arial" w:cs="Arial"/>
                <w:sz w:val="20"/>
              </w:rPr>
              <w:t>J Arnold</w:t>
            </w:r>
          </w:p>
        </w:tc>
        <w:tc>
          <w:tcPr>
            <w:tcW w:w="1453" w:type="dxa"/>
            <w:shd w:val="clear" w:color="auto" w:fill="auto"/>
          </w:tcPr>
          <w:p w:rsidR="00A50348" w:rsidRPr="008F6AEF" w:rsidRDefault="00A50348" w:rsidP="0076219E">
            <w:pPr>
              <w:pStyle w:val="TableParagraph"/>
              <w:spacing w:before="6" w:line="229" w:lineRule="exact"/>
              <w:ind w:right="84"/>
              <w:rPr>
                <w:rFonts w:ascii="Arial" w:hAnsi="Arial" w:cs="Arial"/>
                <w:sz w:val="20"/>
              </w:rPr>
            </w:pPr>
            <w:r w:rsidRPr="008F6AEF">
              <w:rPr>
                <w:rFonts w:ascii="Arial" w:hAnsi="Arial" w:cs="Arial"/>
                <w:sz w:val="20"/>
              </w:rPr>
              <w:t>212,225</w:t>
            </w:r>
          </w:p>
        </w:tc>
        <w:tc>
          <w:tcPr>
            <w:tcW w:w="1453" w:type="dxa"/>
            <w:shd w:val="clear" w:color="auto" w:fill="auto"/>
          </w:tcPr>
          <w:p w:rsidR="00A50348" w:rsidRPr="008F6AEF" w:rsidRDefault="00A50348" w:rsidP="0076219E">
            <w:pPr>
              <w:pStyle w:val="TableParagraph"/>
              <w:spacing w:before="6" w:line="229" w:lineRule="exact"/>
              <w:ind w:right="84"/>
              <w:rPr>
                <w:rFonts w:ascii="Arial" w:hAnsi="Arial" w:cs="Arial"/>
                <w:sz w:val="20"/>
              </w:rPr>
            </w:pPr>
            <w:r w:rsidRPr="008F6AEF">
              <w:rPr>
                <w:rFonts w:ascii="Arial" w:hAnsi="Arial" w:cs="Arial"/>
                <w:sz w:val="20"/>
              </w:rPr>
              <w:t>-</w:t>
            </w:r>
          </w:p>
        </w:tc>
        <w:tc>
          <w:tcPr>
            <w:tcW w:w="1453" w:type="dxa"/>
            <w:shd w:val="clear" w:color="auto" w:fill="auto"/>
          </w:tcPr>
          <w:p w:rsidR="00A50348" w:rsidRPr="008F6AEF" w:rsidRDefault="00A50348" w:rsidP="0076219E">
            <w:pPr>
              <w:pStyle w:val="TableParagraph"/>
              <w:spacing w:before="6" w:line="229" w:lineRule="exact"/>
              <w:ind w:right="83"/>
              <w:rPr>
                <w:rFonts w:ascii="Arial" w:hAnsi="Arial" w:cs="Arial"/>
                <w:b/>
                <w:sz w:val="20"/>
              </w:rPr>
            </w:pPr>
            <w:r w:rsidRPr="008F6AEF">
              <w:rPr>
                <w:rFonts w:ascii="Arial" w:hAnsi="Arial" w:cs="Arial"/>
                <w:b/>
                <w:sz w:val="20"/>
              </w:rPr>
              <w:t>212,225</w:t>
            </w:r>
          </w:p>
        </w:tc>
        <w:tc>
          <w:tcPr>
            <w:tcW w:w="1453" w:type="dxa"/>
            <w:shd w:val="clear" w:color="auto" w:fill="auto"/>
          </w:tcPr>
          <w:p w:rsidR="00A50348" w:rsidRPr="008F6AEF" w:rsidRDefault="00A50348" w:rsidP="0076219E">
            <w:pPr>
              <w:pStyle w:val="TableParagraph"/>
              <w:spacing w:before="6" w:line="229" w:lineRule="exact"/>
              <w:ind w:right="83"/>
              <w:rPr>
                <w:rFonts w:ascii="Arial" w:hAnsi="Arial" w:cs="Arial"/>
                <w:sz w:val="20"/>
              </w:rPr>
            </w:pPr>
            <w:r w:rsidRPr="008F6AEF">
              <w:rPr>
                <w:rFonts w:ascii="Arial" w:hAnsi="Arial" w:cs="Arial"/>
                <w:sz w:val="20"/>
              </w:rPr>
              <w:t>209,981</w:t>
            </w:r>
          </w:p>
        </w:tc>
      </w:tr>
      <w:tr w:rsidR="00A50348" w:rsidRPr="008F6AEF" w:rsidTr="00A50348">
        <w:trPr>
          <w:trHeight w:val="285"/>
        </w:trPr>
        <w:tc>
          <w:tcPr>
            <w:tcW w:w="3686" w:type="dxa"/>
            <w:shd w:val="clear" w:color="auto" w:fill="auto"/>
          </w:tcPr>
          <w:p w:rsidR="00A50348" w:rsidRPr="008F6AEF" w:rsidRDefault="00A50348" w:rsidP="0076219E">
            <w:pPr>
              <w:pStyle w:val="TableParagraph"/>
              <w:spacing w:before="21"/>
              <w:ind w:left="20"/>
              <w:jc w:val="left"/>
              <w:rPr>
                <w:rFonts w:ascii="Arial" w:hAnsi="Arial" w:cs="Arial"/>
                <w:b/>
                <w:sz w:val="20"/>
              </w:rPr>
            </w:pPr>
            <w:r w:rsidRPr="008F6AEF">
              <w:rPr>
                <w:rFonts w:ascii="Arial" w:hAnsi="Arial" w:cs="Arial"/>
                <w:b/>
                <w:sz w:val="20"/>
              </w:rPr>
              <w:t>Non-Executive Directors</w:t>
            </w:r>
          </w:p>
        </w:tc>
        <w:tc>
          <w:tcPr>
            <w:tcW w:w="1453" w:type="dxa"/>
            <w:shd w:val="clear" w:color="auto" w:fill="auto"/>
          </w:tcPr>
          <w:p w:rsidR="00A50348" w:rsidRPr="008F6AEF" w:rsidRDefault="00A50348" w:rsidP="0076219E">
            <w:pPr>
              <w:pStyle w:val="TableParagraph"/>
              <w:jc w:val="left"/>
              <w:rPr>
                <w:rFonts w:ascii="Arial" w:hAnsi="Arial" w:cs="Arial"/>
                <w:sz w:val="20"/>
              </w:rPr>
            </w:pPr>
          </w:p>
        </w:tc>
        <w:tc>
          <w:tcPr>
            <w:tcW w:w="1453" w:type="dxa"/>
            <w:shd w:val="clear" w:color="auto" w:fill="auto"/>
          </w:tcPr>
          <w:p w:rsidR="00A50348" w:rsidRPr="008F6AEF" w:rsidRDefault="00A50348" w:rsidP="0076219E">
            <w:pPr>
              <w:pStyle w:val="TableParagraph"/>
              <w:jc w:val="left"/>
              <w:rPr>
                <w:rFonts w:ascii="Arial" w:hAnsi="Arial" w:cs="Arial"/>
                <w:sz w:val="20"/>
              </w:rPr>
            </w:pPr>
          </w:p>
        </w:tc>
        <w:tc>
          <w:tcPr>
            <w:tcW w:w="1453" w:type="dxa"/>
            <w:shd w:val="clear" w:color="auto" w:fill="auto"/>
          </w:tcPr>
          <w:p w:rsidR="00A50348" w:rsidRPr="008F6AEF" w:rsidRDefault="00A50348" w:rsidP="0076219E">
            <w:pPr>
              <w:pStyle w:val="TableParagraph"/>
              <w:jc w:val="left"/>
              <w:rPr>
                <w:rFonts w:ascii="Arial" w:hAnsi="Arial" w:cs="Arial"/>
                <w:sz w:val="20"/>
              </w:rPr>
            </w:pPr>
          </w:p>
        </w:tc>
        <w:tc>
          <w:tcPr>
            <w:tcW w:w="1453" w:type="dxa"/>
            <w:shd w:val="clear" w:color="auto" w:fill="auto"/>
          </w:tcPr>
          <w:p w:rsidR="00A50348" w:rsidRPr="008F6AEF" w:rsidRDefault="00A50348" w:rsidP="0076219E">
            <w:pPr>
              <w:pStyle w:val="TableParagraph"/>
              <w:jc w:val="left"/>
              <w:rPr>
                <w:rFonts w:ascii="Arial" w:hAnsi="Arial" w:cs="Arial"/>
                <w:sz w:val="20"/>
              </w:rPr>
            </w:pPr>
          </w:p>
        </w:tc>
      </w:tr>
      <w:tr w:rsidR="00A50348" w:rsidRPr="008F6AEF" w:rsidTr="00A50348">
        <w:trPr>
          <w:trHeight w:val="285"/>
        </w:trPr>
        <w:tc>
          <w:tcPr>
            <w:tcW w:w="3686" w:type="dxa"/>
            <w:shd w:val="clear" w:color="auto" w:fill="auto"/>
          </w:tcPr>
          <w:p w:rsidR="00A50348" w:rsidRPr="008F6AEF" w:rsidRDefault="00A50348" w:rsidP="0076219E">
            <w:pPr>
              <w:pStyle w:val="TableParagraph"/>
              <w:spacing w:before="21"/>
              <w:ind w:left="20"/>
              <w:jc w:val="left"/>
              <w:rPr>
                <w:rFonts w:ascii="Arial" w:hAnsi="Arial" w:cs="Arial"/>
                <w:sz w:val="20"/>
              </w:rPr>
            </w:pPr>
            <w:r w:rsidRPr="008F6AEF">
              <w:rPr>
                <w:rFonts w:ascii="Arial" w:hAnsi="Arial" w:cs="Arial"/>
                <w:sz w:val="20"/>
              </w:rPr>
              <w:t>M Jackson</w:t>
            </w:r>
          </w:p>
        </w:tc>
        <w:tc>
          <w:tcPr>
            <w:tcW w:w="1453" w:type="dxa"/>
            <w:shd w:val="clear" w:color="auto" w:fill="auto"/>
          </w:tcPr>
          <w:p w:rsidR="00A50348" w:rsidRPr="008F6AEF" w:rsidRDefault="00A50348" w:rsidP="0076219E">
            <w:pPr>
              <w:pStyle w:val="TableParagraph"/>
              <w:spacing w:before="21"/>
              <w:ind w:right="84"/>
              <w:rPr>
                <w:rFonts w:ascii="Arial" w:hAnsi="Arial" w:cs="Arial"/>
                <w:sz w:val="20"/>
              </w:rPr>
            </w:pPr>
            <w:r w:rsidRPr="008F6AEF">
              <w:rPr>
                <w:rFonts w:ascii="Arial" w:hAnsi="Arial" w:cs="Arial"/>
                <w:sz w:val="20"/>
              </w:rPr>
              <w:t>40,000</w:t>
            </w:r>
          </w:p>
        </w:tc>
        <w:tc>
          <w:tcPr>
            <w:tcW w:w="1453" w:type="dxa"/>
            <w:shd w:val="clear" w:color="auto" w:fill="auto"/>
          </w:tcPr>
          <w:p w:rsidR="00A50348" w:rsidRPr="008F6AEF" w:rsidRDefault="00A50348" w:rsidP="0076219E">
            <w:pPr>
              <w:pStyle w:val="TableParagraph"/>
              <w:spacing w:before="21"/>
              <w:ind w:right="84"/>
              <w:rPr>
                <w:rFonts w:ascii="Arial" w:hAnsi="Arial" w:cs="Arial"/>
                <w:sz w:val="20"/>
              </w:rPr>
            </w:pPr>
            <w:r w:rsidRPr="008F6AEF">
              <w:rPr>
                <w:rFonts w:ascii="Arial" w:hAnsi="Arial" w:cs="Arial"/>
                <w:sz w:val="20"/>
              </w:rPr>
              <w:t>-</w:t>
            </w:r>
          </w:p>
        </w:tc>
        <w:tc>
          <w:tcPr>
            <w:tcW w:w="1453" w:type="dxa"/>
            <w:shd w:val="clear" w:color="auto" w:fill="auto"/>
          </w:tcPr>
          <w:p w:rsidR="00A50348" w:rsidRPr="008F6AEF" w:rsidRDefault="00A50348" w:rsidP="0076219E">
            <w:pPr>
              <w:pStyle w:val="TableParagraph"/>
              <w:spacing w:before="21"/>
              <w:ind w:right="83"/>
              <w:rPr>
                <w:rFonts w:ascii="Arial" w:hAnsi="Arial" w:cs="Arial"/>
                <w:b/>
                <w:sz w:val="20"/>
              </w:rPr>
            </w:pPr>
            <w:r w:rsidRPr="008F6AEF">
              <w:rPr>
                <w:rFonts w:ascii="Arial" w:hAnsi="Arial" w:cs="Arial"/>
                <w:b/>
                <w:sz w:val="20"/>
              </w:rPr>
              <w:t>40,000</w:t>
            </w:r>
          </w:p>
        </w:tc>
        <w:tc>
          <w:tcPr>
            <w:tcW w:w="1453" w:type="dxa"/>
            <w:shd w:val="clear" w:color="auto" w:fill="auto"/>
          </w:tcPr>
          <w:p w:rsidR="00A50348" w:rsidRPr="008F6AEF" w:rsidRDefault="00A50348" w:rsidP="0076219E">
            <w:pPr>
              <w:pStyle w:val="TableParagraph"/>
              <w:spacing w:before="21"/>
              <w:ind w:right="83"/>
              <w:rPr>
                <w:rFonts w:ascii="Arial" w:hAnsi="Arial" w:cs="Arial"/>
                <w:sz w:val="20"/>
              </w:rPr>
            </w:pPr>
            <w:r w:rsidRPr="008F6AEF">
              <w:rPr>
                <w:rFonts w:ascii="Arial" w:hAnsi="Arial" w:cs="Arial"/>
                <w:sz w:val="20"/>
              </w:rPr>
              <w:t>40,000</w:t>
            </w:r>
          </w:p>
        </w:tc>
      </w:tr>
      <w:tr w:rsidR="00A50348" w:rsidRPr="008F6AEF" w:rsidTr="00A50348">
        <w:trPr>
          <w:trHeight w:val="285"/>
        </w:trPr>
        <w:tc>
          <w:tcPr>
            <w:tcW w:w="3686" w:type="dxa"/>
            <w:shd w:val="clear" w:color="auto" w:fill="auto"/>
          </w:tcPr>
          <w:p w:rsidR="00A50348" w:rsidRPr="008F6AEF" w:rsidRDefault="00A50348" w:rsidP="0076219E">
            <w:pPr>
              <w:pStyle w:val="TableParagraph"/>
              <w:spacing w:before="21"/>
              <w:ind w:left="20"/>
              <w:jc w:val="left"/>
              <w:rPr>
                <w:rFonts w:ascii="Arial" w:hAnsi="Arial" w:cs="Arial"/>
                <w:sz w:val="20"/>
              </w:rPr>
            </w:pPr>
            <w:r w:rsidRPr="008F6AEF">
              <w:rPr>
                <w:rFonts w:ascii="Arial" w:hAnsi="Arial" w:cs="Arial"/>
                <w:sz w:val="20"/>
              </w:rPr>
              <w:t>D Lowe</w:t>
            </w:r>
          </w:p>
        </w:tc>
        <w:tc>
          <w:tcPr>
            <w:tcW w:w="1453" w:type="dxa"/>
            <w:shd w:val="clear" w:color="auto" w:fill="auto"/>
          </w:tcPr>
          <w:p w:rsidR="00A50348" w:rsidRPr="008F6AEF" w:rsidRDefault="00A50348" w:rsidP="0076219E">
            <w:pPr>
              <w:pStyle w:val="TableParagraph"/>
              <w:spacing w:before="21"/>
              <w:ind w:right="84"/>
              <w:rPr>
                <w:rFonts w:ascii="Arial" w:hAnsi="Arial" w:cs="Arial"/>
                <w:sz w:val="20"/>
              </w:rPr>
            </w:pPr>
            <w:r w:rsidRPr="008F6AEF">
              <w:rPr>
                <w:rFonts w:ascii="Arial" w:hAnsi="Arial" w:cs="Arial"/>
                <w:sz w:val="20"/>
              </w:rPr>
              <w:t>20,000</w:t>
            </w:r>
          </w:p>
        </w:tc>
        <w:tc>
          <w:tcPr>
            <w:tcW w:w="1453" w:type="dxa"/>
            <w:shd w:val="clear" w:color="auto" w:fill="auto"/>
          </w:tcPr>
          <w:p w:rsidR="00A50348" w:rsidRPr="008F6AEF" w:rsidRDefault="00A50348" w:rsidP="0076219E">
            <w:pPr>
              <w:pStyle w:val="TableParagraph"/>
              <w:spacing w:before="21"/>
              <w:ind w:right="84"/>
              <w:rPr>
                <w:rFonts w:ascii="Arial" w:hAnsi="Arial" w:cs="Arial"/>
                <w:sz w:val="20"/>
              </w:rPr>
            </w:pPr>
            <w:r w:rsidRPr="008F6AEF">
              <w:rPr>
                <w:rFonts w:ascii="Arial" w:hAnsi="Arial" w:cs="Arial"/>
                <w:sz w:val="20"/>
              </w:rPr>
              <w:t>-</w:t>
            </w:r>
          </w:p>
        </w:tc>
        <w:tc>
          <w:tcPr>
            <w:tcW w:w="1453" w:type="dxa"/>
            <w:shd w:val="clear" w:color="auto" w:fill="auto"/>
          </w:tcPr>
          <w:p w:rsidR="00A50348" w:rsidRPr="008F6AEF" w:rsidRDefault="00A50348" w:rsidP="0076219E">
            <w:pPr>
              <w:pStyle w:val="TableParagraph"/>
              <w:spacing w:before="21"/>
              <w:ind w:right="83"/>
              <w:rPr>
                <w:rFonts w:ascii="Arial" w:hAnsi="Arial" w:cs="Arial"/>
                <w:b/>
                <w:sz w:val="20"/>
              </w:rPr>
            </w:pPr>
            <w:r w:rsidRPr="008F6AEF">
              <w:rPr>
                <w:rFonts w:ascii="Arial" w:hAnsi="Arial" w:cs="Arial"/>
                <w:b/>
                <w:sz w:val="20"/>
              </w:rPr>
              <w:t>20,000</w:t>
            </w:r>
          </w:p>
        </w:tc>
        <w:tc>
          <w:tcPr>
            <w:tcW w:w="1453" w:type="dxa"/>
            <w:shd w:val="clear" w:color="auto" w:fill="auto"/>
          </w:tcPr>
          <w:p w:rsidR="00A50348" w:rsidRPr="008F6AEF" w:rsidRDefault="00A50348" w:rsidP="0076219E">
            <w:pPr>
              <w:pStyle w:val="TableParagraph"/>
              <w:spacing w:before="21"/>
              <w:ind w:right="82"/>
              <w:rPr>
                <w:rFonts w:ascii="Arial" w:hAnsi="Arial" w:cs="Arial"/>
                <w:sz w:val="20"/>
              </w:rPr>
            </w:pPr>
            <w:r w:rsidRPr="008F6AEF">
              <w:rPr>
                <w:rFonts w:ascii="Arial" w:hAnsi="Arial" w:cs="Arial"/>
                <w:sz w:val="20"/>
              </w:rPr>
              <w:t>30,000</w:t>
            </w:r>
          </w:p>
        </w:tc>
      </w:tr>
      <w:tr w:rsidR="00A50348" w:rsidRPr="008F6AEF" w:rsidTr="00A50348">
        <w:trPr>
          <w:trHeight w:val="285"/>
        </w:trPr>
        <w:tc>
          <w:tcPr>
            <w:tcW w:w="3686" w:type="dxa"/>
            <w:shd w:val="clear" w:color="auto" w:fill="auto"/>
          </w:tcPr>
          <w:p w:rsidR="00A50348" w:rsidRPr="008F6AEF" w:rsidRDefault="00A50348" w:rsidP="0076219E">
            <w:pPr>
              <w:pStyle w:val="TableParagraph"/>
              <w:spacing w:before="21"/>
              <w:ind w:left="20"/>
              <w:jc w:val="left"/>
              <w:rPr>
                <w:rFonts w:ascii="Arial" w:hAnsi="Arial" w:cs="Arial"/>
                <w:sz w:val="20"/>
              </w:rPr>
            </w:pPr>
            <w:r w:rsidRPr="008F6AEF">
              <w:rPr>
                <w:rFonts w:ascii="Arial" w:hAnsi="Arial" w:cs="Arial"/>
                <w:sz w:val="20"/>
              </w:rPr>
              <w:t>C Pilling</w:t>
            </w:r>
          </w:p>
        </w:tc>
        <w:tc>
          <w:tcPr>
            <w:tcW w:w="1453" w:type="dxa"/>
            <w:shd w:val="clear" w:color="auto" w:fill="auto"/>
          </w:tcPr>
          <w:p w:rsidR="00A50348" w:rsidRPr="008F6AEF" w:rsidRDefault="00A50348" w:rsidP="0076219E">
            <w:pPr>
              <w:pStyle w:val="TableParagraph"/>
              <w:spacing w:before="21"/>
              <w:ind w:right="84"/>
              <w:rPr>
                <w:rFonts w:ascii="Arial" w:hAnsi="Arial" w:cs="Arial"/>
                <w:sz w:val="20"/>
              </w:rPr>
            </w:pPr>
            <w:r w:rsidRPr="008F6AEF">
              <w:rPr>
                <w:rFonts w:ascii="Arial" w:hAnsi="Arial" w:cs="Arial"/>
                <w:sz w:val="20"/>
              </w:rPr>
              <w:t>-</w:t>
            </w:r>
          </w:p>
        </w:tc>
        <w:tc>
          <w:tcPr>
            <w:tcW w:w="1453" w:type="dxa"/>
            <w:shd w:val="clear" w:color="auto" w:fill="auto"/>
          </w:tcPr>
          <w:p w:rsidR="00A50348" w:rsidRPr="008F6AEF" w:rsidRDefault="00A50348" w:rsidP="0076219E">
            <w:pPr>
              <w:pStyle w:val="TableParagraph"/>
              <w:spacing w:before="21"/>
              <w:ind w:right="83"/>
              <w:rPr>
                <w:rFonts w:ascii="Arial" w:hAnsi="Arial" w:cs="Arial"/>
                <w:sz w:val="20"/>
              </w:rPr>
            </w:pPr>
            <w:r w:rsidRPr="008F6AEF">
              <w:rPr>
                <w:rFonts w:ascii="Arial" w:hAnsi="Arial" w:cs="Arial"/>
                <w:sz w:val="20"/>
              </w:rPr>
              <w:t>30,000</w:t>
            </w:r>
          </w:p>
        </w:tc>
        <w:tc>
          <w:tcPr>
            <w:tcW w:w="1453" w:type="dxa"/>
            <w:shd w:val="clear" w:color="auto" w:fill="auto"/>
          </w:tcPr>
          <w:p w:rsidR="00A50348" w:rsidRPr="008F6AEF" w:rsidRDefault="00A50348" w:rsidP="0076219E">
            <w:pPr>
              <w:pStyle w:val="TableParagraph"/>
              <w:spacing w:before="21"/>
              <w:ind w:right="83"/>
              <w:rPr>
                <w:rFonts w:ascii="Arial" w:hAnsi="Arial" w:cs="Arial"/>
                <w:b/>
                <w:sz w:val="20"/>
              </w:rPr>
            </w:pPr>
            <w:r w:rsidRPr="008F6AEF">
              <w:rPr>
                <w:rFonts w:ascii="Arial" w:hAnsi="Arial" w:cs="Arial"/>
                <w:b/>
                <w:sz w:val="20"/>
              </w:rPr>
              <w:t>30,000</w:t>
            </w:r>
          </w:p>
        </w:tc>
        <w:tc>
          <w:tcPr>
            <w:tcW w:w="1453" w:type="dxa"/>
            <w:shd w:val="clear" w:color="auto" w:fill="auto"/>
          </w:tcPr>
          <w:p w:rsidR="00A50348" w:rsidRPr="008F6AEF" w:rsidRDefault="00A50348" w:rsidP="0076219E">
            <w:pPr>
              <w:pStyle w:val="TableParagraph"/>
              <w:spacing w:before="21"/>
              <w:ind w:right="82"/>
              <w:rPr>
                <w:rFonts w:ascii="Arial" w:hAnsi="Arial" w:cs="Arial"/>
                <w:sz w:val="20"/>
              </w:rPr>
            </w:pPr>
            <w:r w:rsidRPr="008F6AEF">
              <w:rPr>
                <w:rFonts w:ascii="Arial" w:hAnsi="Arial" w:cs="Arial"/>
                <w:sz w:val="20"/>
              </w:rPr>
              <w:t>30,000</w:t>
            </w:r>
          </w:p>
        </w:tc>
      </w:tr>
      <w:tr w:rsidR="00A50348" w:rsidRPr="008F6AEF" w:rsidTr="00A50348">
        <w:trPr>
          <w:trHeight w:val="268"/>
        </w:trPr>
        <w:tc>
          <w:tcPr>
            <w:tcW w:w="3686" w:type="dxa"/>
            <w:shd w:val="clear" w:color="auto" w:fill="auto"/>
          </w:tcPr>
          <w:p w:rsidR="00A50348" w:rsidRPr="008F6AEF" w:rsidRDefault="00A50348" w:rsidP="0076219E">
            <w:pPr>
              <w:pStyle w:val="TableParagraph"/>
              <w:spacing w:before="21" w:line="227" w:lineRule="exact"/>
              <w:ind w:left="20"/>
              <w:jc w:val="left"/>
              <w:rPr>
                <w:rFonts w:ascii="Arial" w:hAnsi="Arial" w:cs="Arial"/>
                <w:sz w:val="20"/>
              </w:rPr>
            </w:pPr>
            <w:r w:rsidRPr="008F6AEF">
              <w:rPr>
                <w:rFonts w:ascii="Arial" w:hAnsi="Arial" w:cs="Arial"/>
                <w:sz w:val="20"/>
              </w:rPr>
              <w:t>J Hamer</w:t>
            </w:r>
          </w:p>
        </w:tc>
        <w:tc>
          <w:tcPr>
            <w:tcW w:w="1453" w:type="dxa"/>
            <w:shd w:val="clear" w:color="auto" w:fill="auto"/>
          </w:tcPr>
          <w:p w:rsidR="00A50348" w:rsidRPr="008F6AEF" w:rsidRDefault="00A50348" w:rsidP="0076219E">
            <w:pPr>
              <w:pStyle w:val="TableParagraph"/>
              <w:spacing w:before="21" w:line="227" w:lineRule="exact"/>
              <w:ind w:right="84"/>
              <w:rPr>
                <w:rFonts w:ascii="Arial" w:hAnsi="Arial" w:cs="Arial"/>
                <w:sz w:val="20"/>
              </w:rPr>
            </w:pPr>
            <w:r w:rsidRPr="008F6AEF">
              <w:rPr>
                <w:rFonts w:ascii="Arial" w:hAnsi="Arial" w:cs="Arial"/>
                <w:sz w:val="20"/>
              </w:rPr>
              <w:t>-</w:t>
            </w:r>
          </w:p>
        </w:tc>
        <w:tc>
          <w:tcPr>
            <w:tcW w:w="1453" w:type="dxa"/>
            <w:shd w:val="clear" w:color="auto" w:fill="auto"/>
          </w:tcPr>
          <w:p w:rsidR="00A50348" w:rsidRPr="008F6AEF" w:rsidRDefault="00A50348" w:rsidP="0076219E">
            <w:pPr>
              <w:pStyle w:val="TableParagraph"/>
              <w:spacing w:before="21" w:line="227" w:lineRule="exact"/>
              <w:ind w:right="83"/>
              <w:rPr>
                <w:rFonts w:ascii="Arial" w:hAnsi="Arial" w:cs="Arial"/>
                <w:sz w:val="20"/>
              </w:rPr>
            </w:pPr>
            <w:r w:rsidRPr="008F6AEF">
              <w:rPr>
                <w:rFonts w:ascii="Arial" w:hAnsi="Arial" w:cs="Arial"/>
                <w:sz w:val="20"/>
              </w:rPr>
              <w:t>5,000</w:t>
            </w:r>
          </w:p>
        </w:tc>
        <w:tc>
          <w:tcPr>
            <w:tcW w:w="1453" w:type="dxa"/>
            <w:shd w:val="clear" w:color="auto" w:fill="auto"/>
          </w:tcPr>
          <w:p w:rsidR="00A50348" w:rsidRPr="008F6AEF" w:rsidRDefault="00A50348" w:rsidP="0076219E">
            <w:pPr>
              <w:pStyle w:val="TableParagraph"/>
              <w:spacing w:before="21" w:line="227" w:lineRule="exact"/>
              <w:ind w:right="83"/>
              <w:rPr>
                <w:rFonts w:ascii="Arial" w:hAnsi="Arial" w:cs="Arial"/>
                <w:b/>
                <w:sz w:val="20"/>
              </w:rPr>
            </w:pPr>
            <w:r w:rsidRPr="008F6AEF">
              <w:rPr>
                <w:rFonts w:ascii="Arial" w:hAnsi="Arial" w:cs="Arial"/>
                <w:b/>
                <w:sz w:val="20"/>
              </w:rPr>
              <w:t>5,000</w:t>
            </w:r>
          </w:p>
        </w:tc>
        <w:tc>
          <w:tcPr>
            <w:tcW w:w="1453" w:type="dxa"/>
            <w:shd w:val="clear" w:color="auto" w:fill="auto"/>
          </w:tcPr>
          <w:p w:rsidR="00A50348" w:rsidRPr="008F6AEF" w:rsidRDefault="00A50348" w:rsidP="0076219E">
            <w:pPr>
              <w:pStyle w:val="TableParagraph"/>
              <w:spacing w:before="21" w:line="227" w:lineRule="exact"/>
              <w:ind w:right="82"/>
              <w:rPr>
                <w:rFonts w:ascii="Arial" w:hAnsi="Arial" w:cs="Arial"/>
                <w:sz w:val="20"/>
              </w:rPr>
            </w:pPr>
            <w:r w:rsidRPr="008F6AEF">
              <w:rPr>
                <w:rFonts w:ascii="Arial" w:hAnsi="Arial" w:cs="Arial"/>
                <w:sz w:val="20"/>
              </w:rPr>
              <w:t>-</w:t>
            </w:r>
          </w:p>
        </w:tc>
      </w:tr>
      <w:tr w:rsidR="00A50348" w:rsidRPr="008F6AEF" w:rsidTr="00A50348">
        <w:trPr>
          <w:trHeight w:val="250"/>
        </w:trPr>
        <w:tc>
          <w:tcPr>
            <w:tcW w:w="3686" w:type="dxa"/>
            <w:shd w:val="clear" w:color="auto" w:fill="auto"/>
          </w:tcPr>
          <w:p w:rsidR="00A50348" w:rsidRPr="008F6AEF" w:rsidRDefault="00A50348" w:rsidP="0076219E">
            <w:pPr>
              <w:pStyle w:val="TableParagraph"/>
              <w:jc w:val="left"/>
              <w:rPr>
                <w:rFonts w:ascii="Arial" w:hAnsi="Arial" w:cs="Arial"/>
                <w:sz w:val="18"/>
              </w:rPr>
            </w:pPr>
          </w:p>
        </w:tc>
        <w:tc>
          <w:tcPr>
            <w:tcW w:w="1453" w:type="dxa"/>
            <w:shd w:val="clear" w:color="auto" w:fill="auto"/>
          </w:tcPr>
          <w:p w:rsidR="00A50348" w:rsidRPr="008F6AEF" w:rsidRDefault="00A50348" w:rsidP="0076219E">
            <w:pPr>
              <w:pStyle w:val="TableParagraph"/>
              <w:spacing w:before="4" w:line="227" w:lineRule="exact"/>
              <w:ind w:right="84"/>
              <w:rPr>
                <w:rFonts w:ascii="Arial" w:hAnsi="Arial" w:cs="Arial"/>
                <w:sz w:val="20"/>
              </w:rPr>
            </w:pPr>
            <w:r w:rsidRPr="008F6AEF">
              <w:rPr>
                <w:rFonts w:ascii="Arial" w:hAnsi="Arial" w:cs="Arial"/>
                <w:sz w:val="20"/>
              </w:rPr>
              <w:t>272,225</w:t>
            </w:r>
          </w:p>
        </w:tc>
        <w:tc>
          <w:tcPr>
            <w:tcW w:w="1453" w:type="dxa"/>
            <w:shd w:val="clear" w:color="auto" w:fill="auto"/>
          </w:tcPr>
          <w:p w:rsidR="00A50348" w:rsidRPr="008F6AEF" w:rsidRDefault="00A50348" w:rsidP="0076219E">
            <w:pPr>
              <w:pStyle w:val="TableParagraph"/>
              <w:spacing w:before="4" w:line="227" w:lineRule="exact"/>
              <w:ind w:right="83"/>
              <w:rPr>
                <w:rFonts w:ascii="Arial" w:hAnsi="Arial" w:cs="Arial"/>
                <w:sz w:val="20"/>
              </w:rPr>
            </w:pPr>
            <w:r w:rsidRPr="008F6AEF">
              <w:rPr>
                <w:rFonts w:ascii="Arial" w:hAnsi="Arial" w:cs="Arial"/>
                <w:sz w:val="20"/>
              </w:rPr>
              <w:t>35,000</w:t>
            </w:r>
          </w:p>
        </w:tc>
        <w:tc>
          <w:tcPr>
            <w:tcW w:w="1453" w:type="dxa"/>
            <w:shd w:val="clear" w:color="auto" w:fill="auto"/>
          </w:tcPr>
          <w:p w:rsidR="00A50348" w:rsidRPr="008F6AEF" w:rsidRDefault="00A50348" w:rsidP="0076219E">
            <w:pPr>
              <w:pStyle w:val="TableParagraph"/>
              <w:spacing w:before="4" w:line="227" w:lineRule="exact"/>
              <w:ind w:right="83"/>
              <w:rPr>
                <w:rFonts w:ascii="Arial" w:hAnsi="Arial" w:cs="Arial"/>
                <w:b/>
                <w:sz w:val="20"/>
              </w:rPr>
            </w:pPr>
            <w:r w:rsidRPr="008F6AEF">
              <w:rPr>
                <w:rFonts w:ascii="Arial" w:hAnsi="Arial" w:cs="Arial"/>
                <w:b/>
                <w:sz w:val="20"/>
              </w:rPr>
              <w:t>307,225</w:t>
            </w:r>
          </w:p>
        </w:tc>
        <w:tc>
          <w:tcPr>
            <w:tcW w:w="1453" w:type="dxa"/>
            <w:shd w:val="clear" w:color="auto" w:fill="auto"/>
          </w:tcPr>
          <w:p w:rsidR="00A50348" w:rsidRPr="008F6AEF" w:rsidRDefault="00A50348" w:rsidP="0076219E">
            <w:pPr>
              <w:pStyle w:val="TableParagraph"/>
              <w:spacing w:before="4" w:line="227" w:lineRule="exact"/>
              <w:ind w:right="82"/>
              <w:rPr>
                <w:rFonts w:ascii="Arial" w:hAnsi="Arial" w:cs="Arial"/>
                <w:sz w:val="20"/>
              </w:rPr>
            </w:pPr>
            <w:r w:rsidRPr="008F6AEF">
              <w:rPr>
                <w:rFonts w:ascii="Arial" w:hAnsi="Arial" w:cs="Arial"/>
                <w:sz w:val="20"/>
              </w:rPr>
              <w:t>309,981</w:t>
            </w:r>
          </w:p>
        </w:tc>
      </w:tr>
    </w:tbl>
    <w:p w:rsidR="00A50348" w:rsidRPr="008F6AEF" w:rsidRDefault="00A50348" w:rsidP="00A50348">
      <w:pPr>
        <w:pStyle w:val="BodyText"/>
        <w:spacing w:before="1" w:line="244" w:lineRule="auto"/>
        <w:ind w:right="-46"/>
        <w:jc w:val="both"/>
        <w:rPr>
          <w:rFonts w:ascii="Arial" w:hAnsi="Arial" w:cs="Arial"/>
        </w:rPr>
      </w:pPr>
    </w:p>
    <w:p w:rsidR="00A50348" w:rsidRPr="008F6AEF" w:rsidRDefault="00A50348" w:rsidP="00A50348">
      <w:pPr>
        <w:pStyle w:val="BodyText"/>
        <w:spacing w:before="100" w:line="244" w:lineRule="auto"/>
        <w:ind w:right="-46"/>
        <w:jc w:val="both"/>
        <w:rPr>
          <w:rFonts w:ascii="Arial" w:hAnsi="Arial" w:cs="Arial"/>
        </w:rPr>
      </w:pPr>
      <w:r w:rsidRPr="008F6AEF">
        <w:rPr>
          <w:rFonts w:ascii="Arial" w:hAnsi="Arial" w:cs="Arial"/>
        </w:rPr>
        <w:t>J Arnold received health insurance benefits during the year of £615 (2016: £883).</w:t>
      </w:r>
    </w:p>
    <w:p w:rsidR="00A50348" w:rsidRPr="008F6AEF" w:rsidRDefault="00A50348" w:rsidP="00A50348">
      <w:pPr>
        <w:pStyle w:val="BodyText"/>
        <w:spacing w:before="100" w:line="244" w:lineRule="auto"/>
        <w:ind w:right="-46"/>
        <w:jc w:val="both"/>
        <w:rPr>
          <w:rFonts w:ascii="Arial" w:hAnsi="Arial" w:cs="Arial"/>
        </w:rPr>
      </w:pPr>
      <w:r w:rsidRPr="008F6AEF">
        <w:rPr>
          <w:rFonts w:ascii="Arial" w:hAnsi="Arial" w:cs="Arial"/>
        </w:rPr>
        <w:t>J Arnold received payments into a personal retirement money purchase pension scheme during the year of £7,725 (2016: £7,731).</w:t>
      </w:r>
    </w:p>
    <w:p w:rsidR="00A50348" w:rsidRPr="008F6AEF" w:rsidRDefault="00A50348" w:rsidP="00A50348">
      <w:pPr>
        <w:pStyle w:val="BodyText"/>
        <w:spacing w:before="100" w:line="244" w:lineRule="auto"/>
        <w:ind w:right="-46"/>
        <w:jc w:val="both"/>
        <w:rPr>
          <w:rFonts w:ascii="Arial" w:hAnsi="Arial" w:cs="Arial"/>
        </w:rPr>
      </w:pPr>
      <w:r w:rsidRPr="008F6AEF">
        <w:rPr>
          <w:rFonts w:ascii="Arial" w:hAnsi="Arial" w:cs="Arial"/>
        </w:rPr>
        <w:t>No other directors received any other benefits other than those detailed above.</w:t>
      </w:r>
    </w:p>
    <w:p w:rsidR="00A50348" w:rsidRPr="008F6AEF" w:rsidRDefault="00A50348" w:rsidP="00A50348">
      <w:pPr>
        <w:pStyle w:val="BodyText"/>
        <w:spacing w:before="100" w:line="244" w:lineRule="auto"/>
        <w:ind w:right="-46"/>
        <w:jc w:val="both"/>
        <w:rPr>
          <w:rFonts w:ascii="Arial" w:hAnsi="Arial" w:cs="Arial"/>
        </w:rPr>
      </w:pPr>
      <w:r w:rsidRPr="008F6AEF">
        <w:rPr>
          <w:rFonts w:ascii="Arial" w:hAnsi="Arial" w:cs="Arial"/>
        </w:rPr>
        <w:t>The number of directors at 30 November 2017 accruing retirement benefits under money purchase schemes was one (2016: one).</w:t>
      </w:r>
    </w:p>
    <w:p w:rsidR="00A50348" w:rsidRPr="008F6AEF" w:rsidRDefault="00A50348" w:rsidP="00A50348">
      <w:pPr>
        <w:pStyle w:val="BodyText"/>
        <w:spacing w:before="100" w:line="244" w:lineRule="auto"/>
        <w:ind w:right="-46"/>
        <w:jc w:val="both"/>
        <w:rPr>
          <w:rFonts w:ascii="Arial" w:hAnsi="Arial" w:cs="Arial"/>
        </w:rPr>
      </w:pPr>
      <w:r w:rsidRPr="008F6AEF">
        <w:rPr>
          <w:rFonts w:ascii="Arial" w:hAnsi="Arial" w:cs="Arial"/>
        </w:rPr>
        <w:t xml:space="preserve">The interests of the directors in share options are detailed in the Directors’ Report </w:t>
      </w:r>
      <w:r w:rsidR="00CD126E">
        <w:rPr>
          <w:rFonts w:ascii="Arial" w:hAnsi="Arial" w:cs="Arial"/>
        </w:rPr>
        <w:t>within the Annual Report.</w:t>
      </w:r>
      <w:r w:rsidRPr="008F6AEF">
        <w:rPr>
          <w:rFonts w:ascii="Arial" w:hAnsi="Arial" w:cs="Arial"/>
        </w:rPr>
        <w:t xml:space="preserve"> No directors exercised share options during the year.</w:t>
      </w:r>
    </w:p>
    <w:p w:rsidR="00A50348" w:rsidRPr="008F6AEF" w:rsidRDefault="00A50348" w:rsidP="00A50348">
      <w:pPr>
        <w:pStyle w:val="BodyText"/>
        <w:spacing w:before="100" w:line="244" w:lineRule="auto"/>
        <w:ind w:right="-46"/>
        <w:jc w:val="both"/>
        <w:rPr>
          <w:rFonts w:ascii="Arial" w:hAnsi="Arial" w:cs="Arial"/>
        </w:rPr>
      </w:pPr>
    </w:p>
    <w:p w:rsidR="00A50348" w:rsidRPr="008F6AEF" w:rsidRDefault="00A50348" w:rsidP="00A50348">
      <w:pPr>
        <w:pStyle w:val="BodyText"/>
        <w:numPr>
          <w:ilvl w:val="0"/>
          <w:numId w:val="3"/>
        </w:numPr>
        <w:spacing w:before="100" w:line="244" w:lineRule="auto"/>
        <w:ind w:right="-46"/>
        <w:jc w:val="both"/>
        <w:rPr>
          <w:rFonts w:ascii="Arial" w:hAnsi="Arial" w:cs="Arial"/>
          <w:b/>
        </w:rPr>
      </w:pPr>
      <w:r w:rsidRPr="008F6AEF">
        <w:rPr>
          <w:rFonts w:ascii="Arial" w:hAnsi="Arial" w:cs="Arial"/>
          <w:b/>
        </w:rPr>
        <w:t>Financial expense</w:t>
      </w:r>
    </w:p>
    <w:p w:rsidR="00A50348" w:rsidRPr="008F6AEF" w:rsidRDefault="00A50348" w:rsidP="00A50348">
      <w:pPr>
        <w:pStyle w:val="BodyText"/>
        <w:spacing w:before="100" w:line="244" w:lineRule="auto"/>
        <w:ind w:right="-46"/>
        <w:jc w:val="both"/>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2017</w:t>
            </w:r>
          </w:p>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£’000</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2016</w:t>
            </w:r>
          </w:p>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£’000</w:t>
            </w:r>
          </w:p>
        </w:tc>
      </w:tr>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r w:rsidRPr="008F6AEF">
              <w:rPr>
                <w:rFonts w:ascii="Arial" w:hAnsi="Arial" w:cs="Arial"/>
                <w:sz w:val="20"/>
              </w:rPr>
              <w:t>Effective interest charged on convertible loan notes</w:t>
            </w: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231</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217</w:t>
            </w:r>
          </w:p>
        </w:tc>
      </w:tr>
      <w:tr w:rsidR="00A50348" w:rsidRPr="008F6AEF" w:rsidTr="0076219E">
        <w:trPr>
          <w:trHeight w:val="255"/>
        </w:trPr>
        <w:tc>
          <w:tcPr>
            <w:tcW w:w="6238" w:type="dxa"/>
            <w:shd w:val="clear" w:color="auto" w:fill="auto"/>
          </w:tcPr>
          <w:p w:rsidR="00A50348" w:rsidRPr="008F6AEF" w:rsidRDefault="00A50348" w:rsidP="00A50348">
            <w:pPr>
              <w:pStyle w:val="TableParagraph"/>
              <w:spacing w:before="5" w:line="230" w:lineRule="exact"/>
              <w:ind w:left="20"/>
              <w:jc w:val="left"/>
              <w:rPr>
                <w:rFonts w:ascii="Arial" w:hAnsi="Arial" w:cs="Arial"/>
                <w:sz w:val="20"/>
              </w:rPr>
            </w:pPr>
            <w:r w:rsidRPr="008F6AEF">
              <w:rPr>
                <w:rFonts w:ascii="Arial" w:hAnsi="Arial" w:cs="Arial"/>
                <w:sz w:val="20"/>
              </w:rPr>
              <w:lastRenderedPageBreak/>
              <w:t>Interest charged on non-convertible loan notes</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106</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178</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Other interest</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6</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w:t>
            </w:r>
          </w:p>
        </w:tc>
      </w:tr>
      <w:tr w:rsidR="00A50348" w:rsidRPr="008F6AEF" w:rsidTr="0076219E">
        <w:trPr>
          <w:trHeight w:val="255"/>
        </w:trPr>
        <w:tc>
          <w:tcPr>
            <w:tcW w:w="6238" w:type="dxa"/>
            <w:shd w:val="clear" w:color="auto" w:fill="auto"/>
          </w:tcPr>
          <w:p w:rsidR="00A50348" w:rsidRPr="008F6AEF" w:rsidRDefault="00A50348" w:rsidP="0076219E">
            <w:pPr>
              <w:pStyle w:val="TableParagraph"/>
              <w:spacing w:before="5" w:line="230" w:lineRule="exact"/>
              <w:ind w:left="20"/>
              <w:jc w:val="left"/>
              <w:rPr>
                <w:rFonts w:ascii="Arial" w:hAnsi="Arial" w:cs="Arial"/>
                <w:sz w:val="20"/>
              </w:rPr>
            </w:pPr>
            <w:r w:rsidRPr="008F6AEF">
              <w:rPr>
                <w:rFonts w:ascii="Arial" w:hAnsi="Arial" w:cs="Arial"/>
                <w:sz w:val="20"/>
              </w:rPr>
              <w:t>Total financial expense</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b/>
                <w:sz w:val="20"/>
              </w:rPr>
            </w:pPr>
            <w:r w:rsidRPr="008F6AEF">
              <w:rPr>
                <w:rFonts w:ascii="Arial" w:hAnsi="Arial" w:cs="Arial"/>
                <w:b/>
                <w:sz w:val="20"/>
              </w:rPr>
              <w:t>343</w:t>
            </w:r>
          </w:p>
        </w:tc>
        <w:tc>
          <w:tcPr>
            <w:tcW w:w="1559" w:type="dxa"/>
            <w:shd w:val="clear" w:color="auto" w:fill="auto"/>
          </w:tcPr>
          <w:p w:rsidR="00A50348" w:rsidRPr="008F6AEF" w:rsidRDefault="00A50348" w:rsidP="0076219E">
            <w:pPr>
              <w:pStyle w:val="TableParagraph"/>
              <w:spacing w:before="5" w:line="230" w:lineRule="exact"/>
              <w:ind w:right="85"/>
              <w:rPr>
                <w:rFonts w:ascii="Arial" w:hAnsi="Arial" w:cs="Arial"/>
                <w:sz w:val="20"/>
              </w:rPr>
            </w:pPr>
            <w:r w:rsidRPr="008F6AEF">
              <w:rPr>
                <w:rFonts w:ascii="Arial" w:hAnsi="Arial" w:cs="Arial"/>
                <w:sz w:val="20"/>
              </w:rPr>
              <w:t>395</w:t>
            </w:r>
          </w:p>
        </w:tc>
      </w:tr>
    </w:tbl>
    <w:p w:rsidR="00A50348" w:rsidRPr="008F6AEF" w:rsidRDefault="00A50348" w:rsidP="00A50348">
      <w:pPr>
        <w:pStyle w:val="BodyText"/>
        <w:ind w:left="720"/>
        <w:rPr>
          <w:rFonts w:ascii="Arial" w:hAnsi="Arial" w:cs="Arial"/>
          <w:b/>
          <w:sz w:val="24"/>
        </w:rPr>
      </w:pPr>
    </w:p>
    <w:p w:rsidR="00A50348" w:rsidRPr="008F6AEF" w:rsidRDefault="00A50348" w:rsidP="00A50348">
      <w:pPr>
        <w:pStyle w:val="BodyText"/>
        <w:numPr>
          <w:ilvl w:val="0"/>
          <w:numId w:val="3"/>
        </w:numPr>
        <w:rPr>
          <w:rFonts w:ascii="Arial" w:hAnsi="Arial" w:cs="Arial"/>
          <w:b/>
          <w:sz w:val="24"/>
        </w:rPr>
      </w:pPr>
      <w:r w:rsidRPr="008F6AEF">
        <w:rPr>
          <w:rFonts w:ascii="Arial" w:hAnsi="Arial" w:cs="Arial"/>
          <w:b/>
        </w:rPr>
        <w:t xml:space="preserve">Taxation </w:t>
      </w:r>
    </w:p>
    <w:p w:rsidR="00A50348" w:rsidRPr="008F6AEF" w:rsidRDefault="00A50348" w:rsidP="00A50348">
      <w:pPr>
        <w:pStyle w:val="BodyText"/>
        <w:ind w:left="360"/>
        <w:rPr>
          <w:rFonts w:ascii="Arial" w:hAnsi="Arial" w:cs="Arial"/>
          <w:b/>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A50348" w:rsidRPr="008F6AEF" w:rsidTr="0076219E">
        <w:trPr>
          <w:trHeight w:val="268"/>
        </w:trPr>
        <w:tc>
          <w:tcPr>
            <w:tcW w:w="6238" w:type="dxa"/>
            <w:shd w:val="clear" w:color="auto" w:fill="auto"/>
          </w:tcPr>
          <w:p w:rsidR="00A50348" w:rsidRPr="008F6AEF" w:rsidRDefault="00A50348" w:rsidP="0076219E">
            <w:pPr>
              <w:pStyle w:val="TableParagraph"/>
              <w:spacing w:before="3"/>
              <w:ind w:left="20"/>
              <w:jc w:val="left"/>
              <w:rPr>
                <w:rFonts w:ascii="Arial" w:hAnsi="Arial" w:cs="Arial"/>
                <w:sz w:val="20"/>
              </w:rPr>
            </w:pPr>
          </w:p>
        </w:tc>
        <w:tc>
          <w:tcPr>
            <w:tcW w:w="1559" w:type="dxa"/>
            <w:shd w:val="clear" w:color="auto" w:fill="auto"/>
          </w:tcPr>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2017</w:t>
            </w:r>
          </w:p>
          <w:p w:rsidR="00A50348" w:rsidRPr="008F6AEF" w:rsidRDefault="00A50348" w:rsidP="0076219E">
            <w:pPr>
              <w:pStyle w:val="TableParagraph"/>
              <w:spacing w:before="3"/>
              <w:ind w:right="85"/>
              <w:rPr>
                <w:rFonts w:ascii="Arial" w:hAnsi="Arial" w:cs="Arial"/>
                <w:b/>
                <w:sz w:val="20"/>
              </w:rPr>
            </w:pPr>
            <w:r w:rsidRPr="008F6AEF">
              <w:rPr>
                <w:rFonts w:ascii="Arial" w:hAnsi="Arial" w:cs="Arial"/>
                <w:b/>
                <w:sz w:val="20"/>
              </w:rPr>
              <w:t>£’000</w:t>
            </w:r>
          </w:p>
        </w:tc>
        <w:tc>
          <w:tcPr>
            <w:tcW w:w="1559" w:type="dxa"/>
            <w:shd w:val="clear" w:color="auto" w:fill="auto"/>
          </w:tcPr>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2016</w:t>
            </w:r>
          </w:p>
          <w:p w:rsidR="00A50348" w:rsidRPr="008F6AEF" w:rsidRDefault="00A50348" w:rsidP="0076219E">
            <w:pPr>
              <w:pStyle w:val="TableParagraph"/>
              <w:spacing w:before="3"/>
              <w:ind w:right="85"/>
              <w:rPr>
                <w:rFonts w:ascii="Arial" w:hAnsi="Arial" w:cs="Arial"/>
                <w:sz w:val="20"/>
              </w:rPr>
            </w:pPr>
            <w:r w:rsidRPr="008F6AEF">
              <w:rPr>
                <w:rFonts w:ascii="Arial" w:hAnsi="Arial" w:cs="Arial"/>
                <w:sz w:val="20"/>
              </w:rPr>
              <w:t>£’000</w:t>
            </w:r>
          </w:p>
        </w:tc>
      </w:tr>
      <w:tr w:rsidR="00A50348" w:rsidRPr="008F6AEF" w:rsidTr="0076219E">
        <w:trPr>
          <w:trHeight w:val="268"/>
        </w:trPr>
        <w:tc>
          <w:tcPr>
            <w:tcW w:w="6238" w:type="dxa"/>
            <w:shd w:val="clear" w:color="auto" w:fill="auto"/>
          </w:tcPr>
          <w:p w:rsidR="00A50348" w:rsidRPr="008F6AEF" w:rsidRDefault="00A50348" w:rsidP="00A50348">
            <w:pPr>
              <w:pStyle w:val="TableParagraph"/>
              <w:spacing w:before="33" w:line="233" w:lineRule="exact"/>
              <w:ind w:left="20"/>
              <w:jc w:val="left"/>
              <w:rPr>
                <w:rFonts w:ascii="Arial" w:hAnsi="Arial" w:cs="Arial"/>
                <w:b/>
                <w:sz w:val="20"/>
              </w:rPr>
            </w:pPr>
            <w:r w:rsidRPr="008F6AEF">
              <w:rPr>
                <w:rFonts w:ascii="Arial" w:hAnsi="Arial" w:cs="Arial"/>
                <w:b/>
                <w:sz w:val="20"/>
              </w:rPr>
              <w:t>Current income taxes credit:</w:t>
            </w:r>
          </w:p>
        </w:tc>
        <w:tc>
          <w:tcPr>
            <w:tcW w:w="1559" w:type="dxa"/>
            <w:shd w:val="clear" w:color="auto" w:fill="auto"/>
          </w:tcPr>
          <w:p w:rsidR="00A50348" w:rsidRPr="008F6AEF" w:rsidRDefault="00A50348" w:rsidP="00A50348">
            <w:pPr>
              <w:pStyle w:val="TableParagraph"/>
              <w:spacing w:before="3"/>
              <w:ind w:right="85"/>
              <w:rPr>
                <w:rFonts w:ascii="Arial" w:hAnsi="Arial" w:cs="Arial"/>
                <w:b/>
                <w:sz w:val="20"/>
              </w:rPr>
            </w:pPr>
          </w:p>
        </w:tc>
        <w:tc>
          <w:tcPr>
            <w:tcW w:w="1559" w:type="dxa"/>
            <w:shd w:val="clear" w:color="auto" w:fill="auto"/>
          </w:tcPr>
          <w:p w:rsidR="00A50348" w:rsidRPr="008F6AEF" w:rsidRDefault="00A50348" w:rsidP="00A50348">
            <w:pPr>
              <w:pStyle w:val="TableParagraph"/>
              <w:spacing w:before="3"/>
              <w:ind w:right="85"/>
              <w:rPr>
                <w:rFonts w:ascii="Arial" w:hAnsi="Arial" w:cs="Arial"/>
                <w:sz w:val="20"/>
              </w:rPr>
            </w:pPr>
          </w:p>
        </w:tc>
      </w:tr>
      <w:tr w:rsidR="00A50348" w:rsidRPr="008F6AEF" w:rsidTr="0076219E">
        <w:trPr>
          <w:trHeight w:val="255"/>
        </w:trPr>
        <w:tc>
          <w:tcPr>
            <w:tcW w:w="6238" w:type="dxa"/>
            <w:shd w:val="clear" w:color="auto" w:fill="auto"/>
          </w:tcPr>
          <w:p w:rsidR="00A50348" w:rsidRPr="008F6AEF" w:rsidRDefault="00A50348" w:rsidP="00A50348">
            <w:pPr>
              <w:pStyle w:val="TableParagraph"/>
              <w:spacing w:before="17" w:line="218" w:lineRule="exact"/>
              <w:ind w:left="20"/>
              <w:jc w:val="left"/>
              <w:rPr>
                <w:rFonts w:ascii="Arial" w:hAnsi="Arial" w:cs="Arial"/>
                <w:sz w:val="20"/>
              </w:rPr>
            </w:pPr>
            <w:r w:rsidRPr="008F6AEF">
              <w:rPr>
                <w:rFonts w:ascii="Arial" w:hAnsi="Arial" w:cs="Arial"/>
                <w:sz w:val="20"/>
              </w:rPr>
              <w:t>UK corporation tax credit for the year</w:t>
            </w:r>
          </w:p>
        </w:tc>
        <w:tc>
          <w:tcPr>
            <w:tcW w:w="1559" w:type="dxa"/>
            <w:shd w:val="clear" w:color="auto" w:fill="auto"/>
          </w:tcPr>
          <w:p w:rsidR="00A50348" w:rsidRPr="008F6AEF" w:rsidRDefault="00A50348" w:rsidP="00A50348">
            <w:pPr>
              <w:pStyle w:val="TableParagraph"/>
              <w:spacing w:before="5" w:line="230" w:lineRule="exact"/>
              <w:ind w:right="85"/>
              <w:rPr>
                <w:rFonts w:ascii="Arial" w:hAnsi="Arial" w:cs="Arial"/>
                <w:b/>
                <w:sz w:val="20"/>
              </w:rPr>
            </w:pPr>
            <w:r w:rsidRPr="008F6AEF">
              <w:rPr>
                <w:rFonts w:ascii="Arial" w:hAnsi="Arial" w:cs="Arial"/>
                <w:b/>
                <w:sz w:val="20"/>
              </w:rPr>
              <w:t>(458)</w:t>
            </w:r>
          </w:p>
        </w:tc>
        <w:tc>
          <w:tcPr>
            <w:tcW w:w="1559" w:type="dxa"/>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(333)</w:t>
            </w:r>
          </w:p>
        </w:tc>
      </w:tr>
      <w:tr w:rsidR="00A50348" w:rsidRPr="008F6AEF" w:rsidTr="00F03252">
        <w:trPr>
          <w:trHeight w:val="255"/>
        </w:trPr>
        <w:tc>
          <w:tcPr>
            <w:tcW w:w="6238" w:type="dxa"/>
            <w:shd w:val="clear" w:color="auto" w:fill="auto"/>
          </w:tcPr>
          <w:p w:rsidR="00A50348" w:rsidRPr="008F6AEF" w:rsidRDefault="00A50348" w:rsidP="00A50348">
            <w:pPr>
              <w:pStyle w:val="TableParagraph"/>
              <w:spacing w:before="17" w:line="200" w:lineRule="exact"/>
              <w:ind w:left="20"/>
              <w:jc w:val="left"/>
              <w:rPr>
                <w:rFonts w:ascii="Arial" w:hAnsi="Arial" w:cs="Arial"/>
                <w:sz w:val="20"/>
              </w:rPr>
            </w:pPr>
            <w:r w:rsidRPr="008F6AEF">
              <w:rPr>
                <w:rFonts w:ascii="Arial" w:hAnsi="Arial" w:cs="Arial"/>
                <w:sz w:val="20"/>
              </w:rPr>
              <w:t>Adjustment in respect of prior year</w:t>
            </w:r>
          </w:p>
        </w:tc>
        <w:tc>
          <w:tcPr>
            <w:tcW w:w="1559" w:type="dxa"/>
            <w:tcBorders>
              <w:bottom w:val="single" w:sz="4" w:space="0" w:color="auto"/>
            </w:tcBorders>
            <w:shd w:val="clear" w:color="auto" w:fill="auto"/>
          </w:tcPr>
          <w:p w:rsidR="00A50348" w:rsidRPr="008F6AEF" w:rsidRDefault="00A50348" w:rsidP="00A50348">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(103)</w:t>
            </w:r>
          </w:p>
        </w:tc>
      </w:tr>
      <w:tr w:rsidR="00A50348" w:rsidRPr="008F6AEF" w:rsidTr="00F03252">
        <w:trPr>
          <w:trHeight w:val="255"/>
        </w:trPr>
        <w:tc>
          <w:tcPr>
            <w:tcW w:w="6238" w:type="dxa"/>
            <w:shd w:val="clear" w:color="auto" w:fill="auto"/>
          </w:tcPr>
          <w:p w:rsidR="00A50348" w:rsidRPr="008F6AEF" w:rsidRDefault="00A50348" w:rsidP="00A50348">
            <w:pPr>
              <w:pStyle w:val="TableParagraph"/>
              <w:spacing w:line="200" w:lineRule="exact"/>
              <w:ind w:left="19"/>
              <w:jc w:val="left"/>
              <w:rPr>
                <w:rFonts w:ascii="Arial" w:hAnsi="Arial" w:cs="Arial"/>
                <w:sz w:val="20"/>
              </w:rPr>
            </w:pPr>
            <w:r w:rsidRPr="008F6AEF">
              <w:rPr>
                <w:rFonts w:ascii="Arial" w:hAnsi="Arial" w:cs="Arial"/>
                <w:sz w:val="20"/>
              </w:rPr>
              <w:t>Total current income tax credit</w:t>
            </w:r>
          </w:p>
        </w:tc>
        <w:tc>
          <w:tcPr>
            <w:tcW w:w="1559" w:type="dxa"/>
            <w:tcBorders>
              <w:top w:val="single" w:sz="4" w:space="0" w:color="auto"/>
              <w:bottom w:val="single" w:sz="4" w:space="0" w:color="auto"/>
            </w:tcBorders>
            <w:shd w:val="clear" w:color="auto" w:fill="auto"/>
          </w:tcPr>
          <w:p w:rsidR="00A50348" w:rsidRPr="008F6AEF" w:rsidRDefault="00A50348" w:rsidP="00A50348">
            <w:pPr>
              <w:pStyle w:val="TableParagraph"/>
              <w:spacing w:before="5" w:line="230" w:lineRule="exact"/>
              <w:ind w:right="85"/>
              <w:rPr>
                <w:rFonts w:ascii="Arial" w:hAnsi="Arial" w:cs="Arial"/>
                <w:b/>
                <w:sz w:val="20"/>
              </w:rPr>
            </w:pPr>
            <w:r w:rsidRPr="008F6AEF">
              <w:rPr>
                <w:rFonts w:ascii="Arial" w:hAnsi="Arial" w:cs="Arial"/>
                <w:b/>
                <w:sz w:val="20"/>
              </w:rPr>
              <w:t>(458)</w:t>
            </w:r>
          </w:p>
        </w:tc>
        <w:tc>
          <w:tcPr>
            <w:tcW w:w="1559" w:type="dxa"/>
            <w:tcBorders>
              <w:top w:val="single" w:sz="4" w:space="0" w:color="auto"/>
              <w:bottom w:val="sing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(436)</w:t>
            </w:r>
          </w:p>
        </w:tc>
      </w:tr>
      <w:tr w:rsidR="00A50348" w:rsidRPr="008F6AEF" w:rsidTr="00F03252">
        <w:trPr>
          <w:trHeight w:val="255"/>
        </w:trPr>
        <w:tc>
          <w:tcPr>
            <w:tcW w:w="6238" w:type="dxa"/>
            <w:shd w:val="clear" w:color="auto" w:fill="auto"/>
          </w:tcPr>
          <w:p w:rsidR="00A50348" w:rsidRPr="008F6AEF" w:rsidRDefault="00A50348" w:rsidP="00A50348">
            <w:pPr>
              <w:pStyle w:val="TableParagraph"/>
              <w:spacing w:line="200" w:lineRule="exact"/>
              <w:ind w:left="19"/>
              <w:jc w:val="left"/>
              <w:rPr>
                <w:rFonts w:ascii="Arial" w:hAnsi="Arial" w:cs="Arial"/>
                <w:b/>
                <w:sz w:val="20"/>
              </w:rPr>
            </w:pPr>
            <w:r w:rsidRPr="008F6AEF">
              <w:rPr>
                <w:rFonts w:ascii="Arial" w:hAnsi="Arial" w:cs="Arial"/>
                <w:b/>
                <w:sz w:val="20"/>
              </w:rPr>
              <w:t>Deferred tax (note 22)</w:t>
            </w:r>
          </w:p>
        </w:tc>
        <w:tc>
          <w:tcPr>
            <w:tcW w:w="1559" w:type="dxa"/>
            <w:tcBorders>
              <w:top w:val="single" w:sz="4" w:space="0" w:color="auto"/>
            </w:tcBorders>
            <w:shd w:val="clear" w:color="auto" w:fill="auto"/>
          </w:tcPr>
          <w:p w:rsidR="00A50348" w:rsidRPr="008F6AEF" w:rsidRDefault="00A50348" w:rsidP="00A50348">
            <w:pPr>
              <w:pStyle w:val="TableParagraph"/>
              <w:spacing w:before="5" w:line="230" w:lineRule="exact"/>
              <w:ind w:right="85"/>
              <w:rPr>
                <w:rFonts w:ascii="Arial" w:hAnsi="Arial" w:cs="Arial"/>
                <w:b/>
                <w:sz w:val="20"/>
              </w:rPr>
            </w:pPr>
          </w:p>
        </w:tc>
        <w:tc>
          <w:tcPr>
            <w:tcW w:w="1559" w:type="dxa"/>
            <w:tcBorders>
              <w:top w:val="single" w:sz="4" w:space="0" w:color="auto"/>
            </w:tcBorders>
            <w:shd w:val="clear" w:color="auto" w:fill="auto"/>
          </w:tcPr>
          <w:p w:rsidR="00A50348" w:rsidRPr="008F6AEF" w:rsidRDefault="00A50348" w:rsidP="00A50348">
            <w:pPr>
              <w:pStyle w:val="TableParagraph"/>
              <w:spacing w:before="5" w:line="230" w:lineRule="exact"/>
              <w:ind w:right="85"/>
              <w:rPr>
                <w:rFonts w:ascii="Arial" w:hAnsi="Arial" w:cs="Arial"/>
                <w:sz w:val="20"/>
              </w:rPr>
            </w:pPr>
          </w:p>
        </w:tc>
      </w:tr>
      <w:tr w:rsidR="00A50348" w:rsidRPr="008F6AEF" w:rsidTr="0076219E">
        <w:trPr>
          <w:trHeight w:val="255"/>
        </w:trPr>
        <w:tc>
          <w:tcPr>
            <w:tcW w:w="6238" w:type="dxa"/>
            <w:shd w:val="clear" w:color="auto" w:fill="auto"/>
          </w:tcPr>
          <w:p w:rsidR="00A50348" w:rsidRPr="008F6AEF" w:rsidRDefault="00A50348" w:rsidP="00A50348">
            <w:pPr>
              <w:pStyle w:val="TableParagraph"/>
              <w:spacing w:before="17" w:line="218" w:lineRule="exact"/>
              <w:ind w:left="19"/>
              <w:jc w:val="left"/>
              <w:rPr>
                <w:rFonts w:ascii="Arial" w:hAnsi="Arial" w:cs="Arial"/>
                <w:sz w:val="20"/>
              </w:rPr>
            </w:pPr>
            <w:r w:rsidRPr="008F6AEF">
              <w:rPr>
                <w:rFonts w:ascii="Arial" w:hAnsi="Arial" w:cs="Arial"/>
                <w:sz w:val="20"/>
              </w:rPr>
              <w:t>Impact of change in tax rate</w:t>
            </w:r>
          </w:p>
        </w:tc>
        <w:tc>
          <w:tcPr>
            <w:tcW w:w="1559" w:type="dxa"/>
            <w:shd w:val="clear" w:color="auto" w:fill="auto"/>
          </w:tcPr>
          <w:p w:rsidR="00A50348" w:rsidRPr="008F6AEF" w:rsidRDefault="0076219E" w:rsidP="00A50348">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w:t>
            </w:r>
          </w:p>
        </w:tc>
      </w:tr>
      <w:tr w:rsidR="00A50348" w:rsidRPr="008F6AEF" w:rsidTr="0076219E">
        <w:trPr>
          <w:trHeight w:val="255"/>
        </w:trPr>
        <w:tc>
          <w:tcPr>
            <w:tcW w:w="6238" w:type="dxa"/>
            <w:shd w:val="clear" w:color="auto" w:fill="auto"/>
          </w:tcPr>
          <w:p w:rsidR="00A50348" w:rsidRPr="008F6AEF" w:rsidRDefault="00A50348" w:rsidP="00A50348">
            <w:pPr>
              <w:pStyle w:val="TableParagraph"/>
              <w:spacing w:before="17" w:line="218" w:lineRule="exact"/>
              <w:ind w:left="19"/>
              <w:jc w:val="left"/>
              <w:rPr>
                <w:rFonts w:ascii="Arial" w:hAnsi="Arial" w:cs="Arial"/>
                <w:sz w:val="20"/>
              </w:rPr>
            </w:pPr>
            <w:r w:rsidRPr="008F6AEF">
              <w:rPr>
                <w:rFonts w:ascii="Arial" w:hAnsi="Arial" w:cs="Arial"/>
                <w:sz w:val="20"/>
              </w:rPr>
              <w:t>De-recognition of deferred tax assets</w:t>
            </w:r>
          </w:p>
        </w:tc>
        <w:tc>
          <w:tcPr>
            <w:tcW w:w="1559" w:type="dxa"/>
            <w:shd w:val="clear" w:color="auto" w:fill="auto"/>
          </w:tcPr>
          <w:p w:rsidR="00A50348" w:rsidRPr="008F6AEF" w:rsidRDefault="0076219E" w:rsidP="00A50348">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194</w:t>
            </w:r>
          </w:p>
        </w:tc>
      </w:tr>
      <w:tr w:rsidR="00A50348" w:rsidRPr="008F6AEF" w:rsidTr="00F03252">
        <w:trPr>
          <w:trHeight w:val="255"/>
        </w:trPr>
        <w:tc>
          <w:tcPr>
            <w:tcW w:w="6238" w:type="dxa"/>
            <w:shd w:val="clear" w:color="auto" w:fill="auto"/>
          </w:tcPr>
          <w:p w:rsidR="00A50348" w:rsidRPr="008F6AEF" w:rsidRDefault="00A50348" w:rsidP="00A50348">
            <w:pPr>
              <w:pStyle w:val="TableParagraph"/>
              <w:spacing w:before="18" w:line="200" w:lineRule="exact"/>
              <w:ind w:left="19"/>
              <w:jc w:val="left"/>
              <w:rPr>
                <w:rFonts w:ascii="Arial" w:hAnsi="Arial" w:cs="Arial"/>
                <w:sz w:val="20"/>
              </w:rPr>
            </w:pPr>
            <w:r w:rsidRPr="008F6AEF">
              <w:rPr>
                <w:rFonts w:ascii="Arial" w:hAnsi="Arial" w:cs="Arial"/>
                <w:sz w:val="20"/>
              </w:rPr>
              <w:t>Origination and reversal of temporary differences</w:t>
            </w:r>
          </w:p>
        </w:tc>
        <w:tc>
          <w:tcPr>
            <w:tcW w:w="1559" w:type="dxa"/>
            <w:tcBorders>
              <w:bottom w:val="sing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tcBorders>
              <w:bottom w:val="sing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306</w:t>
            </w:r>
          </w:p>
        </w:tc>
      </w:tr>
      <w:tr w:rsidR="00A50348" w:rsidRPr="008F6AEF" w:rsidTr="00F03252">
        <w:trPr>
          <w:trHeight w:val="255"/>
        </w:trPr>
        <w:tc>
          <w:tcPr>
            <w:tcW w:w="6238" w:type="dxa"/>
            <w:shd w:val="clear" w:color="auto" w:fill="auto"/>
          </w:tcPr>
          <w:p w:rsidR="00A50348" w:rsidRPr="008F6AEF" w:rsidRDefault="00A50348" w:rsidP="00A50348">
            <w:pPr>
              <w:pStyle w:val="TableParagraph"/>
              <w:spacing w:line="200" w:lineRule="exact"/>
              <w:ind w:left="19"/>
              <w:jc w:val="left"/>
              <w:rPr>
                <w:rFonts w:ascii="Arial" w:hAnsi="Arial" w:cs="Arial"/>
                <w:sz w:val="20"/>
              </w:rPr>
            </w:pPr>
            <w:r w:rsidRPr="008F6AEF">
              <w:rPr>
                <w:rFonts w:ascii="Arial" w:hAnsi="Arial" w:cs="Arial"/>
                <w:sz w:val="20"/>
              </w:rPr>
              <w:t>Total deferred tax</w:t>
            </w:r>
          </w:p>
        </w:tc>
        <w:tc>
          <w:tcPr>
            <w:tcW w:w="1559" w:type="dxa"/>
            <w:tcBorders>
              <w:top w:val="single" w:sz="4" w:space="0" w:color="auto"/>
              <w:bottom w:val="sing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b/>
                <w:sz w:val="20"/>
              </w:rPr>
            </w:pPr>
            <w:r w:rsidRPr="008F6AEF">
              <w:rPr>
                <w:rFonts w:ascii="Arial" w:hAnsi="Arial" w:cs="Arial"/>
                <w:b/>
                <w:sz w:val="20"/>
              </w:rPr>
              <w:t>-</w:t>
            </w:r>
          </w:p>
        </w:tc>
        <w:tc>
          <w:tcPr>
            <w:tcW w:w="1559" w:type="dxa"/>
            <w:tcBorders>
              <w:top w:val="single" w:sz="4" w:space="0" w:color="auto"/>
              <w:bottom w:val="sing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500</w:t>
            </w:r>
          </w:p>
        </w:tc>
      </w:tr>
      <w:tr w:rsidR="00A50348" w:rsidRPr="008F6AEF" w:rsidTr="00F03252">
        <w:trPr>
          <w:trHeight w:val="255"/>
        </w:trPr>
        <w:tc>
          <w:tcPr>
            <w:tcW w:w="6238" w:type="dxa"/>
            <w:shd w:val="clear" w:color="auto" w:fill="auto"/>
          </w:tcPr>
          <w:p w:rsidR="00A50348" w:rsidRPr="008F6AEF" w:rsidRDefault="00A50348" w:rsidP="00A50348">
            <w:pPr>
              <w:pStyle w:val="TableParagraph"/>
              <w:spacing w:line="200" w:lineRule="exact"/>
              <w:ind w:left="19"/>
              <w:jc w:val="left"/>
              <w:rPr>
                <w:rFonts w:ascii="Arial" w:hAnsi="Arial" w:cs="Arial"/>
                <w:sz w:val="20"/>
              </w:rPr>
            </w:pPr>
            <w:r w:rsidRPr="008F6AEF">
              <w:rPr>
                <w:rFonts w:ascii="Arial" w:hAnsi="Arial" w:cs="Arial"/>
                <w:sz w:val="20"/>
              </w:rPr>
              <w:t>Total tax (credit)/charge</w:t>
            </w:r>
          </w:p>
        </w:tc>
        <w:tc>
          <w:tcPr>
            <w:tcW w:w="1559" w:type="dxa"/>
            <w:tcBorders>
              <w:top w:val="single" w:sz="4" w:space="0" w:color="auto"/>
              <w:bottom w:val="doub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b/>
                <w:sz w:val="20"/>
              </w:rPr>
            </w:pPr>
            <w:r w:rsidRPr="008F6AEF">
              <w:rPr>
                <w:rFonts w:ascii="Arial" w:hAnsi="Arial" w:cs="Arial"/>
                <w:b/>
                <w:sz w:val="20"/>
              </w:rPr>
              <w:t>(458)</w:t>
            </w:r>
          </w:p>
        </w:tc>
        <w:tc>
          <w:tcPr>
            <w:tcW w:w="1559" w:type="dxa"/>
            <w:tcBorders>
              <w:top w:val="single" w:sz="4" w:space="0" w:color="auto"/>
              <w:bottom w:val="double" w:sz="4" w:space="0" w:color="auto"/>
            </w:tcBorders>
            <w:shd w:val="clear" w:color="auto" w:fill="auto"/>
          </w:tcPr>
          <w:p w:rsidR="00A50348" w:rsidRPr="008F6AEF" w:rsidRDefault="0076219E" w:rsidP="00A50348">
            <w:pPr>
              <w:pStyle w:val="TableParagraph"/>
              <w:spacing w:before="5" w:line="230" w:lineRule="exact"/>
              <w:ind w:right="85"/>
              <w:rPr>
                <w:rFonts w:ascii="Arial" w:hAnsi="Arial" w:cs="Arial"/>
                <w:sz w:val="20"/>
              </w:rPr>
            </w:pPr>
            <w:r w:rsidRPr="008F6AEF">
              <w:rPr>
                <w:rFonts w:ascii="Arial" w:hAnsi="Arial" w:cs="Arial"/>
                <w:sz w:val="20"/>
              </w:rPr>
              <w:t>64</w:t>
            </w:r>
          </w:p>
        </w:tc>
      </w:tr>
    </w:tbl>
    <w:p w:rsidR="0076219E" w:rsidRPr="008F6AEF" w:rsidRDefault="0076219E" w:rsidP="0076219E">
      <w:pPr>
        <w:pStyle w:val="BodyText"/>
        <w:spacing w:before="100" w:line="244" w:lineRule="auto"/>
        <w:rPr>
          <w:rFonts w:ascii="Arial" w:hAnsi="Arial" w:cs="Arial"/>
        </w:rPr>
      </w:pPr>
      <w:r w:rsidRPr="008F6AEF">
        <w:rPr>
          <w:rFonts w:ascii="Arial" w:hAnsi="Arial" w:cs="Arial"/>
        </w:rPr>
        <w:t>As</w:t>
      </w:r>
      <w:r w:rsidRPr="008F6AEF">
        <w:rPr>
          <w:rFonts w:ascii="Arial" w:hAnsi="Arial" w:cs="Arial"/>
          <w:spacing w:val="-4"/>
        </w:rPr>
        <w:t xml:space="preserve"> </w:t>
      </w:r>
      <w:r w:rsidRPr="008F6AEF">
        <w:rPr>
          <w:rFonts w:ascii="Arial" w:hAnsi="Arial" w:cs="Arial"/>
        </w:rPr>
        <w:t>shown</w:t>
      </w:r>
      <w:r w:rsidRPr="008F6AEF">
        <w:rPr>
          <w:rFonts w:ascii="Arial" w:hAnsi="Arial" w:cs="Arial"/>
          <w:spacing w:val="-4"/>
        </w:rPr>
        <w:t xml:space="preserve"> </w:t>
      </w:r>
      <w:r w:rsidRPr="008F6AEF">
        <w:rPr>
          <w:rFonts w:ascii="Arial" w:hAnsi="Arial" w:cs="Arial"/>
        </w:rPr>
        <w:t>above</w:t>
      </w:r>
      <w:r w:rsidRPr="008F6AEF">
        <w:rPr>
          <w:rFonts w:ascii="Arial" w:hAnsi="Arial" w:cs="Arial"/>
          <w:spacing w:val="-9"/>
        </w:rPr>
        <w:t xml:space="preserve"> </w:t>
      </w:r>
      <w:r w:rsidRPr="008F6AEF">
        <w:rPr>
          <w:rFonts w:ascii="Arial" w:hAnsi="Arial" w:cs="Arial"/>
        </w:rPr>
        <w:t>the</w:t>
      </w:r>
      <w:r w:rsidRPr="008F6AEF">
        <w:rPr>
          <w:rFonts w:ascii="Arial" w:hAnsi="Arial" w:cs="Arial"/>
          <w:spacing w:val="-9"/>
        </w:rPr>
        <w:t xml:space="preserve"> </w:t>
      </w:r>
      <w:r w:rsidRPr="008F6AEF">
        <w:rPr>
          <w:rFonts w:ascii="Arial" w:hAnsi="Arial" w:cs="Arial"/>
        </w:rPr>
        <w:t>tax</w:t>
      </w:r>
      <w:r w:rsidRPr="008F6AEF">
        <w:rPr>
          <w:rFonts w:ascii="Arial" w:hAnsi="Arial" w:cs="Arial"/>
          <w:spacing w:val="-9"/>
        </w:rPr>
        <w:t xml:space="preserve"> </w:t>
      </w:r>
      <w:r w:rsidRPr="008F6AEF">
        <w:rPr>
          <w:rFonts w:ascii="Arial" w:hAnsi="Arial" w:cs="Arial"/>
        </w:rPr>
        <w:t>assessed</w:t>
      </w:r>
      <w:r w:rsidRPr="008F6AEF">
        <w:rPr>
          <w:rFonts w:ascii="Arial" w:hAnsi="Arial" w:cs="Arial"/>
          <w:spacing w:val="-4"/>
        </w:rPr>
        <w:t xml:space="preserve"> </w:t>
      </w:r>
      <w:r w:rsidRPr="008F6AEF">
        <w:rPr>
          <w:rFonts w:ascii="Arial" w:hAnsi="Arial" w:cs="Arial"/>
        </w:rPr>
        <w:t>on</w:t>
      </w:r>
      <w:r w:rsidRPr="008F6AEF">
        <w:rPr>
          <w:rFonts w:ascii="Arial" w:hAnsi="Arial" w:cs="Arial"/>
          <w:spacing w:val="-9"/>
        </w:rPr>
        <w:t xml:space="preserve"> </w:t>
      </w:r>
      <w:r w:rsidRPr="008F6AEF">
        <w:rPr>
          <w:rFonts w:ascii="Arial" w:hAnsi="Arial" w:cs="Arial"/>
        </w:rPr>
        <w:t>the</w:t>
      </w:r>
      <w:r w:rsidRPr="008F6AEF">
        <w:rPr>
          <w:rFonts w:ascii="Arial" w:hAnsi="Arial" w:cs="Arial"/>
          <w:spacing w:val="-4"/>
        </w:rPr>
        <w:t xml:space="preserve"> </w:t>
      </w:r>
      <w:r w:rsidRPr="008F6AEF">
        <w:rPr>
          <w:rFonts w:ascii="Arial" w:hAnsi="Arial" w:cs="Arial"/>
        </w:rPr>
        <w:t>loss</w:t>
      </w:r>
      <w:r w:rsidRPr="008F6AEF">
        <w:rPr>
          <w:rFonts w:ascii="Arial" w:hAnsi="Arial" w:cs="Arial"/>
          <w:spacing w:val="-4"/>
        </w:rPr>
        <w:t xml:space="preserve"> </w:t>
      </w:r>
      <w:r w:rsidRPr="008F6AEF">
        <w:rPr>
          <w:rFonts w:ascii="Arial" w:hAnsi="Arial" w:cs="Arial"/>
        </w:rPr>
        <w:t>on</w:t>
      </w:r>
      <w:r w:rsidRPr="008F6AEF">
        <w:rPr>
          <w:rFonts w:ascii="Arial" w:hAnsi="Arial" w:cs="Arial"/>
          <w:spacing w:val="-4"/>
        </w:rPr>
        <w:t xml:space="preserve"> </w:t>
      </w:r>
      <w:r w:rsidRPr="008F6AEF">
        <w:rPr>
          <w:rFonts w:ascii="Arial" w:hAnsi="Arial" w:cs="Arial"/>
        </w:rPr>
        <w:t>ordinary</w:t>
      </w:r>
      <w:r w:rsidRPr="008F6AEF">
        <w:rPr>
          <w:rFonts w:ascii="Arial" w:hAnsi="Arial" w:cs="Arial"/>
          <w:spacing w:val="-10"/>
        </w:rPr>
        <w:t xml:space="preserve"> </w:t>
      </w:r>
      <w:r w:rsidRPr="008F6AEF">
        <w:rPr>
          <w:rFonts w:ascii="Arial" w:hAnsi="Arial" w:cs="Arial"/>
        </w:rPr>
        <w:t>activities</w:t>
      </w:r>
      <w:r w:rsidRPr="008F6AEF">
        <w:rPr>
          <w:rFonts w:ascii="Arial" w:hAnsi="Arial" w:cs="Arial"/>
          <w:spacing w:val="-8"/>
        </w:rPr>
        <w:t xml:space="preserve"> </w:t>
      </w:r>
      <w:r w:rsidRPr="008F6AEF">
        <w:rPr>
          <w:rFonts w:ascii="Arial" w:hAnsi="Arial" w:cs="Arial"/>
        </w:rPr>
        <w:t>for</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10"/>
        </w:rPr>
        <w:t xml:space="preserve"> </w:t>
      </w:r>
      <w:r w:rsidRPr="008F6AEF">
        <w:rPr>
          <w:rFonts w:ascii="Arial" w:hAnsi="Arial" w:cs="Arial"/>
        </w:rPr>
        <w:t>year</w:t>
      </w:r>
      <w:r w:rsidRPr="008F6AEF">
        <w:rPr>
          <w:rFonts w:ascii="Arial" w:hAnsi="Arial" w:cs="Arial"/>
          <w:spacing w:val="-10"/>
        </w:rPr>
        <w:t xml:space="preserve"> </w:t>
      </w:r>
      <w:r w:rsidRPr="008F6AEF">
        <w:rPr>
          <w:rFonts w:ascii="Arial" w:hAnsi="Arial" w:cs="Arial"/>
        </w:rPr>
        <w:t>is</w:t>
      </w:r>
      <w:r w:rsidRPr="008F6AEF">
        <w:rPr>
          <w:rFonts w:ascii="Arial" w:hAnsi="Arial" w:cs="Arial"/>
          <w:spacing w:val="-4"/>
        </w:rPr>
        <w:t xml:space="preserve"> </w:t>
      </w:r>
      <w:r w:rsidRPr="008F6AEF">
        <w:rPr>
          <w:rFonts w:ascii="Arial" w:hAnsi="Arial" w:cs="Arial"/>
        </w:rPr>
        <w:t>higher</w:t>
      </w:r>
      <w:r w:rsidRPr="008F6AEF">
        <w:rPr>
          <w:rFonts w:ascii="Arial" w:hAnsi="Arial" w:cs="Arial"/>
          <w:spacing w:val="-14"/>
        </w:rPr>
        <w:t xml:space="preserve"> </w:t>
      </w:r>
      <w:r w:rsidRPr="008F6AEF">
        <w:rPr>
          <w:rFonts w:ascii="Arial" w:hAnsi="Arial" w:cs="Arial"/>
        </w:rPr>
        <w:t>than</w:t>
      </w:r>
      <w:r w:rsidRPr="008F6AEF">
        <w:rPr>
          <w:rFonts w:ascii="Arial" w:hAnsi="Arial" w:cs="Arial"/>
          <w:spacing w:val="-4"/>
        </w:rPr>
        <w:t xml:space="preserve"> </w:t>
      </w:r>
      <w:r w:rsidRPr="008F6AEF">
        <w:rPr>
          <w:rFonts w:ascii="Arial" w:hAnsi="Arial" w:cs="Arial"/>
        </w:rPr>
        <w:t>(2016:</w:t>
      </w:r>
      <w:r w:rsidRPr="008F6AEF">
        <w:rPr>
          <w:rFonts w:ascii="Arial" w:hAnsi="Arial" w:cs="Arial"/>
          <w:spacing w:val="-4"/>
        </w:rPr>
        <w:t xml:space="preserve"> </w:t>
      </w:r>
      <w:r w:rsidRPr="008F6AEF">
        <w:rPr>
          <w:rFonts w:ascii="Arial" w:hAnsi="Arial" w:cs="Arial"/>
        </w:rPr>
        <w:t>higher than) the standard rate of corporation tax in the UK of</w:t>
      </w:r>
      <w:r w:rsidRPr="008F6AEF">
        <w:rPr>
          <w:rFonts w:ascii="Arial" w:hAnsi="Arial" w:cs="Arial"/>
          <w:spacing w:val="-46"/>
        </w:rPr>
        <w:t xml:space="preserve"> </w:t>
      </w:r>
      <w:r w:rsidR="00A20D7F">
        <w:rPr>
          <w:rFonts w:ascii="Arial" w:hAnsi="Arial" w:cs="Arial"/>
          <w:spacing w:val="-46"/>
        </w:rPr>
        <w:t xml:space="preserve">  </w:t>
      </w:r>
      <w:r w:rsidRPr="008F6AEF">
        <w:rPr>
          <w:rFonts w:ascii="Arial" w:hAnsi="Arial" w:cs="Arial"/>
        </w:rPr>
        <w:t>20% (2016: 20%).</w:t>
      </w:r>
    </w:p>
    <w:p w:rsidR="0076219E" w:rsidRPr="008F6AEF" w:rsidRDefault="0076219E" w:rsidP="0076219E">
      <w:pPr>
        <w:pStyle w:val="BodyText"/>
        <w:spacing w:before="217"/>
        <w:rPr>
          <w:rFonts w:ascii="Arial" w:hAnsi="Arial" w:cs="Arial"/>
        </w:rPr>
      </w:pPr>
      <w:r w:rsidRPr="008F6AEF">
        <w:rPr>
          <w:rFonts w:ascii="Arial" w:hAnsi="Arial" w:cs="Arial"/>
        </w:rPr>
        <w:t>The differences are explained as follows:</w:t>
      </w:r>
    </w:p>
    <w:p w:rsidR="0076219E" w:rsidRPr="008F6AEF" w:rsidRDefault="0076219E" w:rsidP="0076219E">
      <w:pPr>
        <w:pStyle w:val="BodyText"/>
        <w:spacing w:before="217"/>
        <w:rPr>
          <w:rFonts w:ascii="Arial" w:hAnsi="Arial" w:cs="Arial"/>
        </w:rPr>
      </w:pPr>
      <w:r w:rsidRPr="008F6AEF">
        <w:rPr>
          <w:rFonts w:ascii="Arial" w:hAnsi="Arial" w:cs="Arial"/>
        </w:rPr>
        <w:t xml:space="preserve">Factors affecting tax credit: </w:t>
      </w:r>
    </w:p>
    <w:p w:rsidR="0076219E" w:rsidRPr="008F6AEF" w:rsidRDefault="0076219E" w:rsidP="0076219E">
      <w:pPr>
        <w:pStyle w:val="BodyText"/>
        <w:spacing w:before="217"/>
        <w:rPr>
          <w:rFonts w:ascii="Arial" w:hAnsi="Arial" w:cs="Arial"/>
        </w:rPr>
      </w:pPr>
    </w:p>
    <w:tbl>
      <w:tblPr>
        <w:tblW w:w="9356" w:type="dxa"/>
        <w:tblInd w:w="-142" w:type="dxa"/>
        <w:tblLayout w:type="fixed"/>
        <w:tblCellMar>
          <w:left w:w="0" w:type="dxa"/>
          <w:right w:w="0" w:type="dxa"/>
        </w:tblCellMar>
        <w:tblLook w:val="01E0" w:firstRow="1" w:lastRow="1" w:firstColumn="1" w:lastColumn="1" w:noHBand="0" w:noVBand="0"/>
      </w:tblPr>
      <w:tblGrid>
        <w:gridCol w:w="6238"/>
        <w:gridCol w:w="1559"/>
        <w:gridCol w:w="1559"/>
      </w:tblGrid>
      <w:tr w:rsidR="0076219E" w:rsidRPr="008F6AEF" w:rsidTr="0076219E">
        <w:trPr>
          <w:trHeight w:val="268"/>
        </w:trPr>
        <w:tc>
          <w:tcPr>
            <w:tcW w:w="6238" w:type="dxa"/>
            <w:shd w:val="clear" w:color="auto" w:fill="auto"/>
          </w:tcPr>
          <w:p w:rsidR="0076219E" w:rsidRPr="008F6AEF" w:rsidRDefault="0076219E" w:rsidP="0076219E">
            <w:pPr>
              <w:pStyle w:val="TableParagraph"/>
              <w:spacing w:before="3"/>
              <w:ind w:left="20"/>
              <w:jc w:val="left"/>
              <w:rPr>
                <w:rFonts w:ascii="Arial" w:hAnsi="Arial" w:cs="Arial"/>
                <w:sz w:val="20"/>
              </w:rPr>
            </w:pPr>
          </w:p>
        </w:tc>
        <w:tc>
          <w:tcPr>
            <w:tcW w:w="1559" w:type="dxa"/>
            <w:shd w:val="clear" w:color="auto" w:fill="auto"/>
          </w:tcPr>
          <w:p w:rsidR="0076219E" w:rsidRPr="008F6AEF" w:rsidRDefault="0076219E" w:rsidP="0076219E">
            <w:pPr>
              <w:pStyle w:val="TableParagraph"/>
              <w:spacing w:before="3"/>
              <w:ind w:right="85"/>
              <w:rPr>
                <w:rFonts w:ascii="Arial" w:hAnsi="Arial" w:cs="Arial"/>
                <w:b/>
                <w:sz w:val="20"/>
              </w:rPr>
            </w:pPr>
            <w:r w:rsidRPr="008F6AEF">
              <w:rPr>
                <w:rFonts w:ascii="Arial" w:hAnsi="Arial" w:cs="Arial"/>
                <w:b/>
                <w:sz w:val="20"/>
              </w:rPr>
              <w:t>2017</w:t>
            </w:r>
          </w:p>
          <w:p w:rsidR="0076219E" w:rsidRPr="008F6AEF" w:rsidRDefault="0076219E" w:rsidP="0076219E">
            <w:pPr>
              <w:pStyle w:val="TableParagraph"/>
              <w:spacing w:before="3"/>
              <w:ind w:right="85"/>
              <w:rPr>
                <w:rFonts w:ascii="Arial" w:hAnsi="Arial" w:cs="Arial"/>
                <w:b/>
                <w:sz w:val="20"/>
              </w:rPr>
            </w:pPr>
            <w:r w:rsidRPr="008F6AEF">
              <w:rPr>
                <w:rFonts w:ascii="Arial" w:hAnsi="Arial" w:cs="Arial"/>
                <w:b/>
                <w:sz w:val="20"/>
              </w:rPr>
              <w:t>£’000</w:t>
            </w:r>
          </w:p>
        </w:tc>
        <w:tc>
          <w:tcPr>
            <w:tcW w:w="1559" w:type="dxa"/>
            <w:shd w:val="clear" w:color="auto" w:fill="auto"/>
          </w:tcPr>
          <w:p w:rsidR="0076219E" w:rsidRPr="008F6AEF" w:rsidRDefault="0076219E" w:rsidP="0076219E">
            <w:pPr>
              <w:pStyle w:val="TableParagraph"/>
              <w:spacing w:before="3"/>
              <w:ind w:right="85"/>
              <w:rPr>
                <w:rFonts w:ascii="Arial" w:hAnsi="Arial" w:cs="Arial"/>
                <w:sz w:val="20"/>
              </w:rPr>
            </w:pPr>
            <w:r w:rsidRPr="008F6AEF">
              <w:rPr>
                <w:rFonts w:ascii="Arial" w:hAnsi="Arial" w:cs="Arial"/>
                <w:sz w:val="20"/>
              </w:rPr>
              <w:t>2016</w:t>
            </w:r>
          </w:p>
          <w:p w:rsidR="0076219E" w:rsidRPr="008F6AEF" w:rsidRDefault="0076219E" w:rsidP="0076219E">
            <w:pPr>
              <w:pStyle w:val="TableParagraph"/>
              <w:spacing w:before="3"/>
              <w:ind w:right="85"/>
              <w:rPr>
                <w:rFonts w:ascii="Arial" w:hAnsi="Arial" w:cs="Arial"/>
                <w:sz w:val="20"/>
              </w:rPr>
            </w:pPr>
            <w:r w:rsidRPr="008F6AEF">
              <w:rPr>
                <w:rFonts w:ascii="Arial" w:hAnsi="Arial" w:cs="Arial"/>
                <w:sz w:val="20"/>
              </w:rPr>
              <w:t>£’000</w:t>
            </w:r>
          </w:p>
        </w:tc>
      </w:tr>
      <w:tr w:rsidR="0076219E" w:rsidRPr="008F6AEF" w:rsidTr="0076219E">
        <w:trPr>
          <w:trHeight w:val="268"/>
        </w:trPr>
        <w:tc>
          <w:tcPr>
            <w:tcW w:w="6238" w:type="dxa"/>
            <w:shd w:val="clear" w:color="auto" w:fill="auto"/>
          </w:tcPr>
          <w:p w:rsidR="0076219E" w:rsidRPr="008F6AEF" w:rsidRDefault="0076219E" w:rsidP="0076219E">
            <w:pPr>
              <w:pStyle w:val="TableParagraph"/>
              <w:spacing w:before="33" w:line="233" w:lineRule="exact"/>
              <w:ind w:left="20"/>
              <w:jc w:val="left"/>
              <w:rPr>
                <w:rFonts w:ascii="Arial" w:hAnsi="Arial" w:cs="Arial"/>
                <w:sz w:val="20"/>
              </w:rPr>
            </w:pPr>
            <w:r w:rsidRPr="008F6AEF">
              <w:rPr>
                <w:rFonts w:ascii="Arial" w:hAnsi="Arial" w:cs="Arial"/>
                <w:sz w:val="20"/>
              </w:rPr>
              <w:t>Loss on ordinary activities before tax from continuing operations</w:t>
            </w:r>
          </w:p>
        </w:tc>
        <w:tc>
          <w:tcPr>
            <w:tcW w:w="1559" w:type="dxa"/>
            <w:shd w:val="clear" w:color="auto" w:fill="auto"/>
          </w:tcPr>
          <w:p w:rsidR="0076219E" w:rsidRPr="008F6AEF" w:rsidRDefault="0076219E" w:rsidP="0076219E">
            <w:pPr>
              <w:pStyle w:val="TableParagraph"/>
              <w:spacing w:before="33" w:line="233" w:lineRule="exact"/>
              <w:ind w:right="85"/>
              <w:rPr>
                <w:rFonts w:ascii="Arial" w:hAnsi="Arial" w:cs="Arial"/>
                <w:b/>
                <w:sz w:val="20"/>
              </w:rPr>
            </w:pPr>
            <w:r w:rsidRPr="008F6AEF">
              <w:rPr>
                <w:rFonts w:ascii="Arial" w:hAnsi="Arial" w:cs="Arial"/>
                <w:b/>
                <w:sz w:val="20"/>
              </w:rPr>
              <w:t>(3,7</w:t>
            </w:r>
            <w:r w:rsidR="003A0CA2">
              <w:rPr>
                <w:rFonts w:ascii="Arial" w:hAnsi="Arial" w:cs="Arial"/>
                <w:b/>
                <w:sz w:val="20"/>
              </w:rPr>
              <w:t>93</w:t>
            </w:r>
            <w:r w:rsidRPr="008F6AEF">
              <w:rPr>
                <w:rFonts w:ascii="Arial" w:hAnsi="Arial" w:cs="Arial"/>
                <w:b/>
                <w:sz w:val="20"/>
              </w:rPr>
              <w:t>)</w:t>
            </w:r>
          </w:p>
        </w:tc>
        <w:tc>
          <w:tcPr>
            <w:tcW w:w="1559" w:type="dxa"/>
            <w:shd w:val="clear" w:color="auto" w:fill="auto"/>
          </w:tcPr>
          <w:p w:rsidR="0076219E" w:rsidRPr="008F6AEF" w:rsidRDefault="0076219E" w:rsidP="0076219E">
            <w:pPr>
              <w:pStyle w:val="TableParagraph"/>
              <w:spacing w:before="33" w:line="233" w:lineRule="exact"/>
              <w:ind w:right="85"/>
              <w:rPr>
                <w:rFonts w:ascii="Arial" w:hAnsi="Arial" w:cs="Arial"/>
                <w:sz w:val="20"/>
              </w:rPr>
            </w:pPr>
            <w:r w:rsidRPr="008F6AEF">
              <w:rPr>
                <w:rFonts w:ascii="Arial" w:hAnsi="Arial" w:cs="Arial"/>
                <w:sz w:val="20"/>
              </w:rPr>
              <w:t>(3,396)</w:t>
            </w:r>
          </w:p>
        </w:tc>
      </w:tr>
      <w:tr w:rsidR="0076219E" w:rsidRPr="008F6AEF" w:rsidTr="0076219E">
        <w:trPr>
          <w:trHeight w:val="255"/>
        </w:trPr>
        <w:tc>
          <w:tcPr>
            <w:tcW w:w="6238" w:type="dxa"/>
            <w:shd w:val="clear" w:color="auto" w:fill="auto"/>
          </w:tcPr>
          <w:p w:rsidR="0076219E" w:rsidRPr="008F6AEF" w:rsidRDefault="0076219E" w:rsidP="0076219E">
            <w:pPr>
              <w:pStyle w:val="TableParagraph"/>
              <w:spacing w:before="24" w:line="207" w:lineRule="exact"/>
              <w:ind w:left="20"/>
              <w:jc w:val="left"/>
              <w:rPr>
                <w:rFonts w:ascii="Arial" w:hAnsi="Arial" w:cs="Arial"/>
                <w:sz w:val="20"/>
              </w:rPr>
            </w:pPr>
            <w:r w:rsidRPr="008F6AEF">
              <w:rPr>
                <w:rFonts w:ascii="Arial" w:hAnsi="Arial" w:cs="Arial"/>
                <w:sz w:val="20"/>
              </w:rPr>
              <w:t>Profit on ordinary activities before tax from discontinued operations</w:t>
            </w:r>
          </w:p>
        </w:tc>
        <w:tc>
          <w:tcPr>
            <w:tcW w:w="1559" w:type="dxa"/>
            <w:shd w:val="clear" w:color="auto" w:fill="auto"/>
          </w:tcPr>
          <w:p w:rsidR="0076219E" w:rsidRPr="008F6AEF" w:rsidRDefault="0076219E" w:rsidP="0076219E">
            <w:pPr>
              <w:pStyle w:val="TableParagraph"/>
              <w:spacing w:before="24" w:line="207" w:lineRule="exact"/>
              <w:ind w:right="85"/>
              <w:rPr>
                <w:rFonts w:ascii="Arial" w:hAnsi="Arial" w:cs="Arial"/>
                <w:b/>
                <w:sz w:val="20"/>
              </w:rPr>
            </w:pPr>
            <w:r w:rsidRPr="008F6AEF">
              <w:rPr>
                <w:rFonts w:ascii="Arial" w:hAnsi="Arial" w:cs="Arial"/>
                <w:b/>
                <w:sz w:val="20"/>
              </w:rPr>
              <w:t>558</w:t>
            </w:r>
          </w:p>
        </w:tc>
        <w:tc>
          <w:tcPr>
            <w:tcW w:w="1559" w:type="dxa"/>
            <w:shd w:val="clear" w:color="auto" w:fill="auto"/>
          </w:tcPr>
          <w:p w:rsidR="0076219E" w:rsidRPr="008F6AEF" w:rsidRDefault="0076219E" w:rsidP="0076219E">
            <w:pPr>
              <w:pStyle w:val="TableParagraph"/>
              <w:spacing w:before="24" w:line="207" w:lineRule="exact"/>
              <w:ind w:right="80"/>
              <w:rPr>
                <w:rFonts w:ascii="Arial" w:hAnsi="Arial" w:cs="Arial"/>
                <w:sz w:val="20"/>
              </w:rPr>
            </w:pPr>
            <w:r w:rsidRPr="008F6AEF">
              <w:rPr>
                <w:rFonts w:ascii="Arial" w:hAnsi="Arial" w:cs="Arial"/>
                <w:sz w:val="20"/>
              </w:rPr>
              <w:t>1,497</w:t>
            </w:r>
          </w:p>
        </w:tc>
      </w:tr>
      <w:tr w:rsidR="0076219E" w:rsidRPr="008F6AEF" w:rsidTr="0076219E">
        <w:trPr>
          <w:trHeight w:val="255"/>
        </w:trPr>
        <w:tc>
          <w:tcPr>
            <w:tcW w:w="6238" w:type="dxa"/>
            <w:shd w:val="clear" w:color="auto" w:fill="auto"/>
          </w:tcPr>
          <w:p w:rsidR="0076219E" w:rsidRPr="008F6AEF" w:rsidRDefault="0076219E" w:rsidP="0076219E">
            <w:pPr>
              <w:pStyle w:val="TableParagraph"/>
              <w:spacing w:before="15" w:line="215" w:lineRule="exact"/>
              <w:ind w:left="20"/>
              <w:jc w:val="left"/>
              <w:rPr>
                <w:rFonts w:ascii="Arial" w:hAnsi="Arial" w:cs="Arial"/>
                <w:sz w:val="20"/>
              </w:rPr>
            </w:pPr>
            <w:r w:rsidRPr="008F6AEF">
              <w:rPr>
                <w:rFonts w:ascii="Arial" w:hAnsi="Arial" w:cs="Arial"/>
                <w:sz w:val="20"/>
              </w:rPr>
              <w:t>Loss on ordinary activities before tax</w:t>
            </w:r>
          </w:p>
        </w:tc>
        <w:tc>
          <w:tcPr>
            <w:tcW w:w="1559" w:type="dxa"/>
            <w:shd w:val="clear" w:color="auto" w:fill="auto"/>
          </w:tcPr>
          <w:p w:rsidR="0076219E" w:rsidRPr="008F6AEF" w:rsidRDefault="0076219E" w:rsidP="0076219E">
            <w:pPr>
              <w:pStyle w:val="TableParagraph"/>
              <w:spacing w:before="15" w:line="215" w:lineRule="exact"/>
              <w:ind w:right="85"/>
              <w:rPr>
                <w:rFonts w:ascii="Arial" w:hAnsi="Arial" w:cs="Arial"/>
                <w:b/>
                <w:sz w:val="20"/>
              </w:rPr>
            </w:pPr>
            <w:r w:rsidRPr="008F6AEF">
              <w:rPr>
                <w:rFonts w:ascii="Arial" w:hAnsi="Arial" w:cs="Arial"/>
                <w:b/>
                <w:sz w:val="20"/>
              </w:rPr>
              <w:t>(3,2</w:t>
            </w:r>
            <w:r w:rsidR="003A0CA2">
              <w:rPr>
                <w:rFonts w:ascii="Arial" w:hAnsi="Arial" w:cs="Arial"/>
                <w:b/>
                <w:sz w:val="20"/>
              </w:rPr>
              <w:t>35</w:t>
            </w:r>
            <w:r w:rsidRPr="008F6AEF">
              <w:rPr>
                <w:rFonts w:ascii="Arial" w:hAnsi="Arial" w:cs="Arial"/>
                <w:b/>
                <w:sz w:val="20"/>
              </w:rPr>
              <w:t>)</w:t>
            </w:r>
          </w:p>
        </w:tc>
        <w:tc>
          <w:tcPr>
            <w:tcW w:w="1559" w:type="dxa"/>
            <w:shd w:val="clear" w:color="auto" w:fill="auto"/>
          </w:tcPr>
          <w:p w:rsidR="0076219E" w:rsidRPr="008F6AEF" w:rsidRDefault="0076219E" w:rsidP="0076219E">
            <w:pPr>
              <w:pStyle w:val="TableParagraph"/>
              <w:spacing w:before="15" w:line="215" w:lineRule="exact"/>
              <w:ind w:right="85"/>
              <w:rPr>
                <w:rFonts w:ascii="Arial" w:hAnsi="Arial" w:cs="Arial"/>
                <w:sz w:val="20"/>
              </w:rPr>
            </w:pPr>
            <w:r w:rsidRPr="008F6AEF">
              <w:rPr>
                <w:rFonts w:ascii="Arial" w:hAnsi="Arial" w:cs="Arial"/>
                <w:sz w:val="20"/>
              </w:rPr>
              <w:t>(1,899)</w:t>
            </w:r>
          </w:p>
        </w:tc>
      </w:tr>
      <w:tr w:rsidR="0076219E" w:rsidRPr="008F6AEF" w:rsidTr="0076219E">
        <w:trPr>
          <w:trHeight w:val="255"/>
        </w:trPr>
        <w:tc>
          <w:tcPr>
            <w:tcW w:w="6238" w:type="dxa"/>
            <w:shd w:val="clear" w:color="auto" w:fill="auto"/>
          </w:tcPr>
          <w:p w:rsidR="0076219E" w:rsidRPr="008F6AEF" w:rsidRDefault="0076219E" w:rsidP="0076219E">
            <w:pPr>
              <w:pStyle w:val="TableParagraph"/>
              <w:spacing w:before="10" w:line="227" w:lineRule="exact"/>
              <w:ind w:left="20"/>
              <w:jc w:val="left"/>
              <w:rPr>
                <w:rFonts w:ascii="Arial" w:hAnsi="Arial" w:cs="Arial"/>
                <w:sz w:val="20"/>
              </w:rPr>
            </w:pPr>
            <w:r w:rsidRPr="008F6AEF">
              <w:rPr>
                <w:rFonts w:ascii="Arial" w:hAnsi="Arial" w:cs="Arial"/>
                <w:sz w:val="20"/>
              </w:rPr>
              <w:t>Loss on ordinary activities multiplied by effective rate of tax</w:t>
            </w:r>
          </w:p>
        </w:tc>
        <w:tc>
          <w:tcPr>
            <w:tcW w:w="1559" w:type="dxa"/>
            <w:shd w:val="clear" w:color="auto" w:fill="auto"/>
          </w:tcPr>
          <w:p w:rsidR="0076219E" w:rsidRPr="008F6AEF" w:rsidRDefault="0076219E" w:rsidP="0076219E">
            <w:pPr>
              <w:pStyle w:val="TableParagraph"/>
              <w:spacing w:before="10" w:line="227" w:lineRule="exact"/>
              <w:ind w:right="85"/>
              <w:rPr>
                <w:rFonts w:ascii="Arial" w:hAnsi="Arial" w:cs="Arial"/>
                <w:b/>
                <w:sz w:val="20"/>
              </w:rPr>
            </w:pPr>
            <w:r w:rsidRPr="008F6AEF">
              <w:rPr>
                <w:rFonts w:ascii="Arial" w:hAnsi="Arial" w:cs="Arial"/>
                <w:b/>
                <w:sz w:val="20"/>
              </w:rPr>
              <w:t>(6</w:t>
            </w:r>
            <w:r w:rsidR="003A0CA2">
              <w:rPr>
                <w:rFonts w:ascii="Arial" w:hAnsi="Arial" w:cs="Arial"/>
                <w:b/>
                <w:sz w:val="20"/>
              </w:rPr>
              <w:t>47</w:t>
            </w:r>
            <w:r w:rsidRPr="008F6AEF">
              <w:rPr>
                <w:rFonts w:ascii="Arial" w:hAnsi="Arial" w:cs="Arial"/>
                <w:b/>
                <w:sz w:val="20"/>
              </w:rPr>
              <w:t>)</w:t>
            </w:r>
          </w:p>
        </w:tc>
        <w:tc>
          <w:tcPr>
            <w:tcW w:w="1559" w:type="dxa"/>
            <w:shd w:val="clear" w:color="auto" w:fill="auto"/>
          </w:tcPr>
          <w:p w:rsidR="0076219E" w:rsidRPr="008F6AEF" w:rsidRDefault="0076219E" w:rsidP="0076219E">
            <w:pPr>
              <w:pStyle w:val="TableParagraph"/>
              <w:spacing w:before="10" w:line="227" w:lineRule="exact"/>
              <w:ind w:right="85"/>
              <w:rPr>
                <w:rFonts w:ascii="Arial" w:hAnsi="Arial" w:cs="Arial"/>
                <w:sz w:val="20"/>
              </w:rPr>
            </w:pPr>
            <w:r w:rsidRPr="008F6AEF">
              <w:rPr>
                <w:rFonts w:ascii="Arial" w:hAnsi="Arial" w:cs="Arial"/>
                <w:sz w:val="20"/>
              </w:rPr>
              <w:t>(380)</w:t>
            </w:r>
          </w:p>
        </w:tc>
      </w:tr>
      <w:tr w:rsidR="004D167D" w:rsidRPr="008F6AEF" w:rsidTr="0076219E">
        <w:trPr>
          <w:trHeight w:val="255"/>
        </w:trPr>
        <w:tc>
          <w:tcPr>
            <w:tcW w:w="6238" w:type="dxa"/>
            <w:shd w:val="clear" w:color="auto" w:fill="auto"/>
          </w:tcPr>
          <w:p w:rsidR="004D167D" w:rsidRPr="008F6AEF" w:rsidRDefault="004D167D" w:rsidP="0076219E">
            <w:pPr>
              <w:pStyle w:val="TableParagraph"/>
              <w:spacing w:before="10" w:line="227" w:lineRule="exact"/>
              <w:ind w:left="20"/>
              <w:jc w:val="left"/>
              <w:rPr>
                <w:rFonts w:ascii="Arial" w:hAnsi="Arial" w:cs="Arial"/>
                <w:sz w:val="20"/>
              </w:rPr>
            </w:pPr>
            <w:r w:rsidRPr="004D167D">
              <w:rPr>
                <w:rFonts w:ascii="Arial" w:hAnsi="Arial" w:cs="Arial"/>
                <w:sz w:val="20"/>
              </w:rPr>
              <w:t>Items not deductible for tax purposes</w:t>
            </w:r>
          </w:p>
        </w:tc>
        <w:tc>
          <w:tcPr>
            <w:tcW w:w="1559" w:type="dxa"/>
            <w:shd w:val="clear" w:color="auto" w:fill="auto"/>
          </w:tcPr>
          <w:p w:rsidR="004D167D" w:rsidRPr="008F6AEF" w:rsidRDefault="003A0CA2" w:rsidP="0076219E">
            <w:pPr>
              <w:pStyle w:val="TableParagraph"/>
              <w:spacing w:before="10" w:line="227" w:lineRule="exact"/>
              <w:ind w:right="85"/>
              <w:rPr>
                <w:rFonts w:ascii="Arial" w:hAnsi="Arial" w:cs="Arial"/>
                <w:b/>
                <w:sz w:val="20"/>
              </w:rPr>
            </w:pPr>
            <w:r>
              <w:rPr>
                <w:rFonts w:ascii="Arial" w:hAnsi="Arial" w:cs="Arial"/>
                <w:b/>
                <w:sz w:val="20"/>
              </w:rPr>
              <w:t>25</w:t>
            </w:r>
          </w:p>
        </w:tc>
        <w:tc>
          <w:tcPr>
            <w:tcW w:w="1559" w:type="dxa"/>
            <w:shd w:val="clear" w:color="auto" w:fill="auto"/>
          </w:tcPr>
          <w:p w:rsidR="004D167D" w:rsidRPr="008F6AEF" w:rsidRDefault="003A0CA2" w:rsidP="0076219E">
            <w:pPr>
              <w:pStyle w:val="TableParagraph"/>
              <w:spacing w:before="10" w:line="227" w:lineRule="exact"/>
              <w:ind w:right="85"/>
              <w:rPr>
                <w:rFonts w:ascii="Arial" w:hAnsi="Arial" w:cs="Arial"/>
                <w:sz w:val="20"/>
              </w:rPr>
            </w:pPr>
            <w:r>
              <w:rPr>
                <w:rFonts w:ascii="Arial" w:hAnsi="Arial" w:cs="Arial"/>
                <w:sz w:val="20"/>
              </w:rPr>
              <w:t>666</w:t>
            </w:r>
          </w:p>
        </w:tc>
      </w:tr>
      <w:tr w:rsidR="004D167D" w:rsidRPr="008F6AEF" w:rsidTr="0076219E">
        <w:trPr>
          <w:trHeight w:val="255"/>
        </w:trPr>
        <w:tc>
          <w:tcPr>
            <w:tcW w:w="6238" w:type="dxa"/>
            <w:shd w:val="clear" w:color="auto" w:fill="auto"/>
          </w:tcPr>
          <w:p w:rsidR="004D167D" w:rsidRPr="008F6AEF" w:rsidRDefault="004D167D" w:rsidP="0076219E">
            <w:pPr>
              <w:pStyle w:val="TableParagraph"/>
              <w:spacing w:before="10" w:line="227" w:lineRule="exact"/>
              <w:ind w:left="20"/>
              <w:jc w:val="left"/>
              <w:rPr>
                <w:rFonts w:ascii="Arial" w:hAnsi="Arial" w:cs="Arial"/>
                <w:sz w:val="20"/>
              </w:rPr>
            </w:pPr>
            <w:r w:rsidRPr="004D167D">
              <w:rPr>
                <w:rFonts w:ascii="Arial" w:hAnsi="Arial" w:cs="Arial"/>
                <w:sz w:val="20"/>
              </w:rPr>
              <w:t>Items not taxable for tax purposes</w:t>
            </w:r>
          </w:p>
        </w:tc>
        <w:tc>
          <w:tcPr>
            <w:tcW w:w="1559" w:type="dxa"/>
            <w:shd w:val="clear" w:color="auto" w:fill="auto"/>
          </w:tcPr>
          <w:p w:rsidR="004D167D" w:rsidRPr="008F6AEF" w:rsidRDefault="003A0CA2" w:rsidP="0076219E">
            <w:pPr>
              <w:pStyle w:val="TableParagraph"/>
              <w:spacing w:before="10" w:line="227" w:lineRule="exact"/>
              <w:ind w:right="85"/>
              <w:rPr>
                <w:rFonts w:ascii="Arial" w:hAnsi="Arial" w:cs="Arial"/>
                <w:b/>
                <w:sz w:val="20"/>
              </w:rPr>
            </w:pPr>
            <w:r>
              <w:rPr>
                <w:rFonts w:ascii="Arial" w:hAnsi="Arial" w:cs="Arial"/>
                <w:b/>
                <w:sz w:val="20"/>
              </w:rPr>
              <w:t>(85)</w:t>
            </w:r>
          </w:p>
        </w:tc>
        <w:tc>
          <w:tcPr>
            <w:tcW w:w="1559" w:type="dxa"/>
            <w:shd w:val="clear" w:color="auto" w:fill="auto"/>
          </w:tcPr>
          <w:p w:rsidR="004D167D" w:rsidRPr="008F6AEF" w:rsidRDefault="003A0CA2" w:rsidP="0076219E">
            <w:pPr>
              <w:pStyle w:val="TableParagraph"/>
              <w:spacing w:before="10" w:line="227" w:lineRule="exact"/>
              <w:ind w:right="85"/>
              <w:rPr>
                <w:rFonts w:ascii="Arial" w:hAnsi="Arial" w:cs="Arial"/>
                <w:sz w:val="20"/>
              </w:rPr>
            </w:pPr>
            <w:r>
              <w:rPr>
                <w:rFonts w:ascii="Arial" w:hAnsi="Arial" w:cs="Arial"/>
                <w:sz w:val="20"/>
              </w:rPr>
              <w:t>-</w:t>
            </w:r>
          </w:p>
        </w:tc>
      </w:tr>
      <w:tr w:rsidR="000D5BB1" w:rsidRPr="008F6AEF" w:rsidTr="0076219E">
        <w:trPr>
          <w:trHeight w:val="255"/>
        </w:trPr>
        <w:tc>
          <w:tcPr>
            <w:tcW w:w="6238" w:type="dxa"/>
            <w:shd w:val="clear" w:color="auto" w:fill="auto"/>
          </w:tcPr>
          <w:p w:rsidR="000D5BB1" w:rsidRPr="004D167D" w:rsidRDefault="000D5BB1" w:rsidP="0076219E">
            <w:pPr>
              <w:pStyle w:val="TableParagraph"/>
              <w:spacing w:before="10" w:line="227" w:lineRule="exact"/>
              <w:ind w:left="20"/>
              <w:jc w:val="left"/>
              <w:rPr>
                <w:rFonts w:ascii="Arial" w:hAnsi="Arial" w:cs="Arial"/>
                <w:sz w:val="20"/>
              </w:rPr>
            </w:pPr>
            <w:r w:rsidRPr="008F6AEF">
              <w:rPr>
                <w:rFonts w:ascii="Arial" w:hAnsi="Arial" w:cs="Arial"/>
                <w:sz w:val="20"/>
              </w:rPr>
              <w:t>Adjustment in respect of prior year</w:t>
            </w:r>
          </w:p>
        </w:tc>
        <w:tc>
          <w:tcPr>
            <w:tcW w:w="1559" w:type="dxa"/>
            <w:shd w:val="clear" w:color="auto" w:fill="auto"/>
          </w:tcPr>
          <w:p w:rsidR="000D5BB1" w:rsidRDefault="000D5BB1" w:rsidP="0076219E">
            <w:pPr>
              <w:pStyle w:val="TableParagraph"/>
              <w:spacing w:before="10" w:line="227" w:lineRule="exact"/>
              <w:ind w:right="85"/>
              <w:rPr>
                <w:rFonts w:ascii="Arial" w:hAnsi="Arial" w:cs="Arial"/>
                <w:b/>
                <w:sz w:val="20"/>
              </w:rPr>
            </w:pPr>
            <w:r>
              <w:rPr>
                <w:rFonts w:ascii="Arial" w:hAnsi="Arial" w:cs="Arial"/>
                <w:b/>
                <w:sz w:val="20"/>
              </w:rPr>
              <w:t>-</w:t>
            </w:r>
          </w:p>
        </w:tc>
        <w:tc>
          <w:tcPr>
            <w:tcW w:w="1559" w:type="dxa"/>
            <w:shd w:val="clear" w:color="auto" w:fill="auto"/>
          </w:tcPr>
          <w:p w:rsidR="000D5BB1" w:rsidRDefault="000D5BB1" w:rsidP="0076219E">
            <w:pPr>
              <w:pStyle w:val="TableParagraph"/>
              <w:spacing w:before="10" w:line="227" w:lineRule="exact"/>
              <w:ind w:right="85"/>
              <w:rPr>
                <w:rFonts w:ascii="Arial" w:hAnsi="Arial" w:cs="Arial"/>
                <w:sz w:val="20"/>
              </w:rPr>
            </w:pPr>
            <w:r>
              <w:rPr>
                <w:rFonts w:ascii="Arial" w:hAnsi="Arial" w:cs="Arial"/>
                <w:sz w:val="20"/>
              </w:rPr>
              <w:t>(103)</w:t>
            </w:r>
          </w:p>
        </w:tc>
      </w:tr>
      <w:tr w:rsidR="003A0CA2" w:rsidRPr="008F6AEF" w:rsidTr="0076219E">
        <w:trPr>
          <w:trHeight w:val="255"/>
        </w:trPr>
        <w:tc>
          <w:tcPr>
            <w:tcW w:w="6238" w:type="dxa"/>
            <w:shd w:val="clear" w:color="auto" w:fill="auto"/>
          </w:tcPr>
          <w:p w:rsidR="003A0CA2" w:rsidRPr="008F6AEF" w:rsidRDefault="003A0CA2" w:rsidP="0076219E">
            <w:pPr>
              <w:pStyle w:val="TableParagraph"/>
              <w:spacing w:before="18" w:line="217" w:lineRule="exact"/>
              <w:ind w:left="20"/>
              <w:jc w:val="left"/>
              <w:rPr>
                <w:rFonts w:ascii="Arial" w:hAnsi="Arial" w:cs="Arial"/>
                <w:sz w:val="20"/>
              </w:rPr>
            </w:pPr>
            <w:r w:rsidRPr="008F6AEF">
              <w:rPr>
                <w:rFonts w:ascii="Arial" w:hAnsi="Arial" w:cs="Arial"/>
                <w:sz w:val="20"/>
              </w:rPr>
              <w:t>Additional R&amp;D claim CTA 2009</w:t>
            </w:r>
          </w:p>
        </w:tc>
        <w:tc>
          <w:tcPr>
            <w:tcW w:w="1559" w:type="dxa"/>
            <w:shd w:val="clear" w:color="auto" w:fill="auto"/>
          </w:tcPr>
          <w:p w:rsidR="003A0CA2" w:rsidRPr="008F6AEF" w:rsidRDefault="003A0CA2" w:rsidP="0076219E">
            <w:pPr>
              <w:pStyle w:val="TableParagraph"/>
              <w:spacing w:before="18" w:line="217" w:lineRule="exact"/>
              <w:ind w:right="85"/>
              <w:rPr>
                <w:rFonts w:ascii="Arial" w:hAnsi="Arial" w:cs="Arial"/>
                <w:b/>
                <w:sz w:val="20"/>
              </w:rPr>
            </w:pPr>
            <w:r>
              <w:rPr>
                <w:rFonts w:ascii="Arial" w:hAnsi="Arial" w:cs="Arial"/>
                <w:b/>
                <w:sz w:val="20"/>
              </w:rPr>
              <w:t>(193)</w:t>
            </w:r>
          </w:p>
        </w:tc>
        <w:tc>
          <w:tcPr>
            <w:tcW w:w="1559" w:type="dxa"/>
            <w:shd w:val="clear" w:color="auto" w:fill="auto"/>
          </w:tcPr>
          <w:p w:rsidR="003A0CA2" w:rsidRPr="008F6AEF" w:rsidRDefault="003A0CA2" w:rsidP="0076219E">
            <w:pPr>
              <w:pStyle w:val="TableParagraph"/>
              <w:spacing w:before="18" w:line="217" w:lineRule="exact"/>
              <w:ind w:right="96"/>
              <w:rPr>
                <w:rFonts w:ascii="Arial" w:hAnsi="Arial" w:cs="Arial"/>
                <w:sz w:val="20"/>
              </w:rPr>
            </w:pPr>
            <w:r w:rsidRPr="008F6AEF">
              <w:rPr>
                <w:rFonts w:ascii="Arial" w:hAnsi="Arial" w:cs="Arial"/>
                <w:sz w:val="20"/>
              </w:rPr>
              <w:t>(</w:t>
            </w:r>
            <w:r>
              <w:rPr>
                <w:rFonts w:ascii="Arial" w:hAnsi="Arial" w:cs="Arial"/>
                <w:sz w:val="20"/>
              </w:rPr>
              <w:t>260)</w:t>
            </w:r>
          </w:p>
        </w:tc>
      </w:tr>
      <w:tr w:rsidR="003A0CA2" w:rsidRPr="008F6AEF" w:rsidTr="0076219E">
        <w:trPr>
          <w:trHeight w:val="255"/>
        </w:trPr>
        <w:tc>
          <w:tcPr>
            <w:tcW w:w="6238" w:type="dxa"/>
            <w:shd w:val="clear" w:color="auto" w:fill="auto"/>
          </w:tcPr>
          <w:p w:rsidR="003A0CA2" w:rsidRPr="008F6AEF" w:rsidRDefault="003A0CA2" w:rsidP="0076219E">
            <w:pPr>
              <w:pStyle w:val="TableParagraph"/>
              <w:spacing w:before="18" w:line="217" w:lineRule="exact"/>
              <w:ind w:left="19"/>
              <w:jc w:val="left"/>
              <w:rPr>
                <w:rFonts w:ascii="Arial" w:hAnsi="Arial" w:cs="Arial"/>
                <w:sz w:val="20"/>
              </w:rPr>
            </w:pPr>
            <w:r w:rsidRPr="003A0CA2">
              <w:rPr>
                <w:rFonts w:ascii="Arial" w:hAnsi="Arial" w:cs="Arial"/>
                <w:sz w:val="20"/>
              </w:rPr>
              <w:t>Deferred tax not recognised</w:t>
            </w:r>
          </w:p>
        </w:tc>
        <w:tc>
          <w:tcPr>
            <w:tcW w:w="1559" w:type="dxa"/>
            <w:shd w:val="clear" w:color="auto" w:fill="auto"/>
          </w:tcPr>
          <w:p w:rsidR="003A0CA2" w:rsidRPr="008F6AEF" w:rsidRDefault="003A0CA2" w:rsidP="0076219E">
            <w:pPr>
              <w:pStyle w:val="TableParagraph"/>
              <w:spacing w:before="18" w:line="217" w:lineRule="exact"/>
              <w:ind w:right="86"/>
              <w:rPr>
                <w:rFonts w:ascii="Arial" w:hAnsi="Arial" w:cs="Arial"/>
                <w:b/>
                <w:sz w:val="20"/>
              </w:rPr>
            </w:pPr>
            <w:r>
              <w:rPr>
                <w:rFonts w:ascii="Arial" w:hAnsi="Arial" w:cs="Arial"/>
                <w:b/>
                <w:sz w:val="20"/>
              </w:rPr>
              <w:t>442</w:t>
            </w:r>
          </w:p>
        </w:tc>
        <w:tc>
          <w:tcPr>
            <w:tcW w:w="1559" w:type="dxa"/>
            <w:shd w:val="clear" w:color="auto" w:fill="auto"/>
          </w:tcPr>
          <w:p w:rsidR="003A0CA2" w:rsidRPr="008F6AEF" w:rsidRDefault="003A0CA2" w:rsidP="0076219E">
            <w:pPr>
              <w:pStyle w:val="TableParagraph"/>
              <w:spacing w:before="18" w:line="217" w:lineRule="exact"/>
              <w:ind w:right="96"/>
              <w:rPr>
                <w:rFonts w:ascii="Arial" w:hAnsi="Arial" w:cs="Arial"/>
                <w:sz w:val="20"/>
              </w:rPr>
            </w:pPr>
            <w:r>
              <w:rPr>
                <w:rFonts w:ascii="Arial" w:hAnsi="Arial" w:cs="Arial"/>
                <w:sz w:val="20"/>
              </w:rPr>
              <w:t>141</w:t>
            </w:r>
          </w:p>
        </w:tc>
      </w:tr>
      <w:tr w:rsidR="003A0CA2" w:rsidRPr="008F6AEF" w:rsidTr="0076219E">
        <w:trPr>
          <w:trHeight w:val="255"/>
        </w:trPr>
        <w:tc>
          <w:tcPr>
            <w:tcW w:w="6238" w:type="dxa"/>
            <w:shd w:val="clear" w:color="auto" w:fill="auto"/>
          </w:tcPr>
          <w:p w:rsidR="003A0CA2" w:rsidRPr="008F6AEF" w:rsidRDefault="003A0CA2" w:rsidP="0076219E">
            <w:pPr>
              <w:pStyle w:val="TableParagraph"/>
              <w:spacing w:before="18" w:line="217" w:lineRule="exact"/>
              <w:ind w:left="19"/>
              <w:jc w:val="left"/>
              <w:rPr>
                <w:rFonts w:ascii="Arial" w:hAnsi="Arial" w:cs="Arial"/>
                <w:sz w:val="20"/>
              </w:rPr>
            </w:pPr>
            <w:r w:rsidRPr="008F6AEF">
              <w:rPr>
                <w:rFonts w:ascii="Arial" w:hAnsi="Arial" w:cs="Arial"/>
                <w:sz w:val="20"/>
              </w:rPr>
              <w:t>Total tax (credit)/charge</w:t>
            </w:r>
          </w:p>
        </w:tc>
        <w:tc>
          <w:tcPr>
            <w:tcW w:w="1559" w:type="dxa"/>
            <w:shd w:val="clear" w:color="auto" w:fill="auto"/>
          </w:tcPr>
          <w:p w:rsidR="003A0CA2" w:rsidRPr="008F6AEF" w:rsidDel="003A0CA2" w:rsidRDefault="003A0CA2" w:rsidP="0076219E">
            <w:pPr>
              <w:pStyle w:val="TableParagraph"/>
              <w:spacing w:before="18" w:line="217" w:lineRule="exact"/>
              <w:ind w:right="86"/>
              <w:rPr>
                <w:rFonts w:ascii="Arial" w:hAnsi="Arial" w:cs="Arial"/>
                <w:b/>
                <w:sz w:val="20"/>
              </w:rPr>
            </w:pPr>
            <w:r>
              <w:rPr>
                <w:rFonts w:ascii="Arial" w:hAnsi="Arial" w:cs="Arial"/>
                <w:b/>
                <w:sz w:val="20"/>
              </w:rPr>
              <w:t>(458)</w:t>
            </w:r>
          </w:p>
        </w:tc>
        <w:tc>
          <w:tcPr>
            <w:tcW w:w="1559" w:type="dxa"/>
            <w:shd w:val="clear" w:color="auto" w:fill="auto"/>
          </w:tcPr>
          <w:p w:rsidR="003A0CA2" w:rsidRPr="008F6AEF" w:rsidDel="003A0CA2" w:rsidRDefault="003A0CA2" w:rsidP="0076219E">
            <w:pPr>
              <w:pStyle w:val="TableParagraph"/>
              <w:spacing w:before="18" w:line="217" w:lineRule="exact"/>
              <w:ind w:right="96"/>
              <w:rPr>
                <w:rFonts w:ascii="Arial" w:hAnsi="Arial" w:cs="Arial"/>
                <w:sz w:val="20"/>
              </w:rPr>
            </w:pPr>
            <w:r>
              <w:rPr>
                <w:rFonts w:ascii="Arial" w:hAnsi="Arial" w:cs="Arial"/>
                <w:sz w:val="20"/>
              </w:rPr>
              <w:t>64</w:t>
            </w:r>
          </w:p>
        </w:tc>
      </w:tr>
      <w:tr w:rsidR="003A0CA2" w:rsidRPr="008F6AEF" w:rsidTr="0076219E">
        <w:trPr>
          <w:trHeight w:val="255"/>
        </w:trPr>
        <w:tc>
          <w:tcPr>
            <w:tcW w:w="6238" w:type="dxa"/>
            <w:shd w:val="clear" w:color="auto" w:fill="auto"/>
          </w:tcPr>
          <w:p w:rsidR="003A0CA2" w:rsidRPr="008F6AEF" w:rsidRDefault="003A0CA2" w:rsidP="0076219E">
            <w:pPr>
              <w:pStyle w:val="TableParagraph"/>
              <w:ind w:left="20"/>
              <w:jc w:val="left"/>
              <w:rPr>
                <w:rFonts w:ascii="Arial" w:hAnsi="Arial" w:cs="Arial"/>
                <w:sz w:val="20"/>
              </w:rPr>
            </w:pPr>
            <w:r w:rsidRPr="008F6AEF">
              <w:rPr>
                <w:rFonts w:ascii="Arial" w:hAnsi="Arial" w:cs="Arial"/>
                <w:sz w:val="20"/>
              </w:rPr>
              <w:t>Tax (credit)/charge reported in the Consolidated Statement of</w:t>
            </w:r>
          </w:p>
          <w:p w:rsidR="003A0CA2" w:rsidRPr="008F6AEF" w:rsidRDefault="003A0CA2" w:rsidP="0076219E">
            <w:pPr>
              <w:pStyle w:val="TableParagraph"/>
              <w:spacing w:before="18" w:line="217" w:lineRule="exact"/>
              <w:ind w:left="19"/>
              <w:jc w:val="left"/>
              <w:rPr>
                <w:rFonts w:ascii="Arial" w:hAnsi="Arial" w:cs="Arial"/>
                <w:sz w:val="20"/>
              </w:rPr>
            </w:pPr>
            <w:r w:rsidRPr="008F6AEF">
              <w:rPr>
                <w:rFonts w:ascii="Arial" w:hAnsi="Arial" w:cs="Arial"/>
                <w:sz w:val="20"/>
              </w:rPr>
              <w:t>Comprehensive Income</w:t>
            </w:r>
          </w:p>
        </w:tc>
        <w:tc>
          <w:tcPr>
            <w:tcW w:w="1559" w:type="dxa"/>
            <w:shd w:val="clear" w:color="auto" w:fill="auto"/>
          </w:tcPr>
          <w:p w:rsidR="003A0CA2" w:rsidRPr="008F6AEF" w:rsidRDefault="003A0CA2" w:rsidP="0076219E">
            <w:pPr>
              <w:pStyle w:val="TableParagraph"/>
              <w:spacing w:before="18" w:line="217" w:lineRule="exact"/>
              <w:ind w:right="89"/>
              <w:rPr>
                <w:rFonts w:ascii="Arial" w:hAnsi="Arial" w:cs="Arial"/>
                <w:b/>
                <w:sz w:val="20"/>
              </w:rPr>
            </w:pPr>
            <w:r w:rsidRPr="008F6AEF">
              <w:rPr>
                <w:rFonts w:ascii="Arial" w:hAnsi="Arial" w:cs="Arial"/>
                <w:b/>
                <w:sz w:val="20"/>
              </w:rPr>
              <w:t>(</w:t>
            </w:r>
            <w:r>
              <w:rPr>
                <w:rFonts w:ascii="Arial" w:hAnsi="Arial" w:cs="Arial"/>
                <w:b/>
                <w:sz w:val="20"/>
              </w:rPr>
              <w:t>458</w:t>
            </w:r>
            <w:r w:rsidRPr="008F6AEF">
              <w:rPr>
                <w:rFonts w:ascii="Arial" w:hAnsi="Arial" w:cs="Arial"/>
                <w:b/>
                <w:sz w:val="20"/>
              </w:rPr>
              <w:t>)</w:t>
            </w:r>
          </w:p>
        </w:tc>
        <w:tc>
          <w:tcPr>
            <w:tcW w:w="1559" w:type="dxa"/>
            <w:shd w:val="clear" w:color="auto" w:fill="auto"/>
          </w:tcPr>
          <w:p w:rsidR="003A0CA2" w:rsidRPr="008F6AEF" w:rsidRDefault="003A0CA2" w:rsidP="0076219E">
            <w:pPr>
              <w:pStyle w:val="TableParagraph"/>
              <w:spacing w:before="18" w:line="217" w:lineRule="exact"/>
              <w:ind w:right="85"/>
              <w:rPr>
                <w:rFonts w:ascii="Arial" w:hAnsi="Arial" w:cs="Arial"/>
                <w:sz w:val="20"/>
              </w:rPr>
            </w:pPr>
            <w:r>
              <w:rPr>
                <w:rFonts w:ascii="Arial" w:hAnsi="Arial" w:cs="Arial"/>
                <w:sz w:val="20"/>
              </w:rPr>
              <w:t>4</w:t>
            </w:r>
          </w:p>
        </w:tc>
      </w:tr>
      <w:tr w:rsidR="003A0CA2" w:rsidRPr="008F6AEF" w:rsidTr="0076219E">
        <w:trPr>
          <w:trHeight w:val="255"/>
        </w:trPr>
        <w:tc>
          <w:tcPr>
            <w:tcW w:w="6238" w:type="dxa"/>
            <w:shd w:val="clear" w:color="auto" w:fill="auto"/>
          </w:tcPr>
          <w:p w:rsidR="003A0CA2" w:rsidRPr="008F6AEF" w:rsidRDefault="003A0CA2" w:rsidP="00F517F9">
            <w:pPr>
              <w:pStyle w:val="TableParagraph"/>
              <w:ind w:left="20"/>
              <w:jc w:val="left"/>
              <w:rPr>
                <w:rFonts w:ascii="Arial" w:hAnsi="Arial" w:cs="Arial"/>
                <w:sz w:val="20"/>
              </w:rPr>
            </w:pPr>
            <w:r>
              <w:rPr>
                <w:rFonts w:ascii="Arial" w:hAnsi="Arial" w:cs="Arial"/>
                <w:sz w:val="20"/>
              </w:rPr>
              <w:t>Tax charge</w:t>
            </w:r>
            <w:r w:rsidRPr="008F6AEF">
              <w:rPr>
                <w:rFonts w:ascii="Arial" w:hAnsi="Arial" w:cs="Arial"/>
                <w:sz w:val="20"/>
              </w:rPr>
              <w:t xml:space="preserve"> </w:t>
            </w:r>
            <w:r>
              <w:rPr>
                <w:rFonts w:ascii="Arial" w:hAnsi="Arial" w:cs="Arial"/>
                <w:sz w:val="20"/>
              </w:rPr>
              <w:t>attributable</w:t>
            </w:r>
            <w:r w:rsidRPr="008F6AEF" w:rsidDel="001C1170">
              <w:rPr>
                <w:rFonts w:ascii="Arial" w:hAnsi="Arial" w:cs="Arial"/>
                <w:sz w:val="20"/>
              </w:rPr>
              <w:t xml:space="preserve"> to discontinued operations</w:t>
            </w:r>
          </w:p>
        </w:tc>
        <w:tc>
          <w:tcPr>
            <w:tcW w:w="1559" w:type="dxa"/>
            <w:shd w:val="clear" w:color="auto" w:fill="auto"/>
          </w:tcPr>
          <w:p w:rsidR="003A0CA2" w:rsidRPr="008F6AEF" w:rsidRDefault="003A0CA2" w:rsidP="0076219E">
            <w:pPr>
              <w:pStyle w:val="TableParagraph"/>
              <w:spacing w:before="18" w:line="200" w:lineRule="exact"/>
              <w:ind w:right="85"/>
              <w:rPr>
                <w:rFonts w:ascii="Arial" w:hAnsi="Arial" w:cs="Arial"/>
                <w:b/>
                <w:sz w:val="20"/>
              </w:rPr>
            </w:pPr>
            <w:r>
              <w:rPr>
                <w:rFonts w:ascii="Arial" w:hAnsi="Arial" w:cs="Arial"/>
                <w:b/>
                <w:sz w:val="20"/>
              </w:rPr>
              <w:t>-</w:t>
            </w:r>
          </w:p>
        </w:tc>
        <w:tc>
          <w:tcPr>
            <w:tcW w:w="1559" w:type="dxa"/>
            <w:shd w:val="clear" w:color="auto" w:fill="auto"/>
          </w:tcPr>
          <w:p w:rsidR="003A0CA2" w:rsidRPr="008F6AEF" w:rsidRDefault="003A0CA2" w:rsidP="0076219E">
            <w:pPr>
              <w:pStyle w:val="TableParagraph"/>
              <w:spacing w:before="18" w:line="200" w:lineRule="exact"/>
              <w:ind w:right="86"/>
              <w:rPr>
                <w:rFonts w:ascii="Arial" w:hAnsi="Arial" w:cs="Arial"/>
                <w:sz w:val="20"/>
              </w:rPr>
            </w:pPr>
            <w:r w:rsidRPr="008F6AEF">
              <w:rPr>
                <w:rFonts w:ascii="Arial" w:hAnsi="Arial" w:cs="Arial"/>
                <w:sz w:val="20"/>
              </w:rPr>
              <w:t>6</w:t>
            </w:r>
            <w:r>
              <w:rPr>
                <w:rFonts w:ascii="Arial" w:hAnsi="Arial" w:cs="Arial"/>
                <w:sz w:val="20"/>
              </w:rPr>
              <w:t>0</w:t>
            </w:r>
          </w:p>
        </w:tc>
      </w:tr>
      <w:tr w:rsidR="003A0CA2" w:rsidRPr="008F6AEF" w:rsidTr="0076219E">
        <w:trPr>
          <w:trHeight w:val="255"/>
        </w:trPr>
        <w:tc>
          <w:tcPr>
            <w:tcW w:w="6238" w:type="dxa"/>
            <w:shd w:val="clear" w:color="auto" w:fill="auto"/>
          </w:tcPr>
          <w:p w:rsidR="003A0CA2" w:rsidRPr="008F6AEF" w:rsidRDefault="003A0CA2" w:rsidP="0076219E">
            <w:pPr>
              <w:pStyle w:val="TableParagraph"/>
              <w:spacing w:before="6" w:line="217" w:lineRule="exact"/>
              <w:ind w:left="20"/>
              <w:jc w:val="left"/>
              <w:rPr>
                <w:rFonts w:ascii="Arial" w:hAnsi="Arial" w:cs="Arial"/>
                <w:sz w:val="20"/>
              </w:rPr>
            </w:pPr>
            <w:r w:rsidRPr="008F6AEF" w:rsidDel="00AD1A2B">
              <w:rPr>
                <w:rFonts w:ascii="Arial" w:hAnsi="Arial" w:cs="Arial"/>
                <w:sz w:val="20"/>
              </w:rPr>
              <w:t>Total tax (credit)/charge</w:t>
            </w:r>
            <w:r w:rsidRPr="008F6AEF" w:rsidDel="001C1170">
              <w:rPr>
                <w:rFonts w:ascii="Arial" w:hAnsi="Arial" w:cs="Arial"/>
                <w:sz w:val="20"/>
              </w:rPr>
              <w:t xml:space="preserve"> </w:t>
            </w:r>
          </w:p>
        </w:tc>
        <w:tc>
          <w:tcPr>
            <w:tcW w:w="1559" w:type="dxa"/>
            <w:shd w:val="clear" w:color="auto" w:fill="auto"/>
          </w:tcPr>
          <w:p w:rsidR="003A0CA2" w:rsidRPr="008F6AEF" w:rsidRDefault="003A0CA2" w:rsidP="0076219E">
            <w:pPr>
              <w:pStyle w:val="TableParagraph"/>
              <w:spacing w:before="120"/>
              <w:ind w:right="85"/>
              <w:rPr>
                <w:rFonts w:ascii="Arial" w:hAnsi="Arial" w:cs="Arial"/>
                <w:b/>
                <w:sz w:val="20"/>
              </w:rPr>
            </w:pPr>
            <w:r w:rsidRPr="008F6AEF">
              <w:rPr>
                <w:rFonts w:ascii="Arial" w:hAnsi="Arial" w:cs="Arial"/>
                <w:b/>
                <w:sz w:val="20"/>
              </w:rPr>
              <w:t>(458)</w:t>
            </w:r>
          </w:p>
        </w:tc>
        <w:tc>
          <w:tcPr>
            <w:tcW w:w="1559" w:type="dxa"/>
            <w:shd w:val="clear" w:color="auto" w:fill="auto"/>
          </w:tcPr>
          <w:p w:rsidR="003A0CA2" w:rsidRPr="008F6AEF" w:rsidRDefault="003A0CA2" w:rsidP="0076219E">
            <w:pPr>
              <w:pStyle w:val="TableParagraph"/>
              <w:spacing w:before="120"/>
              <w:ind w:right="85"/>
              <w:rPr>
                <w:rFonts w:ascii="Arial" w:hAnsi="Arial" w:cs="Arial"/>
                <w:sz w:val="20"/>
              </w:rPr>
            </w:pPr>
            <w:r>
              <w:rPr>
                <w:rFonts w:ascii="Arial" w:hAnsi="Arial" w:cs="Arial"/>
                <w:sz w:val="20"/>
              </w:rPr>
              <w:t>6</w:t>
            </w:r>
            <w:r w:rsidRPr="008F6AEF">
              <w:rPr>
                <w:rFonts w:ascii="Arial" w:hAnsi="Arial" w:cs="Arial"/>
                <w:sz w:val="20"/>
              </w:rPr>
              <w:t>4</w:t>
            </w:r>
          </w:p>
        </w:tc>
      </w:tr>
    </w:tbl>
    <w:p w:rsidR="0076219E" w:rsidRPr="008F6AEF" w:rsidRDefault="0076219E" w:rsidP="0076219E">
      <w:pPr>
        <w:spacing w:before="85"/>
        <w:ind w:right="-46"/>
        <w:rPr>
          <w:rFonts w:ascii="Arial" w:hAnsi="Arial" w:cs="Arial"/>
          <w:i/>
        </w:rPr>
      </w:pPr>
      <w:r w:rsidRPr="008F6AEF">
        <w:rPr>
          <w:rFonts w:ascii="Arial" w:hAnsi="Arial" w:cs="Arial"/>
          <w:i/>
        </w:rPr>
        <w:t>Factors that may affect future tax expenses</w:t>
      </w: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 xml:space="preserve">A reduction in the UK corporation tax rate from 20% to 19% </w:t>
      </w:r>
      <w:r w:rsidRPr="008F6AEF">
        <w:rPr>
          <w:rFonts w:ascii="Arial" w:hAnsi="Arial" w:cs="Arial"/>
          <w:spacing w:val="-3"/>
        </w:rPr>
        <w:t xml:space="preserve">(effective </w:t>
      </w:r>
      <w:r w:rsidRPr="008F6AEF">
        <w:rPr>
          <w:rFonts w:ascii="Arial" w:hAnsi="Arial" w:cs="Arial"/>
        </w:rPr>
        <w:t>from 1 April 2017) was substantively enacted</w:t>
      </w:r>
      <w:r w:rsidRPr="008F6AEF">
        <w:rPr>
          <w:rFonts w:ascii="Arial" w:hAnsi="Arial" w:cs="Arial"/>
          <w:spacing w:val="-15"/>
        </w:rPr>
        <w:t xml:space="preserve"> </w:t>
      </w:r>
      <w:r w:rsidRPr="008F6AEF">
        <w:rPr>
          <w:rFonts w:ascii="Arial" w:hAnsi="Arial" w:cs="Arial"/>
        </w:rPr>
        <w:t>in</w:t>
      </w:r>
      <w:r w:rsidRPr="008F6AEF">
        <w:rPr>
          <w:rFonts w:ascii="Arial" w:hAnsi="Arial" w:cs="Arial"/>
          <w:spacing w:val="-15"/>
        </w:rPr>
        <w:t xml:space="preserve"> </w:t>
      </w:r>
      <w:r w:rsidRPr="008F6AEF">
        <w:rPr>
          <w:rFonts w:ascii="Arial" w:hAnsi="Arial" w:cs="Arial"/>
        </w:rPr>
        <w:t>October</w:t>
      </w:r>
      <w:r w:rsidRPr="008F6AEF">
        <w:rPr>
          <w:rFonts w:ascii="Arial" w:hAnsi="Arial" w:cs="Arial"/>
          <w:spacing w:val="-19"/>
        </w:rPr>
        <w:t xml:space="preserve"> </w:t>
      </w:r>
      <w:r w:rsidRPr="008F6AEF">
        <w:rPr>
          <w:rFonts w:ascii="Arial" w:hAnsi="Arial" w:cs="Arial"/>
        </w:rPr>
        <w:t>2015.</w:t>
      </w:r>
      <w:r w:rsidRPr="008F6AEF">
        <w:rPr>
          <w:rFonts w:ascii="Arial" w:hAnsi="Arial" w:cs="Arial"/>
          <w:spacing w:val="-19"/>
        </w:rPr>
        <w:t xml:space="preserve"> </w:t>
      </w:r>
      <w:r w:rsidRPr="008F6AEF">
        <w:rPr>
          <w:rFonts w:ascii="Arial" w:hAnsi="Arial" w:cs="Arial"/>
        </w:rPr>
        <w:t>A</w:t>
      </w:r>
      <w:r w:rsidRPr="008F6AEF">
        <w:rPr>
          <w:rFonts w:ascii="Arial" w:hAnsi="Arial" w:cs="Arial"/>
          <w:spacing w:val="-23"/>
        </w:rPr>
        <w:t xml:space="preserve"> </w:t>
      </w:r>
      <w:r w:rsidRPr="008F6AEF">
        <w:rPr>
          <w:rFonts w:ascii="Arial" w:hAnsi="Arial" w:cs="Arial"/>
        </w:rPr>
        <w:t>further</w:t>
      </w:r>
      <w:r w:rsidRPr="008F6AEF">
        <w:rPr>
          <w:rFonts w:ascii="Arial" w:hAnsi="Arial" w:cs="Arial"/>
          <w:spacing w:val="-19"/>
        </w:rPr>
        <w:t xml:space="preserve"> </w:t>
      </w:r>
      <w:r w:rsidRPr="008F6AEF">
        <w:rPr>
          <w:rFonts w:ascii="Arial" w:hAnsi="Arial" w:cs="Arial"/>
        </w:rPr>
        <w:t>reduction</w:t>
      </w:r>
      <w:r w:rsidRPr="008F6AEF">
        <w:rPr>
          <w:rFonts w:ascii="Arial" w:hAnsi="Arial" w:cs="Arial"/>
          <w:spacing w:val="-15"/>
        </w:rPr>
        <w:t xml:space="preserve"> </w:t>
      </w:r>
      <w:r w:rsidRPr="008F6AEF">
        <w:rPr>
          <w:rFonts w:ascii="Arial" w:hAnsi="Arial" w:cs="Arial"/>
        </w:rPr>
        <w:t>in</w:t>
      </w:r>
      <w:r w:rsidRPr="008F6AEF">
        <w:rPr>
          <w:rFonts w:ascii="Arial" w:hAnsi="Arial" w:cs="Arial"/>
          <w:spacing w:val="-19"/>
        </w:rPr>
        <w:t xml:space="preserve"> </w:t>
      </w:r>
      <w:r w:rsidRPr="008F6AEF">
        <w:rPr>
          <w:rFonts w:ascii="Arial" w:hAnsi="Arial" w:cs="Arial"/>
        </w:rPr>
        <w:t>the</w:t>
      </w:r>
      <w:r w:rsidRPr="008F6AEF">
        <w:rPr>
          <w:rFonts w:ascii="Arial" w:hAnsi="Arial" w:cs="Arial"/>
          <w:spacing w:val="-19"/>
        </w:rPr>
        <w:t xml:space="preserve"> </w:t>
      </w:r>
      <w:r w:rsidRPr="008F6AEF">
        <w:rPr>
          <w:rFonts w:ascii="Arial" w:hAnsi="Arial" w:cs="Arial"/>
        </w:rPr>
        <w:t>tax</w:t>
      </w:r>
      <w:r w:rsidRPr="008F6AEF">
        <w:rPr>
          <w:rFonts w:ascii="Arial" w:hAnsi="Arial" w:cs="Arial"/>
          <w:spacing w:val="-19"/>
        </w:rPr>
        <w:t xml:space="preserve"> </w:t>
      </w:r>
      <w:r w:rsidRPr="008F6AEF">
        <w:rPr>
          <w:rFonts w:ascii="Arial" w:hAnsi="Arial" w:cs="Arial"/>
        </w:rPr>
        <w:t>rate</w:t>
      </w:r>
      <w:r w:rsidRPr="008F6AEF">
        <w:rPr>
          <w:rFonts w:ascii="Arial" w:hAnsi="Arial" w:cs="Arial"/>
          <w:spacing w:val="-18"/>
        </w:rPr>
        <w:t xml:space="preserve"> </w:t>
      </w:r>
      <w:r w:rsidRPr="008F6AEF">
        <w:rPr>
          <w:rFonts w:ascii="Arial" w:hAnsi="Arial" w:cs="Arial"/>
        </w:rPr>
        <w:t>from</w:t>
      </w:r>
      <w:r w:rsidRPr="008F6AEF">
        <w:rPr>
          <w:rFonts w:ascii="Arial" w:hAnsi="Arial" w:cs="Arial"/>
          <w:spacing w:val="-17"/>
        </w:rPr>
        <w:t xml:space="preserve"> </w:t>
      </w:r>
      <w:r w:rsidRPr="008F6AEF">
        <w:rPr>
          <w:rFonts w:ascii="Arial" w:hAnsi="Arial" w:cs="Arial"/>
        </w:rPr>
        <w:t>19%</w:t>
      </w:r>
      <w:r w:rsidRPr="008F6AEF">
        <w:rPr>
          <w:rFonts w:ascii="Arial" w:hAnsi="Arial" w:cs="Arial"/>
          <w:spacing w:val="-19"/>
        </w:rPr>
        <w:t xml:space="preserve"> </w:t>
      </w:r>
      <w:r w:rsidRPr="008F6AEF">
        <w:rPr>
          <w:rFonts w:ascii="Arial" w:hAnsi="Arial" w:cs="Arial"/>
        </w:rPr>
        <w:t>to</w:t>
      </w:r>
      <w:r w:rsidRPr="008F6AEF">
        <w:rPr>
          <w:rFonts w:ascii="Arial" w:hAnsi="Arial" w:cs="Arial"/>
          <w:spacing w:val="-17"/>
        </w:rPr>
        <w:t xml:space="preserve"> </w:t>
      </w:r>
      <w:r w:rsidRPr="008F6AEF">
        <w:rPr>
          <w:rFonts w:ascii="Arial" w:hAnsi="Arial" w:cs="Arial"/>
        </w:rPr>
        <w:t>17%</w:t>
      </w:r>
      <w:r w:rsidRPr="008F6AEF">
        <w:rPr>
          <w:rFonts w:ascii="Arial" w:hAnsi="Arial" w:cs="Arial"/>
          <w:spacing w:val="-15"/>
        </w:rPr>
        <w:t xml:space="preserve"> </w:t>
      </w:r>
      <w:r w:rsidRPr="008F6AEF">
        <w:rPr>
          <w:rFonts w:ascii="Arial" w:hAnsi="Arial" w:cs="Arial"/>
          <w:spacing w:val="-3"/>
        </w:rPr>
        <w:t>(effective</w:t>
      </w:r>
      <w:r w:rsidRPr="008F6AEF">
        <w:rPr>
          <w:rFonts w:ascii="Arial" w:hAnsi="Arial" w:cs="Arial"/>
          <w:spacing w:val="-18"/>
        </w:rPr>
        <w:t xml:space="preserve"> </w:t>
      </w:r>
      <w:r w:rsidRPr="008F6AEF">
        <w:rPr>
          <w:rFonts w:ascii="Arial" w:hAnsi="Arial" w:cs="Arial"/>
        </w:rPr>
        <w:t>from</w:t>
      </w:r>
      <w:r w:rsidRPr="008F6AEF">
        <w:rPr>
          <w:rFonts w:ascii="Arial" w:hAnsi="Arial" w:cs="Arial"/>
          <w:spacing w:val="-17"/>
        </w:rPr>
        <w:t xml:space="preserve"> </w:t>
      </w:r>
      <w:r w:rsidRPr="008F6AEF">
        <w:rPr>
          <w:rFonts w:ascii="Arial" w:hAnsi="Arial" w:cs="Arial"/>
        </w:rPr>
        <w:t>1</w:t>
      </w:r>
      <w:r w:rsidRPr="008F6AEF">
        <w:rPr>
          <w:rFonts w:ascii="Arial" w:hAnsi="Arial" w:cs="Arial"/>
          <w:spacing w:val="-19"/>
        </w:rPr>
        <w:t xml:space="preserve"> </w:t>
      </w:r>
      <w:r w:rsidRPr="008F6AEF">
        <w:rPr>
          <w:rFonts w:ascii="Arial" w:hAnsi="Arial" w:cs="Arial"/>
        </w:rPr>
        <w:t>April</w:t>
      </w:r>
      <w:r w:rsidRPr="008F6AEF">
        <w:rPr>
          <w:rFonts w:ascii="Arial" w:hAnsi="Arial" w:cs="Arial"/>
          <w:spacing w:val="-21"/>
        </w:rPr>
        <w:t xml:space="preserve"> </w:t>
      </w:r>
      <w:r w:rsidRPr="008F6AEF">
        <w:rPr>
          <w:rFonts w:ascii="Arial" w:hAnsi="Arial" w:cs="Arial"/>
        </w:rPr>
        <w:t>2020)</w:t>
      </w:r>
      <w:r w:rsidRPr="008F6AEF">
        <w:rPr>
          <w:rFonts w:ascii="Arial" w:hAnsi="Arial" w:cs="Arial"/>
          <w:spacing w:val="-19"/>
        </w:rPr>
        <w:t xml:space="preserve"> </w:t>
      </w:r>
      <w:r w:rsidRPr="008F6AEF">
        <w:rPr>
          <w:rFonts w:ascii="Arial" w:hAnsi="Arial" w:cs="Arial"/>
        </w:rPr>
        <w:t xml:space="preserve">was substantively enacted in September 2016. These rates </w:t>
      </w:r>
      <w:r w:rsidRPr="008F6AEF">
        <w:rPr>
          <w:rFonts w:ascii="Arial" w:hAnsi="Arial" w:cs="Arial"/>
          <w:spacing w:val="-3"/>
        </w:rPr>
        <w:t xml:space="preserve">therefore </w:t>
      </w:r>
      <w:r w:rsidRPr="008F6AEF">
        <w:rPr>
          <w:rFonts w:ascii="Arial" w:hAnsi="Arial" w:cs="Arial"/>
        </w:rPr>
        <w:t>have been considered when calculating the deferred tax at the reporting</w:t>
      </w:r>
      <w:r w:rsidRPr="008F6AEF">
        <w:rPr>
          <w:rFonts w:ascii="Arial" w:hAnsi="Arial" w:cs="Arial"/>
          <w:spacing w:val="-19"/>
        </w:rPr>
        <w:t xml:space="preserve"> </w:t>
      </w:r>
      <w:r w:rsidRPr="008F6AEF">
        <w:rPr>
          <w:rFonts w:ascii="Arial" w:hAnsi="Arial" w:cs="Arial"/>
        </w:rPr>
        <w:t>date.</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numPr>
          <w:ilvl w:val="0"/>
          <w:numId w:val="3"/>
        </w:numPr>
        <w:spacing w:line="244" w:lineRule="auto"/>
        <w:ind w:right="-46"/>
        <w:jc w:val="both"/>
        <w:rPr>
          <w:rFonts w:ascii="Arial" w:hAnsi="Arial" w:cs="Arial"/>
          <w:b/>
        </w:rPr>
      </w:pPr>
      <w:r w:rsidRPr="008F6AEF">
        <w:rPr>
          <w:rFonts w:ascii="Arial" w:hAnsi="Arial" w:cs="Arial"/>
          <w:b/>
        </w:rPr>
        <w:t>Dividend paid</w:t>
      </w:r>
    </w:p>
    <w:p w:rsidR="0076219E" w:rsidRPr="008F6AEF" w:rsidRDefault="0076219E" w:rsidP="0076219E">
      <w:pPr>
        <w:pStyle w:val="BodyText"/>
        <w:spacing w:line="244" w:lineRule="auto"/>
        <w:ind w:left="720" w:right="-46"/>
        <w:jc w:val="both"/>
        <w:rPr>
          <w:rFonts w:ascii="Arial" w:hAnsi="Arial" w:cs="Arial"/>
          <w:b/>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Due to the significant and ongoing investment in developing our products, the directors do not propose a dividend in respect of the year ended 30 November 2017.</w:t>
      </w:r>
    </w:p>
    <w:p w:rsidR="0076219E" w:rsidRPr="008F6AEF" w:rsidRDefault="0076219E" w:rsidP="0076219E">
      <w:pPr>
        <w:pStyle w:val="BodyText"/>
        <w:numPr>
          <w:ilvl w:val="0"/>
          <w:numId w:val="3"/>
        </w:numPr>
        <w:spacing w:before="217"/>
        <w:rPr>
          <w:rFonts w:ascii="Arial" w:hAnsi="Arial" w:cs="Arial"/>
          <w:b/>
        </w:rPr>
      </w:pPr>
      <w:r w:rsidRPr="008F6AEF">
        <w:rPr>
          <w:rFonts w:ascii="Arial" w:hAnsi="Arial" w:cs="Arial"/>
          <w:b/>
        </w:rPr>
        <w:lastRenderedPageBreak/>
        <w:t>Earnings per share</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The calculation of earnings per share is based upon the total Group loss for the year of £2,777,000 (2016: loss of £1,963,000) divided by the weighted average number of ordinary shares in issue during the year which was 328,645,382 (2016: 315,301,844).</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In 2017 and 2016 potential ordinary shares from the share option schemes and convertible loan notes have an anti- dilutive effect due to the Group being in a loss position. As a result, dilutive loss per share is disclosed as the same value as basic loss per share.</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This has been computed as follows:</w:t>
      </w:r>
    </w:p>
    <w:p w:rsidR="0076219E" w:rsidRPr="008F6AEF" w:rsidRDefault="0076219E" w:rsidP="0076219E">
      <w:pPr>
        <w:pStyle w:val="BodyText"/>
        <w:spacing w:line="244" w:lineRule="auto"/>
        <w:ind w:right="-46"/>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2077"/>
        <w:gridCol w:w="1361"/>
        <w:gridCol w:w="1559"/>
        <w:gridCol w:w="1361"/>
        <w:gridCol w:w="1361"/>
        <w:gridCol w:w="1503"/>
        <w:gridCol w:w="1361"/>
      </w:tblGrid>
      <w:tr w:rsidR="0076219E" w:rsidRPr="008F6AEF" w:rsidTr="0076219E">
        <w:trPr>
          <w:trHeight w:val="477"/>
          <w:jc w:val="center"/>
        </w:trPr>
        <w:tc>
          <w:tcPr>
            <w:tcW w:w="2077" w:type="dxa"/>
            <w:shd w:val="clear" w:color="auto" w:fill="auto"/>
          </w:tcPr>
          <w:p w:rsidR="0076219E" w:rsidRPr="008F6AEF" w:rsidRDefault="0076219E" w:rsidP="0076219E">
            <w:pPr>
              <w:pStyle w:val="TableParagraph"/>
              <w:spacing w:before="104"/>
              <w:ind w:left="19"/>
              <w:jc w:val="left"/>
              <w:rPr>
                <w:rFonts w:ascii="Arial" w:hAnsi="Arial" w:cs="Arial"/>
                <w:b/>
                <w:sz w:val="20"/>
              </w:rPr>
            </w:pPr>
          </w:p>
        </w:tc>
        <w:tc>
          <w:tcPr>
            <w:tcW w:w="1361" w:type="dxa"/>
            <w:shd w:val="clear" w:color="auto" w:fill="auto"/>
          </w:tcPr>
          <w:p w:rsidR="0076219E" w:rsidRPr="008F6AEF" w:rsidRDefault="0076219E" w:rsidP="0076219E">
            <w:pPr>
              <w:pStyle w:val="TableParagraph"/>
              <w:spacing w:line="219" w:lineRule="exact"/>
              <w:ind w:left="192" w:right="63"/>
              <w:jc w:val="center"/>
              <w:rPr>
                <w:rFonts w:ascii="Arial" w:hAnsi="Arial" w:cs="Arial"/>
                <w:b/>
                <w:sz w:val="20"/>
              </w:rPr>
            </w:pPr>
            <w:r w:rsidRPr="008F6AEF">
              <w:rPr>
                <w:rFonts w:ascii="Arial" w:hAnsi="Arial" w:cs="Arial"/>
                <w:b/>
                <w:sz w:val="20"/>
              </w:rPr>
              <w:t>Continuing Operations</w:t>
            </w:r>
          </w:p>
        </w:tc>
        <w:tc>
          <w:tcPr>
            <w:tcW w:w="1559" w:type="dxa"/>
            <w:shd w:val="clear" w:color="auto" w:fill="auto"/>
          </w:tcPr>
          <w:p w:rsidR="0076219E" w:rsidRPr="008F6AEF" w:rsidRDefault="0076219E" w:rsidP="0076219E">
            <w:pPr>
              <w:pStyle w:val="TableParagraph"/>
              <w:spacing w:line="219" w:lineRule="exact"/>
              <w:ind w:left="-31" w:right="64"/>
              <w:rPr>
                <w:rFonts w:ascii="Arial" w:hAnsi="Arial" w:cs="Arial"/>
                <w:b/>
                <w:sz w:val="20"/>
              </w:rPr>
            </w:pPr>
            <w:r w:rsidRPr="008F6AEF">
              <w:rPr>
                <w:rFonts w:ascii="Arial" w:hAnsi="Arial" w:cs="Arial"/>
                <w:b/>
                <w:sz w:val="20"/>
              </w:rPr>
              <w:t>Discontinued Operations</w:t>
            </w:r>
          </w:p>
        </w:tc>
        <w:tc>
          <w:tcPr>
            <w:tcW w:w="1361" w:type="dxa"/>
            <w:shd w:val="clear" w:color="auto" w:fill="auto"/>
          </w:tcPr>
          <w:p w:rsidR="0076219E" w:rsidRPr="008F6AEF" w:rsidRDefault="0076219E" w:rsidP="0076219E">
            <w:pPr>
              <w:pStyle w:val="TableParagraph"/>
              <w:spacing w:line="219" w:lineRule="exact"/>
              <w:ind w:left="796" w:right="64"/>
              <w:jc w:val="center"/>
              <w:rPr>
                <w:rFonts w:ascii="Arial" w:hAnsi="Arial" w:cs="Arial"/>
                <w:b/>
                <w:sz w:val="20"/>
              </w:rPr>
            </w:pPr>
            <w:r w:rsidRPr="008F6AEF">
              <w:rPr>
                <w:rFonts w:ascii="Arial" w:hAnsi="Arial" w:cs="Arial"/>
                <w:b/>
                <w:sz w:val="20"/>
              </w:rPr>
              <w:t>Total</w:t>
            </w:r>
          </w:p>
        </w:tc>
        <w:tc>
          <w:tcPr>
            <w:tcW w:w="1361" w:type="dxa"/>
            <w:shd w:val="clear" w:color="auto" w:fill="auto"/>
          </w:tcPr>
          <w:p w:rsidR="0076219E" w:rsidRPr="008F6AEF" w:rsidRDefault="0076219E" w:rsidP="0076219E">
            <w:pPr>
              <w:pStyle w:val="TableParagraph"/>
              <w:spacing w:line="219" w:lineRule="exact"/>
              <w:ind w:right="53" w:firstLine="16"/>
              <w:rPr>
                <w:rFonts w:ascii="Arial" w:hAnsi="Arial" w:cs="Arial"/>
                <w:sz w:val="20"/>
              </w:rPr>
            </w:pPr>
            <w:r w:rsidRPr="008F6AEF">
              <w:rPr>
                <w:rFonts w:ascii="Arial" w:hAnsi="Arial" w:cs="Arial"/>
                <w:sz w:val="20"/>
              </w:rPr>
              <w:t>Continuing Operations</w:t>
            </w:r>
          </w:p>
          <w:p w:rsidR="0076219E" w:rsidRPr="008F6AEF" w:rsidRDefault="0076219E" w:rsidP="0076219E">
            <w:pPr>
              <w:pStyle w:val="TableParagraph"/>
              <w:spacing w:line="219" w:lineRule="exact"/>
              <w:ind w:right="53" w:firstLine="16"/>
              <w:rPr>
                <w:rFonts w:ascii="Arial" w:hAnsi="Arial" w:cs="Arial"/>
                <w:sz w:val="20"/>
              </w:rPr>
            </w:pPr>
          </w:p>
        </w:tc>
        <w:tc>
          <w:tcPr>
            <w:tcW w:w="1503" w:type="dxa"/>
            <w:shd w:val="clear" w:color="auto" w:fill="auto"/>
          </w:tcPr>
          <w:p w:rsidR="0076219E" w:rsidRPr="008F6AEF" w:rsidRDefault="0076219E" w:rsidP="0076219E">
            <w:pPr>
              <w:pStyle w:val="TableParagraph"/>
              <w:spacing w:line="219" w:lineRule="exact"/>
              <w:ind w:left="219" w:right="101"/>
              <w:rPr>
                <w:rFonts w:ascii="Arial" w:hAnsi="Arial" w:cs="Arial"/>
                <w:sz w:val="20"/>
              </w:rPr>
            </w:pPr>
            <w:r w:rsidRPr="008F6AEF">
              <w:rPr>
                <w:rFonts w:ascii="Arial" w:hAnsi="Arial" w:cs="Arial"/>
                <w:sz w:val="20"/>
              </w:rPr>
              <w:t>Discontinued Operations</w:t>
            </w:r>
          </w:p>
        </w:tc>
        <w:tc>
          <w:tcPr>
            <w:tcW w:w="1361" w:type="dxa"/>
            <w:shd w:val="clear" w:color="auto" w:fill="auto"/>
          </w:tcPr>
          <w:p w:rsidR="0076219E" w:rsidRPr="008F6AEF" w:rsidRDefault="0076219E" w:rsidP="0076219E">
            <w:pPr>
              <w:pStyle w:val="TableParagraph"/>
              <w:spacing w:line="219" w:lineRule="exact"/>
              <w:ind w:left="796" w:right="55"/>
              <w:jc w:val="center"/>
              <w:rPr>
                <w:rFonts w:ascii="Arial" w:hAnsi="Arial" w:cs="Arial"/>
                <w:sz w:val="20"/>
              </w:rPr>
            </w:pPr>
            <w:r w:rsidRPr="008F6AEF">
              <w:rPr>
                <w:rFonts w:ascii="Arial" w:hAnsi="Arial" w:cs="Arial"/>
                <w:sz w:val="20"/>
              </w:rPr>
              <w:t>Total</w:t>
            </w:r>
          </w:p>
        </w:tc>
      </w:tr>
      <w:tr w:rsidR="0076219E" w:rsidRPr="008F6AEF" w:rsidTr="0076219E">
        <w:trPr>
          <w:trHeight w:val="477"/>
          <w:jc w:val="center"/>
        </w:trPr>
        <w:tc>
          <w:tcPr>
            <w:tcW w:w="2077" w:type="dxa"/>
            <w:shd w:val="clear" w:color="auto" w:fill="auto"/>
          </w:tcPr>
          <w:p w:rsidR="0076219E" w:rsidRPr="008F6AEF" w:rsidRDefault="0076219E" w:rsidP="0076219E">
            <w:pPr>
              <w:pStyle w:val="TableParagraph"/>
              <w:spacing w:before="104"/>
              <w:ind w:left="19"/>
              <w:jc w:val="left"/>
              <w:rPr>
                <w:rFonts w:ascii="Arial" w:hAnsi="Arial" w:cs="Arial"/>
                <w:b/>
                <w:sz w:val="20"/>
              </w:rPr>
            </w:pPr>
            <w:r w:rsidRPr="008F6AEF">
              <w:rPr>
                <w:rFonts w:ascii="Arial" w:hAnsi="Arial" w:cs="Arial"/>
                <w:b/>
                <w:sz w:val="20"/>
              </w:rPr>
              <w:t>Numerator</w:t>
            </w:r>
          </w:p>
        </w:tc>
        <w:tc>
          <w:tcPr>
            <w:tcW w:w="1361" w:type="dxa"/>
            <w:shd w:val="clear" w:color="auto" w:fill="auto"/>
          </w:tcPr>
          <w:p w:rsidR="0076219E" w:rsidRPr="008F6AEF" w:rsidRDefault="0076219E" w:rsidP="0076219E">
            <w:pPr>
              <w:pStyle w:val="TableParagraph"/>
              <w:spacing w:line="219" w:lineRule="exact"/>
              <w:ind w:left="796" w:right="63"/>
              <w:jc w:val="center"/>
              <w:rPr>
                <w:rFonts w:ascii="Arial" w:hAnsi="Arial" w:cs="Arial"/>
                <w:b/>
                <w:sz w:val="20"/>
              </w:rPr>
            </w:pPr>
            <w:r w:rsidRPr="008F6AEF">
              <w:rPr>
                <w:rFonts w:ascii="Arial" w:hAnsi="Arial" w:cs="Arial"/>
                <w:b/>
                <w:sz w:val="20"/>
              </w:rPr>
              <w:t>2017</w:t>
            </w:r>
          </w:p>
          <w:p w:rsidR="0076219E" w:rsidRPr="008F6AEF" w:rsidRDefault="0076219E" w:rsidP="0076219E">
            <w:pPr>
              <w:pStyle w:val="TableParagraph"/>
              <w:spacing w:before="5" w:line="233" w:lineRule="exact"/>
              <w:ind w:left="674" w:right="64"/>
              <w:jc w:val="center"/>
              <w:rPr>
                <w:rFonts w:ascii="Arial" w:hAnsi="Arial" w:cs="Arial"/>
                <w:b/>
                <w:sz w:val="20"/>
              </w:rPr>
            </w:pPr>
            <w:r w:rsidRPr="008F6AEF">
              <w:rPr>
                <w:rFonts w:ascii="Arial" w:hAnsi="Arial" w:cs="Arial"/>
                <w:b/>
                <w:sz w:val="20"/>
              </w:rPr>
              <w:t>£’000</w:t>
            </w:r>
          </w:p>
        </w:tc>
        <w:tc>
          <w:tcPr>
            <w:tcW w:w="1559" w:type="dxa"/>
            <w:shd w:val="clear" w:color="auto" w:fill="auto"/>
          </w:tcPr>
          <w:p w:rsidR="0076219E" w:rsidRPr="008F6AEF" w:rsidRDefault="0076219E" w:rsidP="0076219E">
            <w:pPr>
              <w:pStyle w:val="TableParagraph"/>
              <w:spacing w:line="219" w:lineRule="exact"/>
              <w:ind w:left="995" w:right="64"/>
              <w:jc w:val="center"/>
              <w:rPr>
                <w:rFonts w:ascii="Arial" w:hAnsi="Arial" w:cs="Arial"/>
                <w:b/>
                <w:sz w:val="20"/>
              </w:rPr>
            </w:pPr>
            <w:r w:rsidRPr="008F6AEF">
              <w:rPr>
                <w:rFonts w:ascii="Arial" w:hAnsi="Arial" w:cs="Arial"/>
                <w:b/>
                <w:sz w:val="20"/>
              </w:rPr>
              <w:t>2017</w:t>
            </w:r>
          </w:p>
          <w:p w:rsidR="0076219E" w:rsidRPr="008F6AEF" w:rsidRDefault="0076219E" w:rsidP="0076219E">
            <w:pPr>
              <w:pStyle w:val="TableParagraph"/>
              <w:spacing w:before="5" w:line="233" w:lineRule="exact"/>
              <w:ind w:left="872" w:right="64"/>
              <w:jc w:val="center"/>
              <w:rPr>
                <w:rFonts w:ascii="Arial" w:hAnsi="Arial" w:cs="Arial"/>
                <w:b/>
                <w:sz w:val="20"/>
              </w:rPr>
            </w:pPr>
            <w:r w:rsidRPr="008F6AEF">
              <w:rPr>
                <w:rFonts w:ascii="Arial" w:hAnsi="Arial" w:cs="Arial"/>
                <w:b/>
                <w:sz w:val="20"/>
              </w:rPr>
              <w:t>£’000</w:t>
            </w:r>
          </w:p>
        </w:tc>
        <w:tc>
          <w:tcPr>
            <w:tcW w:w="1361" w:type="dxa"/>
            <w:shd w:val="clear" w:color="auto" w:fill="auto"/>
          </w:tcPr>
          <w:p w:rsidR="0076219E" w:rsidRPr="008F6AEF" w:rsidRDefault="0076219E" w:rsidP="0076219E">
            <w:pPr>
              <w:pStyle w:val="TableParagraph"/>
              <w:spacing w:line="219" w:lineRule="exact"/>
              <w:ind w:left="796" w:right="64"/>
              <w:jc w:val="center"/>
              <w:rPr>
                <w:rFonts w:ascii="Arial" w:hAnsi="Arial" w:cs="Arial"/>
                <w:b/>
                <w:sz w:val="20"/>
              </w:rPr>
            </w:pPr>
            <w:r w:rsidRPr="008F6AEF">
              <w:rPr>
                <w:rFonts w:ascii="Arial" w:hAnsi="Arial" w:cs="Arial"/>
                <w:b/>
                <w:sz w:val="20"/>
              </w:rPr>
              <w:t>2017</w:t>
            </w:r>
          </w:p>
          <w:p w:rsidR="0076219E" w:rsidRPr="008F6AEF" w:rsidRDefault="0076219E" w:rsidP="0076219E">
            <w:pPr>
              <w:pStyle w:val="TableParagraph"/>
              <w:spacing w:before="5" w:line="233" w:lineRule="exact"/>
              <w:ind w:left="673" w:right="64"/>
              <w:jc w:val="center"/>
              <w:rPr>
                <w:rFonts w:ascii="Arial" w:hAnsi="Arial" w:cs="Arial"/>
                <w:b/>
                <w:sz w:val="20"/>
              </w:rPr>
            </w:pPr>
            <w:r w:rsidRPr="008F6AEF">
              <w:rPr>
                <w:rFonts w:ascii="Arial" w:hAnsi="Arial" w:cs="Arial"/>
                <w:b/>
                <w:sz w:val="20"/>
              </w:rPr>
              <w:t>£’000</w:t>
            </w:r>
          </w:p>
        </w:tc>
        <w:tc>
          <w:tcPr>
            <w:tcW w:w="1361" w:type="dxa"/>
            <w:shd w:val="clear" w:color="auto" w:fill="auto"/>
          </w:tcPr>
          <w:p w:rsidR="0076219E" w:rsidRPr="008F6AEF" w:rsidRDefault="0076219E" w:rsidP="0076219E">
            <w:pPr>
              <w:pStyle w:val="TableParagraph"/>
              <w:spacing w:line="219" w:lineRule="exact"/>
              <w:ind w:left="796" w:right="53"/>
              <w:jc w:val="center"/>
              <w:rPr>
                <w:rFonts w:ascii="Arial" w:hAnsi="Arial" w:cs="Arial"/>
                <w:sz w:val="20"/>
              </w:rPr>
            </w:pPr>
            <w:r w:rsidRPr="008F6AEF">
              <w:rPr>
                <w:rFonts w:ascii="Arial" w:hAnsi="Arial" w:cs="Arial"/>
                <w:sz w:val="20"/>
              </w:rPr>
              <w:t>2016</w:t>
            </w:r>
          </w:p>
          <w:p w:rsidR="0076219E" w:rsidRPr="008F6AEF" w:rsidRDefault="0076219E" w:rsidP="0076219E">
            <w:pPr>
              <w:pStyle w:val="TableParagraph"/>
              <w:spacing w:before="5" w:line="233" w:lineRule="exact"/>
              <w:ind w:left="678" w:right="40"/>
              <w:jc w:val="center"/>
              <w:rPr>
                <w:rFonts w:ascii="Arial" w:hAnsi="Arial" w:cs="Arial"/>
                <w:sz w:val="20"/>
              </w:rPr>
            </w:pPr>
            <w:r w:rsidRPr="008F6AEF">
              <w:rPr>
                <w:rFonts w:ascii="Arial" w:hAnsi="Arial" w:cs="Arial"/>
                <w:sz w:val="20"/>
              </w:rPr>
              <w:t>£’000</w:t>
            </w:r>
          </w:p>
        </w:tc>
        <w:tc>
          <w:tcPr>
            <w:tcW w:w="1503" w:type="dxa"/>
            <w:shd w:val="clear" w:color="auto" w:fill="auto"/>
          </w:tcPr>
          <w:p w:rsidR="0076219E" w:rsidRPr="008F6AEF" w:rsidRDefault="0076219E" w:rsidP="0076219E">
            <w:pPr>
              <w:pStyle w:val="TableParagraph"/>
              <w:spacing w:line="219" w:lineRule="exact"/>
              <w:ind w:left="953" w:right="70"/>
              <w:jc w:val="center"/>
              <w:rPr>
                <w:rFonts w:ascii="Arial" w:hAnsi="Arial" w:cs="Arial"/>
                <w:sz w:val="20"/>
              </w:rPr>
            </w:pPr>
            <w:r w:rsidRPr="008F6AEF">
              <w:rPr>
                <w:rFonts w:ascii="Arial" w:hAnsi="Arial" w:cs="Arial"/>
                <w:sz w:val="20"/>
              </w:rPr>
              <w:t>2016</w:t>
            </w:r>
          </w:p>
          <w:p w:rsidR="0076219E" w:rsidRPr="008F6AEF" w:rsidRDefault="0076219E" w:rsidP="0076219E">
            <w:pPr>
              <w:pStyle w:val="TableParagraph"/>
              <w:spacing w:before="5" w:line="233" w:lineRule="exact"/>
              <w:ind w:left="849" w:right="70"/>
              <w:jc w:val="center"/>
              <w:rPr>
                <w:rFonts w:ascii="Arial" w:hAnsi="Arial" w:cs="Arial"/>
                <w:sz w:val="20"/>
              </w:rPr>
            </w:pPr>
            <w:r w:rsidRPr="008F6AEF">
              <w:rPr>
                <w:rFonts w:ascii="Arial" w:hAnsi="Arial" w:cs="Arial"/>
                <w:sz w:val="20"/>
              </w:rPr>
              <w:t>£’000</w:t>
            </w:r>
          </w:p>
        </w:tc>
        <w:tc>
          <w:tcPr>
            <w:tcW w:w="1361" w:type="dxa"/>
            <w:shd w:val="clear" w:color="auto" w:fill="auto"/>
          </w:tcPr>
          <w:p w:rsidR="0076219E" w:rsidRPr="008F6AEF" w:rsidRDefault="0076219E" w:rsidP="0076219E">
            <w:pPr>
              <w:pStyle w:val="TableParagraph"/>
              <w:spacing w:line="219" w:lineRule="exact"/>
              <w:ind w:left="796" w:right="55"/>
              <w:jc w:val="center"/>
              <w:rPr>
                <w:rFonts w:ascii="Arial" w:hAnsi="Arial" w:cs="Arial"/>
                <w:sz w:val="20"/>
              </w:rPr>
            </w:pPr>
            <w:r w:rsidRPr="008F6AEF">
              <w:rPr>
                <w:rFonts w:ascii="Arial" w:hAnsi="Arial" w:cs="Arial"/>
                <w:sz w:val="20"/>
              </w:rPr>
              <w:t>2016</w:t>
            </w:r>
          </w:p>
          <w:p w:rsidR="0076219E" w:rsidRPr="008F6AEF" w:rsidRDefault="0076219E" w:rsidP="0076219E">
            <w:pPr>
              <w:pStyle w:val="TableParagraph"/>
              <w:spacing w:before="5" w:line="233" w:lineRule="exact"/>
              <w:ind w:left="678" w:right="42"/>
              <w:jc w:val="center"/>
              <w:rPr>
                <w:rFonts w:ascii="Arial" w:hAnsi="Arial" w:cs="Arial"/>
                <w:sz w:val="20"/>
              </w:rPr>
            </w:pPr>
            <w:r w:rsidRPr="008F6AEF">
              <w:rPr>
                <w:rFonts w:ascii="Arial" w:hAnsi="Arial" w:cs="Arial"/>
                <w:sz w:val="20"/>
              </w:rPr>
              <w:t>£’000</w:t>
            </w:r>
          </w:p>
        </w:tc>
      </w:tr>
      <w:tr w:rsidR="0076219E" w:rsidRPr="008F6AEF" w:rsidTr="0076219E">
        <w:trPr>
          <w:trHeight w:val="735"/>
          <w:jc w:val="center"/>
        </w:trPr>
        <w:tc>
          <w:tcPr>
            <w:tcW w:w="2077" w:type="dxa"/>
            <w:shd w:val="clear" w:color="auto" w:fill="auto"/>
          </w:tcPr>
          <w:p w:rsidR="0076219E" w:rsidRPr="008F6AEF" w:rsidRDefault="0076219E" w:rsidP="0076219E">
            <w:pPr>
              <w:pStyle w:val="TableParagraph"/>
              <w:spacing w:before="2" w:line="244" w:lineRule="auto"/>
              <w:ind w:left="19"/>
              <w:jc w:val="left"/>
              <w:rPr>
                <w:rFonts w:ascii="Arial" w:hAnsi="Arial" w:cs="Arial"/>
                <w:sz w:val="20"/>
              </w:rPr>
            </w:pPr>
            <w:r w:rsidRPr="008F6AEF">
              <w:rPr>
                <w:rFonts w:ascii="Arial" w:hAnsi="Arial" w:cs="Arial"/>
                <w:sz w:val="20"/>
              </w:rPr>
              <w:t>(Loss)/Profit for the year and earnings used in basic EPS</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6"/>
              <w:rPr>
                <w:rFonts w:ascii="Arial" w:hAnsi="Arial" w:cs="Arial"/>
                <w:b/>
                <w:sz w:val="20"/>
              </w:rPr>
            </w:pPr>
            <w:r w:rsidRPr="008F6AEF">
              <w:rPr>
                <w:rFonts w:ascii="Arial" w:hAnsi="Arial" w:cs="Arial"/>
                <w:b/>
                <w:sz w:val="20"/>
              </w:rPr>
              <w:t>(3,335)</w:t>
            </w:r>
          </w:p>
        </w:tc>
        <w:tc>
          <w:tcPr>
            <w:tcW w:w="1559"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6"/>
              <w:rPr>
                <w:rFonts w:ascii="Arial" w:hAnsi="Arial" w:cs="Arial"/>
                <w:b/>
                <w:sz w:val="20"/>
              </w:rPr>
            </w:pPr>
            <w:r w:rsidRPr="008F6AEF">
              <w:rPr>
                <w:rFonts w:ascii="Arial" w:hAnsi="Arial" w:cs="Arial"/>
                <w:b/>
                <w:sz w:val="20"/>
              </w:rPr>
              <w:t>558</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(2,777)</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7"/>
              <w:rPr>
                <w:rFonts w:ascii="Arial" w:hAnsi="Arial" w:cs="Arial"/>
                <w:sz w:val="20"/>
              </w:rPr>
            </w:pPr>
            <w:r w:rsidRPr="008F6AEF">
              <w:rPr>
                <w:rFonts w:ascii="Arial" w:hAnsi="Arial" w:cs="Arial"/>
                <w:sz w:val="20"/>
              </w:rPr>
              <w:t>(3,400)</w:t>
            </w:r>
          </w:p>
        </w:tc>
        <w:tc>
          <w:tcPr>
            <w:tcW w:w="1503"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3"/>
              <w:rPr>
                <w:rFonts w:ascii="Arial" w:hAnsi="Arial" w:cs="Arial"/>
                <w:sz w:val="20"/>
              </w:rPr>
            </w:pPr>
            <w:r w:rsidRPr="008F6AEF">
              <w:rPr>
                <w:rFonts w:ascii="Arial" w:hAnsi="Arial" w:cs="Arial"/>
                <w:sz w:val="20"/>
              </w:rPr>
              <w:t>1,437</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8"/>
              <w:rPr>
                <w:rFonts w:ascii="Arial" w:hAnsi="Arial" w:cs="Arial"/>
                <w:sz w:val="20"/>
              </w:rPr>
            </w:pPr>
            <w:r w:rsidRPr="008F6AEF">
              <w:rPr>
                <w:rFonts w:ascii="Arial" w:hAnsi="Arial" w:cs="Arial"/>
                <w:sz w:val="20"/>
              </w:rPr>
              <w:t>(1,963)</w:t>
            </w:r>
          </w:p>
        </w:tc>
      </w:tr>
      <w:tr w:rsidR="0076219E" w:rsidRPr="008F6AEF" w:rsidTr="0076219E">
        <w:trPr>
          <w:trHeight w:val="477"/>
          <w:jc w:val="center"/>
        </w:trPr>
        <w:tc>
          <w:tcPr>
            <w:tcW w:w="2077" w:type="dxa"/>
            <w:shd w:val="clear" w:color="auto" w:fill="auto"/>
          </w:tcPr>
          <w:p w:rsidR="0076219E" w:rsidRPr="008F6AEF" w:rsidRDefault="0076219E" w:rsidP="0076219E">
            <w:pPr>
              <w:pStyle w:val="TableParagraph"/>
              <w:spacing w:before="2"/>
              <w:ind w:left="19"/>
              <w:jc w:val="left"/>
              <w:rPr>
                <w:rFonts w:ascii="Arial" w:hAnsi="Arial" w:cs="Arial"/>
                <w:sz w:val="20"/>
              </w:rPr>
            </w:pPr>
            <w:r w:rsidRPr="008F6AEF">
              <w:rPr>
                <w:rFonts w:ascii="Arial" w:hAnsi="Arial" w:cs="Arial"/>
                <w:sz w:val="20"/>
              </w:rPr>
              <w:t>Earnings used in</w:t>
            </w:r>
          </w:p>
          <w:p w:rsidR="0076219E" w:rsidRPr="008F6AEF" w:rsidRDefault="0076219E" w:rsidP="0076219E">
            <w:pPr>
              <w:pStyle w:val="TableParagraph"/>
              <w:spacing w:before="5" w:line="216" w:lineRule="exact"/>
              <w:ind w:left="19"/>
              <w:jc w:val="left"/>
              <w:rPr>
                <w:rFonts w:ascii="Arial" w:hAnsi="Arial" w:cs="Arial"/>
                <w:sz w:val="20"/>
              </w:rPr>
            </w:pPr>
            <w:r w:rsidRPr="008F6AEF">
              <w:rPr>
                <w:rFonts w:ascii="Arial" w:hAnsi="Arial" w:cs="Arial"/>
                <w:sz w:val="20"/>
              </w:rPr>
              <w:t>diluted EPS</w:t>
            </w:r>
          </w:p>
        </w:tc>
        <w:tc>
          <w:tcPr>
            <w:tcW w:w="1361" w:type="dxa"/>
            <w:shd w:val="clear" w:color="auto" w:fill="auto"/>
          </w:tcPr>
          <w:p w:rsidR="0076219E" w:rsidRPr="008F6AEF" w:rsidRDefault="0076219E" w:rsidP="0076219E">
            <w:pPr>
              <w:pStyle w:val="TableParagraph"/>
              <w:spacing w:before="122"/>
              <w:ind w:right="86"/>
              <w:rPr>
                <w:rFonts w:ascii="Arial" w:hAnsi="Arial" w:cs="Arial"/>
                <w:b/>
                <w:sz w:val="20"/>
              </w:rPr>
            </w:pPr>
            <w:r w:rsidRPr="008F6AEF">
              <w:rPr>
                <w:rFonts w:ascii="Arial" w:hAnsi="Arial" w:cs="Arial"/>
                <w:b/>
                <w:sz w:val="20"/>
              </w:rPr>
              <w:t>(3,335)</w:t>
            </w:r>
          </w:p>
        </w:tc>
        <w:tc>
          <w:tcPr>
            <w:tcW w:w="1559" w:type="dxa"/>
            <w:shd w:val="clear" w:color="auto" w:fill="auto"/>
          </w:tcPr>
          <w:p w:rsidR="0076219E" w:rsidRPr="008F6AEF" w:rsidRDefault="0076219E" w:rsidP="0076219E">
            <w:pPr>
              <w:pStyle w:val="TableParagraph"/>
              <w:spacing w:before="122"/>
              <w:ind w:right="86"/>
              <w:rPr>
                <w:rFonts w:ascii="Arial" w:hAnsi="Arial" w:cs="Arial"/>
                <w:b/>
                <w:sz w:val="20"/>
              </w:rPr>
            </w:pPr>
            <w:r w:rsidRPr="008F6AEF">
              <w:rPr>
                <w:rFonts w:ascii="Arial" w:hAnsi="Arial" w:cs="Arial"/>
                <w:b/>
                <w:sz w:val="20"/>
              </w:rPr>
              <w:t>558</w:t>
            </w:r>
          </w:p>
        </w:tc>
        <w:tc>
          <w:tcPr>
            <w:tcW w:w="1361" w:type="dxa"/>
            <w:shd w:val="clear" w:color="auto" w:fill="auto"/>
          </w:tcPr>
          <w:p w:rsidR="0076219E" w:rsidRPr="008F6AEF" w:rsidRDefault="0076219E" w:rsidP="0076219E">
            <w:pPr>
              <w:pStyle w:val="TableParagraph"/>
              <w:spacing w:before="122"/>
              <w:ind w:right="87"/>
              <w:rPr>
                <w:rFonts w:ascii="Arial" w:hAnsi="Arial" w:cs="Arial"/>
                <w:b/>
                <w:sz w:val="20"/>
              </w:rPr>
            </w:pPr>
            <w:r w:rsidRPr="008F6AEF">
              <w:rPr>
                <w:rFonts w:ascii="Arial" w:hAnsi="Arial" w:cs="Arial"/>
                <w:b/>
                <w:sz w:val="20"/>
              </w:rPr>
              <w:t>(2,777)</w:t>
            </w:r>
          </w:p>
        </w:tc>
        <w:tc>
          <w:tcPr>
            <w:tcW w:w="1361" w:type="dxa"/>
            <w:shd w:val="clear" w:color="auto" w:fill="auto"/>
          </w:tcPr>
          <w:p w:rsidR="0076219E" w:rsidRPr="008F6AEF" w:rsidRDefault="0076219E" w:rsidP="0076219E">
            <w:pPr>
              <w:pStyle w:val="TableParagraph"/>
              <w:spacing w:before="122"/>
              <w:ind w:right="87"/>
              <w:rPr>
                <w:rFonts w:ascii="Arial" w:hAnsi="Arial" w:cs="Arial"/>
                <w:sz w:val="20"/>
              </w:rPr>
            </w:pPr>
            <w:r w:rsidRPr="008F6AEF">
              <w:rPr>
                <w:rFonts w:ascii="Arial" w:hAnsi="Arial" w:cs="Arial"/>
                <w:sz w:val="20"/>
              </w:rPr>
              <w:t>(3,400)</w:t>
            </w:r>
          </w:p>
        </w:tc>
        <w:tc>
          <w:tcPr>
            <w:tcW w:w="1503" w:type="dxa"/>
            <w:shd w:val="clear" w:color="auto" w:fill="auto"/>
          </w:tcPr>
          <w:p w:rsidR="0076219E" w:rsidRPr="008F6AEF" w:rsidRDefault="0076219E" w:rsidP="0076219E">
            <w:pPr>
              <w:pStyle w:val="TableParagraph"/>
              <w:spacing w:before="122"/>
              <w:ind w:right="83"/>
              <w:rPr>
                <w:rFonts w:ascii="Arial" w:hAnsi="Arial" w:cs="Arial"/>
                <w:sz w:val="20"/>
              </w:rPr>
            </w:pPr>
            <w:r w:rsidRPr="008F6AEF">
              <w:rPr>
                <w:rFonts w:ascii="Arial" w:hAnsi="Arial" w:cs="Arial"/>
                <w:sz w:val="20"/>
              </w:rPr>
              <w:t>1,437</w:t>
            </w:r>
          </w:p>
        </w:tc>
        <w:tc>
          <w:tcPr>
            <w:tcW w:w="1361" w:type="dxa"/>
            <w:shd w:val="clear" w:color="auto" w:fill="auto"/>
          </w:tcPr>
          <w:p w:rsidR="0076219E" w:rsidRPr="008F6AEF" w:rsidRDefault="0076219E" w:rsidP="0076219E">
            <w:pPr>
              <w:pStyle w:val="TableParagraph"/>
              <w:spacing w:before="122"/>
              <w:ind w:right="88"/>
              <w:rPr>
                <w:rFonts w:ascii="Arial" w:hAnsi="Arial" w:cs="Arial"/>
                <w:sz w:val="20"/>
              </w:rPr>
            </w:pPr>
            <w:r w:rsidRPr="008F6AEF">
              <w:rPr>
                <w:rFonts w:ascii="Arial" w:hAnsi="Arial" w:cs="Arial"/>
                <w:sz w:val="20"/>
              </w:rPr>
              <w:t>(1,963)</w:t>
            </w:r>
          </w:p>
        </w:tc>
      </w:tr>
      <w:tr w:rsidR="0076219E" w:rsidRPr="008F6AEF" w:rsidTr="0076219E">
        <w:trPr>
          <w:trHeight w:val="237"/>
          <w:jc w:val="center"/>
        </w:trPr>
        <w:tc>
          <w:tcPr>
            <w:tcW w:w="2077" w:type="dxa"/>
            <w:shd w:val="clear" w:color="auto" w:fill="auto"/>
          </w:tcPr>
          <w:p w:rsidR="0076219E" w:rsidRPr="008F6AEF" w:rsidRDefault="0076219E" w:rsidP="0076219E">
            <w:pPr>
              <w:pStyle w:val="TableParagraph"/>
              <w:spacing w:line="218" w:lineRule="exact"/>
              <w:ind w:left="19"/>
              <w:jc w:val="left"/>
              <w:rPr>
                <w:rFonts w:ascii="Arial" w:hAnsi="Arial" w:cs="Arial"/>
                <w:b/>
                <w:sz w:val="20"/>
              </w:rPr>
            </w:pPr>
            <w:r w:rsidRPr="008F6AEF">
              <w:rPr>
                <w:rFonts w:ascii="Arial" w:hAnsi="Arial" w:cs="Arial"/>
                <w:b/>
                <w:sz w:val="20"/>
              </w:rPr>
              <w:t>Denominator</w:t>
            </w:r>
          </w:p>
        </w:tc>
        <w:tc>
          <w:tcPr>
            <w:tcW w:w="1361" w:type="dxa"/>
            <w:shd w:val="clear" w:color="auto" w:fill="auto"/>
          </w:tcPr>
          <w:p w:rsidR="0076219E" w:rsidRPr="008F6AEF" w:rsidRDefault="0076219E" w:rsidP="0076219E">
            <w:pPr>
              <w:pStyle w:val="TableParagraph"/>
              <w:jc w:val="left"/>
              <w:rPr>
                <w:rFonts w:ascii="Arial" w:hAnsi="Arial" w:cs="Arial"/>
                <w:sz w:val="16"/>
              </w:rPr>
            </w:pPr>
          </w:p>
        </w:tc>
        <w:tc>
          <w:tcPr>
            <w:tcW w:w="1559" w:type="dxa"/>
            <w:shd w:val="clear" w:color="auto" w:fill="auto"/>
          </w:tcPr>
          <w:p w:rsidR="0076219E" w:rsidRPr="008F6AEF" w:rsidRDefault="0076219E" w:rsidP="0076219E">
            <w:pPr>
              <w:pStyle w:val="TableParagraph"/>
              <w:jc w:val="left"/>
              <w:rPr>
                <w:rFonts w:ascii="Arial" w:hAnsi="Arial" w:cs="Arial"/>
                <w:sz w:val="16"/>
              </w:rPr>
            </w:pPr>
          </w:p>
        </w:tc>
        <w:tc>
          <w:tcPr>
            <w:tcW w:w="1361" w:type="dxa"/>
            <w:shd w:val="clear" w:color="auto" w:fill="auto"/>
          </w:tcPr>
          <w:p w:rsidR="0076219E" w:rsidRPr="008F6AEF" w:rsidRDefault="0076219E" w:rsidP="0076219E">
            <w:pPr>
              <w:pStyle w:val="TableParagraph"/>
              <w:jc w:val="left"/>
              <w:rPr>
                <w:rFonts w:ascii="Arial" w:hAnsi="Arial" w:cs="Arial"/>
                <w:sz w:val="16"/>
              </w:rPr>
            </w:pPr>
          </w:p>
        </w:tc>
        <w:tc>
          <w:tcPr>
            <w:tcW w:w="1361" w:type="dxa"/>
            <w:shd w:val="clear" w:color="auto" w:fill="auto"/>
          </w:tcPr>
          <w:p w:rsidR="0076219E" w:rsidRPr="008F6AEF" w:rsidRDefault="0076219E" w:rsidP="0076219E">
            <w:pPr>
              <w:pStyle w:val="TableParagraph"/>
              <w:jc w:val="left"/>
              <w:rPr>
                <w:rFonts w:ascii="Arial" w:hAnsi="Arial" w:cs="Arial"/>
                <w:sz w:val="16"/>
              </w:rPr>
            </w:pPr>
          </w:p>
        </w:tc>
        <w:tc>
          <w:tcPr>
            <w:tcW w:w="1503" w:type="dxa"/>
            <w:shd w:val="clear" w:color="auto" w:fill="auto"/>
          </w:tcPr>
          <w:p w:rsidR="0076219E" w:rsidRPr="008F6AEF" w:rsidRDefault="0076219E" w:rsidP="0076219E">
            <w:pPr>
              <w:pStyle w:val="TableParagraph"/>
              <w:jc w:val="left"/>
              <w:rPr>
                <w:rFonts w:ascii="Arial" w:hAnsi="Arial" w:cs="Arial"/>
                <w:sz w:val="16"/>
              </w:rPr>
            </w:pPr>
          </w:p>
        </w:tc>
        <w:tc>
          <w:tcPr>
            <w:tcW w:w="1361" w:type="dxa"/>
            <w:shd w:val="clear" w:color="auto" w:fill="auto"/>
          </w:tcPr>
          <w:p w:rsidR="0076219E" w:rsidRPr="008F6AEF" w:rsidRDefault="0076219E" w:rsidP="0076219E">
            <w:pPr>
              <w:pStyle w:val="TableParagraph"/>
              <w:jc w:val="left"/>
              <w:rPr>
                <w:rFonts w:ascii="Arial" w:hAnsi="Arial" w:cs="Arial"/>
                <w:sz w:val="16"/>
              </w:rPr>
            </w:pPr>
          </w:p>
        </w:tc>
      </w:tr>
      <w:tr w:rsidR="0076219E" w:rsidRPr="008F6AEF" w:rsidTr="0076219E">
        <w:trPr>
          <w:trHeight w:val="975"/>
          <w:jc w:val="center"/>
        </w:trPr>
        <w:tc>
          <w:tcPr>
            <w:tcW w:w="2077" w:type="dxa"/>
            <w:shd w:val="clear" w:color="auto" w:fill="auto"/>
          </w:tcPr>
          <w:p w:rsidR="0076219E" w:rsidRPr="008F6AEF" w:rsidRDefault="0076219E" w:rsidP="0076219E">
            <w:pPr>
              <w:pStyle w:val="TableParagraph"/>
              <w:spacing w:before="2" w:line="244" w:lineRule="auto"/>
              <w:ind w:left="19" w:right="374"/>
              <w:jc w:val="both"/>
              <w:rPr>
                <w:rFonts w:ascii="Arial" w:hAnsi="Arial" w:cs="Arial"/>
                <w:sz w:val="20"/>
              </w:rPr>
            </w:pPr>
            <w:r w:rsidRPr="008F6AEF">
              <w:rPr>
                <w:rFonts w:ascii="Arial" w:hAnsi="Arial" w:cs="Arial"/>
                <w:sz w:val="20"/>
              </w:rPr>
              <w:t>Weighted average number of</w:t>
            </w:r>
            <w:r w:rsidRPr="008F6AEF">
              <w:rPr>
                <w:rFonts w:ascii="Arial" w:hAnsi="Arial" w:cs="Arial"/>
                <w:spacing w:val="-20"/>
                <w:sz w:val="20"/>
              </w:rPr>
              <w:t xml:space="preserve"> </w:t>
            </w:r>
            <w:r w:rsidRPr="008F6AEF">
              <w:rPr>
                <w:rFonts w:ascii="Arial" w:hAnsi="Arial" w:cs="Arial"/>
                <w:sz w:val="20"/>
              </w:rPr>
              <w:t>shares used in basic EPS (‘000)</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328,645</w:t>
            </w:r>
          </w:p>
        </w:tc>
        <w:tc>
          <w:tcPr>
            <w:tcW w:w="1559"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328,645</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328,645</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90"/>
              <w:rPr>
                <w:rFonts w:ascii="Arial" w:hAnsi="Arial" w:cs="Arial"/>
                <w:sz w:val="20"/>
              </w:rPr>
            </w:pPr>
            <w:r w:rsidRPr="008F6AEF">
              <w:rPr>
                <w:rFonts w:ascii="Arial" w:hAnsi="Arial" w:cs="Arial"/>
                <w:sz w:val="20"/>
              </w:rPr>
              <w:t>315,302</w:t>
            </w:r>
          </w:p>
        </w:tc>
        <w:tc>
          <w:tcPr>
            <w:tcW w:w="1503"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91"/>
              <w:rPr>
                <w:rFonts w:ascii="Arial" w:hAnsi="Arial" w:cs="Arial"/>
                <w:sz w:val="20"/>
              </w:rPr>
            </w:pPr>
            <w:r w:rsidRPr="008F6AEF">
              <w:rPr>
                <w:rFonts w:ascii="Arial" w:hAnsi="Arial" w:cs="Arial"/>
                <w:sz w:val="20"/>
              </w:rPr>
              <w:t>315,302</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91"/>
              <w:rPr>
                <w:rFonts w:ascii="Arial" w:hAnsi="Arial" w:cs="Arial"/>
                <w:sz w:val="20"/>
              </w:rPr>
            </w:pPr>
            <w:r w:rsidRPr="008F6AEF">
              <w:rPr>
                <w:rFonts w:ascii="Arial" w:hAnsi="Arial" w:cs="Arial"/>
                <w:sz w:val="20"/>
              </w:rPr>
              <w:t>315,302</w:t>
            </w:r>
          </w:p>
        </w:tc>
      </w:tr>
      <w:tr w:rsidR="0076219E" w:rsidRPr="008F6AEF" w:rsidTr="0076219E">
        <w:trPr>
          <w:trHeight w:val="255"/>
          <w:jc w:val="center"/>
        </w:trPr>
        <w:tc>
          <w:tcPr>
            <w:tcW w:w="10583" w:type="dxa"/>
            <w:gridSpan w:val="7"/>
            <w:shd w:val="clear" w:color="auto" w:fill="auto"/>
          </w:tcPr>
          <w:p w:rsidR="0076219E" w:rsidRPr="008F6AEF" w:rsidRDefault="0076219E" w:rsidP="0076219E">
            <w:pPr>
              <w:pStyle w:val="TableParagraph"/>
              <w:spacing w:before="2" w:line="233" w:lineRule="exact"/>
              <w:ind w:left="19"/>
              <w:jc w:val="left"/>
              <w:rPr>
                <w:rFonts w:ascii="Arial" w:hAnsi="Arial" w:cs="Arial"/>
                <w:b/>
                <w:sz w:val="20"/>
              </w:rPr>
            </w:pPr>
            <w:r w:rsidRPr="008F6AEF">
              <w:rPr>
                <w:rFonts w:ascii="Arial" w:hAnsi="Arial" w:cs="Arial"/>
                <w:b/>
                <w:sz w:val="20"/>
              </w:rPr>
              <w:t>Effects of:</w:t>
            </w:r>
          </w:p>
        </w:tc>
      </w:tr>
      <w:tr w:rsidR="0076219E" w:rsidRPr="008F6AEF" w:rsidTr="0076219E">
        <w:trPr>
          <w:trHeight w:val="495"/>
          <w:jc w:val="center"/>
        </w:trPr>
        <w:tc>
          <w:tcPr>
            <w:tcW w:w="2077" w:type="dxa"/>
            <w:shd w:val="clear" w:color="auto" w:fill="auto"/>
          </w:tcPr>
          <w:p w:rsidR="0076219E" w:rsidRPr="008F6AEF" w:rsidRDefault="0076219E" w:rsidP="0076219E">
            <w:pPr>
              <w:pStyle w:val="TableParagraph"/>
              <w:spacing w:before="2" w:line="244" w:lineRule="auto"/>
              <w:ind w:left="19"/>
              <w:jc w:val="left"/>
              <w:rPr>
                <w:rFonts w:ascii="Arial" w:hAnsi="Arial" w:cs="Arial"/>
                <w:sz w:val="20"/>
              </w:rPr>
            </w:pPr>
            <w:r w:rsidRPr="008F6AEF">
              <w:rPr>
                <w:rFonts w:ascii="Arial" w:hAnsi="Arial" w:cs="Arial"/>
                <w:sz w:val="20"/>
              </w:rPr>
              <w:t>Dilutive effect of options</w:t>
            </w:r>
          </w:p>
        </w:tc>
        <w:tc>
          <w:tcPr>
            <w:tcW w:w="1361" w:type="dxa"/>
            <w:shd w:val="clear" w:color="auto" w:fill="auto"/>
          </w:tcPr>
          <w:p w:rsidR="0076219E" w:rsidRPr="008F6AEF" w:rsidRDefault="0076219E" w:rsidP="0076219E">
            <w:pPr>
              <w:pStyle w:val="TableParagraph"/>
              <w:spacing w:before="122"/>
              <w:ind w:right="102"/>
              <w:rPr>
                <w:rFonts w:ascii="Arial" w:hAnsi="Arial" w:cs="Arial"/>
                <w:b/>
                <w:sz w:val="20"/>
              </w:rPr>
            </w:pPr>
            <w:r w:rsidRPr="008F6AEF">
              <w:rPr>
                <w:rFonts w:ascii="Arial" w:hAnsi="Arial" w:cs="Arial"/>
                <w:b/>
                <w:sz w:val="20"/>
              </w:rPr>
              <w:t>N/A</w:t>
            </w:r>
          </w:p>
        </w:tc>
        <w:tc>
          <w:tcPr>
            <w:tcW w:w="1559" w:type="dxa"/>
            <w:shd w:val="clear" w:color="auto" w:fill="auto"/>
          </w:tcPr>
          <w:p w:rsidR="0076219E" w:rsidRPr="008F6AEF" w:rsidRDefault="0076219E" w:rsidP="0076219E">
            <w:pPr>
              <w:pStyle w:val="TableParagraph"/>
              <w:spacing w:before="122"/>
              <w:ind w:right="102"/>
              <w:rPr>
                <w:rFonts w:ascii="Arial" w:hAnsi="Arial" w:cs="Arial"/>
                <w:b/>
                <w:sz w:val="20"/>
              </w:rPr>
            </w:pPr>
            <w:r w:rsidRPr="008F6AEF">
              <w:rPr>
                <w:rFonts w:ascii="Arial" w:hAnsi="Arial" w:cs="Arial"/>
                <w:b/>
                <w:sz w:val="20"/>
              </w:rPr>
              <w:t>N/A</w:t>
            </w:r>
          </w:p>
        </w:tc>
        <w:tc>
          <w:tcPr>
            <w:tcW w:w="1361" w:type="dxa"/>
            <w:shd w:val="clear" w:color="auto" w:fill="auto"/>
          </w:tcPr>
          <w:p w:rsidR="0076219E" w:rsidRPr="008F6AEF" w:rsidRDefault="0076219E" w:rsidP="0076219E">
            <w:pPr>
              <w:pStyle w:val="TableParagraph"/>
              <w:spacing w:before="122"/>
              <w:ind w:right="103"/>
              <w:rPr>
                <w:rFonts w:ascii="Arial" w:hAnsi="Arial" w:cs="Arial"/>
                <w:b/>
                <w:sz w:val="20"/>
              </w:rPr>
            </w:pPr>
            <w:r w:rsidRPr="008F6AEF">
              <w:rPr>
                <w:rFonts w:ascii="Arial" w:hAnsi="Arial" w:cs="Arial"/>
                <w:b/>
                <w:sz w:val="20"/>
              </w:rPr>
              <w:t>N/A</w:t>
            </w:r>
          </w:p>
        </w:tc>
        <w:tc>
          <w:tcPr>
            <w:tcW w:w="1361" w:type="dxa"/>
            <w:shd w:val="clear" w:color="auto" w:fill="auto"/>
          </w:tcPr>
          <w:p w:rsidR="0076219E" w:rsidRPr="008F6AEF" w:rsidRDefault="0076219E" w:rsidP="0076219E">
            <w:pPr>
              <w:pStyle w:val="TableParagraph"/>
              <w:spacing w:before="122"/>
              <w:ind w:right="104"/>
              <w:rPr>
                <w:rFonts w:ascii="Arial" w:hAnsi="Arial" w:cs="Arial"/>
                <w:sz w:val="20"/>
              </w:rPr>
            </w:pPr>
            <w:r w:rsidRPr="008F6AEF">
              <w:rPr>
                <w:rFonts w:ascii="Arial" w:hAnsi="Arial" w:cs="Arial"/>
                <w:sz w:val="20"/>
              </w:rPr>
              <w:t>N/A</w:t>
            </w:r>
          </w:p>
        </w:tc>
        <w:tc>
          <w:tcPr>
            <w:tcW w:w="1503" w:type="dxa"/>
            <w:shd w:val="clear" w:color="auto" w:fill="auto"/>
          </w:tcPr>
          <w:p w:rsidR="0076219E" w:rsidRPr="008F6AEF" w:rsidRDefault="0076219E" w:rsidP="0076219E">
            <w:pPr>
              <w:pStyle w:val="TableParagraph"/>
              <w:spacing w:before="122"/>
              <w:ind w:right="104"/>
              <w:rPr>
                <w:rFonts w:ascii="Arial" w:hAnsi="Arial" w:cs="Arial"/>
                <w:sz w:val="20"/>
              </w:rPr>
            </w:pPr>
            <w:r w:rsidRPr="008F6AEF">
              <w:rPr>
                <w:rFonts w:ascii="Arial" w:hAnsi="Arial" w:cs="Arial"/>
                <w:sz w:val="20"/>
              </w:rPr>
              <w:t>N/A</w:t>
            </w:r>
          </w:p>
        </w:tc>
        <w:tc>
          <w:tcPr>
            <w:tcW w:w="1361" w:type="dxa"/>
            <w:shd w:val="clear" w:color="auto" w:fill="auto"/>
          </w:tcPr>
          <w:p w:rsidR="0076219E" w:rsidRPr="008F6AEF" w:rsidRDefault="0076219E" w:rsidP="0076219E">
            <w:pPr>
              <w:pStyle w:val="TableParagraph"/>
              <w:spacing w:before="122"/>
              <w:ind w:right="105"/>
              <w:rPr>
                <w:rFonts w:ascii="Arial" w:hAnsi="Arial" w:cs="Arial"/>
                <w:sz w:val="20"/>
              </w:rPr>
            </w:pPr>
            <w:r w:rsidRPr="008F6AEF">
              <w:rPr>
                <w:rFonts w:ascii="Arial" w:hAnsi="Arial" w:cs="Arial"/>
                <w:sz w:val="20"/>
              </w:rPr>
              <w:t>N/A</w:t>
            </w:r>
          </w:p>
        </w:tc>
      </w:tr>
      <w:tr w:rsidR="0076219E" w:rsidRPr="008F6AEF" w:rsidTr="0076219E">
        <w:trPr>
          <w:trHeight w:val="735"/>
          <w:jc w:val="center"/>
        </w:trPr>
        <w:tc>
          <w:tcPr>
            <w:tcW w:w="2077" w:type="dxa"/>
            <w:shd w:val="clear" w:color="auto" w:fill="auto"/>
          </w:tcPr>
          <w:p w:rsidR="0076219E" w:rsidRPr="008F6AEF" w:rsidRDefault="0076219E" w:rsidP="0076219E">
            <w:pPr>
              <w:pStyle w:val="TableParagraph"/>
              <w:spacing w:before="2" w:line="244" w:lineRule="auto"/>
              <w:ind w:left="19" w:right="553"/>
              <w:jc w:val="left"/>
              <w:rPr>
                <w:rFonts w:ascii="Arial" w:hAnsi="Arial" w:cs="Arial"/>
                <w:sz w:val="20"/>
              </w:rPr>
            </w:pPr>
            <w:r w:rsidRPr="008F6AEF">
              <w:rPr>
                <w:rFonts w:ascii="Arial" w:hAnsi="Arial" w:cs="Arial"/>
                <w:sz w:val="20"/>
              </w:rPr>
              <w:t>Dilutive effect of loan note conversion</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102"/>
              <w:rPr>
                <w:rFonts w:ascii="Arial" w:hAnsi="Arial" w:cs="Arial"/>
                <w:b/>
                <w:sz w:val="20"/>
              </w:rPr>
            </w:pPr>
            <w:r w:rsidRPr="008F6AEF">
              <w:rPr>
                <w:rFonts w:ascii="Arial" w:hAnsi="Arial" w:cs="Arial"/>
                <w:b/>
                <w:sz w:val="20"/>
              </w:rPr>
              <w:t>N/A</w:t>
            </w:r>
          </w:p>
        </w:tc>
        <w:tc>
          <w:tcPr>
            <w:tcW w:w="1559"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102"/>
              <w:rPr>
                <w:rFonts w:ascii="Arial" w:hAnsi="Arial" w:cs="Arial"/>
                <w:b/>
                <w:sz w:val="20"/>
              </w:rPr>
            </w:pPr>
            <w:r w:rsidRPr="008F6AEF">
              <w:rPr>
                <w:rFonts w:ascii="Arial" w:hAnsi="Arial" w:cs="Arial"/>
                <w:b/>
                <w:sz w:val="20"/>
              </w:rPr>
              <w:t>N/A</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103"/>
              <w:rPr>
                <w:rFonts w:ascii="Arial" w:hAnsi="Arial" w:cs="Arial"/>
                <w:b/>
                <w:sz w:val="20"/>
              </w:rPr>
            </w:pPr>
            <w:r w:rsidRPr="008F6AEF">
              <w:rPr>
                <w:rFonts w:ascii="Arial" w:hAnsi="Arial" w:cs="Arial"/>
                <w:b/>
                <w:sz w:val="20"/>
              </w:rPr>
              <w:t>N/A</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104"/>
              <w:rPr>
                <w:rFonts w:ascii="Arial" w:hAnsi="Arial" w:cs="Arial"/>
                <w:sz w:val="20"/>
              </w:rPr>
            </w:pPr>
            <w:r w:rsidRPr="008F6AEF">
              <w:rPr>
                <w:rFonts w:ascii="Arial" w:hAnsi="Arial" w:cs="Arial"/>
                <w:sz w:val="20"/>
              </w:rPr>
              <w:t>N/A</w:t>
            </w:r>
          </w:p>
        </w:tc>
        <w:tc>
          <w:tcPr>
            <w:tcW w:w="1503"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104"/>
              <w:rPr>
                <w:rFonts w:ascii="Arial" w:hAnsi="Arial" w:cs="Arial"/>
                <w:sz w:val="20"/>
              </w:rPr>
            </w:pPr>
            <w:r w:rsidRPr="008F6AEF">
              <w:rPr>
                <w:rFonts w:ascii="Arial" w:hAnsi="Arial" w:cs="Arial"/>
                <w:sz w:val="20"/>
              </w:rPr>
              <w:t>N/A</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105"/>
              <w:rPr>
                <w:rFonts w:ascii="Arial" w:hAnsi="Arial" w:cs="Arial"/>
                <w:sz w:val="20"/>
              </w:rPr>
            </w:pPr>
            <w:r w:rsidRPr="008F6AEF">
              <w:rPr>
                <w:rFonts w:ascii="Arial" w:hAnsi="Arial" w:cs="Arial"/>
                <w:sz w:val="20"/>
              </w:rPr>
              <w:t>N/A</w:t>
            </w:r>
          </w:p>
        </w:tc>
      </w:tr>
      <w:tr w:rsidR="0076219E" w:rsidRPr="008F6AEF" w:rsidTr="0076219E">
        <w:trPr>
          <w:trHeight w:val="957"/>
          <w:jc w:val="center"/>
        </w:trPr>
        <w:tc>
          <w:tcPr>
            <w:tcW w:w="2077" w:type="dxa"/>
            <w:shd w:val="clear" w:color="auto" w:fill="auto"/>
          </w:tcPr>
          <w:p w:rsidR="0076219E" w:rsidRPr="008F6AEF" w:rsidRDefault="0076219E" w:rsidP="0076219E">
            <w:pPr>
              <w:pStyle w:val="TableParagraph"/>
              <w:spacing w:before="2" w:line="244" w:lineRule="auto"/>
              <w:ind w:left="19" w:right="190"/>
              <w:jc w:val="left"/>
              <w:rPr>
                <w:rFonts w:ascii="Arial" w:hAnsi="Arial" w:cs="Arial"/>
                <w:sz w:val="20"/>
              </w:rPr>
            </w:pPr>
            <w:r w:rsidRPr="008F6AEF">
              <w:rPr>
                <w:rFonts w:ascii="Arial" w:hAnsi="Arial" w:cs="Arial"/>
                <w:sz w:val="20"/>
              </w:rPr>
              <w:t>Weighted average number of shares used in diluted EPS</w:t>
            </w:r>
          </w:p>
          <w:p w:rsidR="0076219E" w:rsidRPr="008F6AEF" w:rsidRDefault="0076219E" w:rsidP="0076219E">
            <w:pPr>
              <w:pStyle w:val="TableParagraph"/>
              <w:spacing w:before="2" w:line="216" w:lineRule="exact"/>
              <w:ind w:left="19"/>
              <w:jc w:val="left"/>
              <w:rPr>
                <w:rFonts w:ascii="Arial" w:hAnsi="Arial" w:cs="Arial"/>
                <w:sz w:val="20"/>
              </w:rPr>
            </w:pPr>
            <w:r w:rsidRPr="008F6AEF">
              <w:rPr>
                <w:rFonts w:ascii="Arial" w:hAnsi="Arial" w:cs="Arial"/>
                <w:sz w:val="20"/>
              </w:rPr>
              <w:t>(‘000)</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328,645</w:t>
            </w:r>
          </w:p>
        </w:tc>
        <w:tc>
          <w:tcPr>
            <w:tcW w:w="1559"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328,645</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88"/>
              <w:rPr>
                <w:rFonts w:ascii="Arial" w:hAnsi="Arial" w:cs="Arial"/>
                <w:b/>
                <w:sz w:val="20"/>
              </w:rPr>
            </w:pPr>
            <w:r w:rsidRPr="008F6AEF">
              <w:rPr>
                <w:rFonts w:ascii="Arial" w:hAnsi="Arial" w:cs="Arial"/>
                <w:b/>
                <w:sz w:val="20"/>
              </w:rPr>
              <w:t>328,645</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91"/>
              <w:rPr>
                <w:rFonts w:ascii="Arial" w:hAnsi="Arial" w:cs="Arial"/>
                <w:sz w:val="20"/>
              </w:rPr>
            </w:pPr>
            <w:r w:rsidRPr="008F6AEF">
              <w:rPr>
                <w:rFonts w:ascii="Arial" w:hAnsi="Arial" w:cs="Arial"/>
                <w:sz w:val="20"/>
              </w:rPr>
              <w:t>315,302</w:t>
            </w:r>
          </w:p>
        </w:tc>
        <w:tc>
          <w:tcPr>
            <w:tcW w:w="1503"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92"/>
              <w:rPr>
                <w:rFonts w:ascii="Arial" w:hAnsi="Arial" w:cs="Arial"/>
                <w:sz w:val="20"/>
              </w:rPr>
            </w:pPr>
            <w:r w:rsidRPr="008F6AEF">
              <w:rPr>
                <w:rFonts w:ascii="Arial" w:hAnsi="Arial" w:cs="Arial"/>
                <w:sz w:val="20"/>
              </w:rPr>
              <w:t>315,302</w:t>
            </w:r>
          </w:p>
        </w:tc>
        <w:tc>
          <w:tcPr>
            <w:tcW w:w="1361" w:type="dxa"/>
            <w:shd w:val="clear" w:color="auto" w:fill="auto"/>
          </w:tcPr>
          <w:p w:rsidR="0076219E" w:rsidRPr="008F6AEF" w:rsidRDefault="0076219E" w:rsidP="0076219E">
            <w:pPr>
              <w:pStyle w:val="TableParagraph"/>
              <w:spacing w:before="10"/>
              <w:jc w:val="left"/>
              <w:rPr>
                <w:rFonts w:ascii="Arial" w:hAnsi="Arial" w:cs="Arial"/>
                <w:sz w:val="30"/>
              </w:rPr>
            </w:pPr>
          </w:p>
          <w:p w:rsidR="0076219E" w:rsidRPr="008F6AEF" w:rsidRDefault="0076219E" w:rsidP="0076219E">
            <w:pPr>
              <w:pStyle w:val="TableParagraph"/>
              <w:ind w:right="92"/>
              <w:rPr>
                <w:rFonts w:ascii="Arial" w:hAnsi="Arial" w:cs="Arial"/>
                <w:sz w:val="20"/>
              </w:rPr>
            </w:pPr>
            <w:r w:rsidRPr="008F6AEF">
              <w:rPr>
                <w:rFonts w:ascii="Arial" w:hAnsi="Arial" w:cs="Arial"/>
                <w:sz w:val="20"/>
              </w:rPr>
              <w:t>315,302</w:t>
            </w:r>
          </w:p>
        </w:tc>
      </w:tr>
      <w:tr w:rsidR="0076219E" w:rsidRPr="008F6AEF" w:rsidTr="0076219E">
        <w:trPr>
          <w:trHeight w:val="717"/>
          <w:jc w:val="center"/>
        </w:trPr>
        <w:tc>
          <w:tcPr>
            <w:tcW w:w="2077" w:type="dxa"/>
            <w:shd w:val="clear" w:color="auto" w:fill="auto"/>
          </w:tcPr>
          <w:p w:rsidR="0076219E" w:rsidRPr="008F6AEF" w:rsidRDefault="0076219E" w:rsidP="0076219E">
            <w:pPr>
              <w:pStyle w:val="TableParagraph"/>
              <w:spacing w:line="219" w:lineRule="exact"/>
              <w:ind w:left="19"/>
              <w:jc w:val="left"/>
              <w:rPr>
                <w:rFonts w:ascii="Arial" w:hAnsi="Arial" w:cs="Arial"/>
                <w:sz w:val="20"/>
              </w:rPr>
            </w:pPr>
            <w:r w:rsidRPr="008F6AEF">
              <w:rPr>
                <w:rFonts w:ascii="Arial" w:hAnsi="Arial" w:cs="Arial"/>
                <w:sz w:val="20"/>
              </w:rPr>
              <w:t>Basic (Loss)/</w:t>
            </w:r>
          </w:p>
          <w:p w:rsidR="0076219E" w:rsidRPr="008F6AEF" w:rsidRDefault="0076219E" w:rsidP="0076219E">
            <w:pPr>
              <w:pStyle w:val="TableParagraph"/>
              <w:spacing w:before="5" w:line="244" w:lineRule="auto"/>
              <w:ind w:left="19"/>
              <w:jc w:val="left"/>
              <w:rPr>
                <w:rFonts w:ascii="Arial" w:hAnsi="Arial" w:cs="Arial"/>
                <w:sz w:val="20"/>
              </w:rPr>
            </w:pPr>
            <w:r w:rsidRPr="008F6AEF">
              <w:rPr>
                <w:rFonts w:ascii="Arial" w:hAnsi="Arial" w:cs="Arial"/>
                <w:sz w:val="20"/>
              </w:rPr>
              <w:t>earnings per share (pence)</w:t>
            </w:r>
          </w:p>
        </w:tc>
        <w:tc>
          <w:tcPr>
            <w:tcW w:w="1361" w:type="dxa"/>
            <w:shd w:val="clear" w:color="auto" w:fill="auto"/>
          </w:tcPr>
          <w:p w:rsidR="0076219E" w:rsidRPr="008F6AEF" w:rsidRDefault="0076219E" w:rsidP="0076219E">
            <w:pPr>
              <w:pStyle w:val="TableParagraph"/>
              <w:spacing w:before="1"/>
              <w:jc w:val="left"/>
              <w:rPr>
                <w:rFonts w:ascii="Arial" w:hAnsi="Arial" w:cs="Arial"/>
                <w:sz w:val="19"/>
              </w:rPr>
            </w:pPr>
          </w:p>
          <w:p w:rsidR="0076219E" w:rsidRPr="008F6AEF" w:rsidRDefault="0076219E" w:rsidP="0076219E">
            <w:pPr>
              <w:pStyle w:val="TableParagraph"/>
              <w:spacing w:before="1"/>
              <w:ind w:right="87"/>
              <w:rPr>
                <w:rFonts w:ascii="Arial" w:hAnsi="Arial" w:cs="Arial"/>
                <w:b/>
                <w:sz w:val="20"/>
              </w:rPr>
            </w:pPr>
            <w:r w:rsidRPr="008F6AEF">
              <w:rPr>
                <w:rFonts w:ascii="Arial" w:hAnsi="Arial" w:cs="Arial"/>
                <w:b/>
                <w:sz w:val="20"/>
              </w:rPr>
              <w:t>(1.01)</w:t>
            </w:r>
          </w:p>
        </w:tc>
        <w:tc>
          <w:tcPr>
            <w:tcW w:w="1559" w:type="dxa"/>
            <w:shd w:val="clear" w:color="auto" w:fill="auto"/>
          </w:tcPr>
          <w:p w:rsidR="0076219E" w:rsidRPr="008F6AEF" w:rsidRDefault="0076219E" w:rsidP="0076219E">
            <w:pPr>
              <w:pStyle w:val="TableParagraph"/>
              <w:spacing w:before="1"/>
              <w:jc w:val="left"/>
              <w:rPr>
                <w:rFonts w:ascii="Arial" w:hAnsi="Arial" w:cs="Arial"/>
                <w:sz w:val="19"/>
              </w:rPr>
            </w:pPr>
          </w:p>
          <w:p w:rsidR="0076219E" w:rsidRPr="008F6AEF" w:rsidRDefault="0076219E" w:rsidP="0076219E">
            <w:pPr>
              <w:pStyle w:val="TableParagraph"/>
              <w:spacing w:before="1"/>
              <w:ind w:right="87"/>
              <w:rPr>
                <w:rFonts w:ascii="Arial" w:hAnsi="Arial" w:cs="Arial"/>
                <w:b/>
                <w:sz w:val="20"/>
              </w:rPr>
            </w:pPr>
            <w:r w:rsidRPr="008F6AEF">
              <w:rPr>
                <w:rFonts w:ascii="Arial" w:hAnsi="Arial" w:cs="Arial"/>
                <w:b/>
                <w:sz w:val="20"/>
              </w:rPr>
              <w:t>0.17</w:t>
            </w:r>
          </w:p>
        </w:tc>
        <w:tc>
          <w:tcPr>
            <w:tcW w:w="1361" w:type="dxa"/>
            <w:shd w:val="clear" w:color="auto" w:fill="auto"/>
          </w:tcPr>
          <w:p w:rsidR="0076219E" w:rsidRPr="008F6AEF" w:rsidRDefault="0076219E" w:rsidP="0076219E">
            <w:pPr>
              <w:pStyle w:val="TableParagraph"/>
              <w:spacing w:before="1"/>
              <w:jc w:val="left"/>
              <w:rPr>
                <w:rFonts w:ascii="Arial" w:hAnsi="Arial" w:cs="Arial"/>
                <w:sz w:val="19"/>
              </w:rPr>
            </w:pPr>
          </w:p>
          <w:p w:rsidR="0076219E" w:rsidRPr="008F6AEF" w:rsidRDefault="0076219E" w:rsidP="0076219E">
            <w:pPr>
              <w:pStyle w:val="TableParagraph"/>
              <w:spacing w:before="1"/>
              <w:ind w:right="88"/>
              <w:rPr>
                <w:rFonts w:ascii="Arial" w:hAnsi="Arial" w:cs="Arial"/>
                <w:b/>
                <w:sz w:val="20"/>
              </w:rPr>
            </w:pPr>
            <w:r w:rsidRPr="008F6AEF">
              <w:rPr>
                <w:rFonts w:ascii="Arial" w:hAnsi="Arial" w:cs="Arial"/>
                <w:b/>
                <w:sz w:val="20"/>
              </w:rPr>
              <w:t>(0.84)</w:t>
            </w:r>
          </w:p>
        </w:tc>
        <w:tc>
          <w:tcPr>
            <w:tcW w:w="1361" w:type="dxa"/>
            <w:shd w:val="clear" w:color="auto" w:fill="auto"/>
          </w:tcPr>
          <w:p w:rsidR="0076219E" w:rsidRPr="008F6AEF" w:rsidRDefault="0076219E" w:rsidP="0076219E">
            <w:pPr>
              <w:pStyle w:val="TableParagraph"/>
              <w:spacing w:before="1"/>
              <w:jc w:val="left"/>
              <w:rPr>
                <w:rFonts w:ascii="Arial" w:hAnsi="Arial" w:cs="Arial"/>
                <w:sz w:val="19"/>
              </w:rPr>
            </w:pPr>
          </w:p>
          <w:p w:rsidR="0076219E" w:rsidRPr="008F6AEF" w:rsidRDefault="0076219E" w:rsidP="0076219E">
            <w:pPr>
              <w:pStyle w:val="TableParagraph"/>
              <w:spacing w:before="1"/>
              <w:ind w:right="99"/>
              <w:rPr>
                <w:rFonts w:ascii="Arial" w:hAnsi="Arial" w:cs="Arial"/>
                <w:sz w:val="20"/>
              </w:rPr>
            </w:pPr>
            <w:r w:rsidRPr="008F6AEF">
              <w:rPr>
                <w:rFonts w:ascii="Arial" w:hAnsi="Arial" w:cs="Arial"/>
                <w:sz w:val="20"/>
              </w:rPr>
              <w:t>(1.08)</w:t>
            </w:r>
          </w:p>
        </w:tc>
        <w:tc>
          <w:tcPr>
            <w:tcW w:w="1503" w:type="dxa"/>
            <w:shd w:val="clear" w:color="auto" w:fill="auto"/>
          </w:tcPr>
          <w:p w:rsidR="0076219E" w:rsidRPr="008F6AEF" w:rsidRDefault="0076219E" w:rsidP="0076219E">
            <w:pPr>
              <w:pStyle w:val="TableParagraph"/>
              <w:spacing w:before="1"/>
              <w:jc w:val="left"/>
              <w:rPr>
                <w:rFonts w:ascii="Arial" w:hAnsi="Arial" w:cs="Arial"/>
                <w:sz w:val="19"/>
              </w:rPr>
            </w:pPr>
          </w:p>
          <w:p w:rsidR="0076219E" w:rsidRPr="008F6AEF" w:rsidRDefault="0076219E" w:rsidP="0076219E">
            <w:pPr>
              <w:pStyle w:val="TableParagraph"/>
              <w:spacing w:before="1"/>
              <w:ind w:right="89"/>
              <w:rPr>
                <w:rFonts w:ascii="Arial" w:hAnsi="Arial" w:cs="Arial"/>
                <w:sz w:val="20"/>
              </w:rPr>
            </w:pPr>
            <w:r w:rsidRPr="008F6AEF">
              <w:rPr>
                <w:rFonts w:ascii="Arial" w:hAnsi="Arial" w:cs="Arial"/>
                <w:sz w:val="20"/>
              </w:rPr>
              <w:t>0.46</w:t>
            </w:r>
          </w:p>
        </w:tc>
        <w:tc>
          <w:tcPr>
            <w:tcW w:w="1361" w:type="dxa"/>
            <w:shd w:val="clear" w:color="auto" w:fill="auto"/>
          </w:tcPr>
          <w:p w:rsidR="0076219E" w:rsidRPr="008F6AEF" w:rsidRDefault="0076219E" w:rsidP="0076219E">
            <w:pPr>
              <w:pStyle w:val="TableParagraph"/>
              <w:spacing w:before="1"/>
              <w:jc w:val="left"/>
              <w:rPr>
                <w:rFonts w:ascii="Arial" w:hAnsi="Arial" w:cs="Arial"/>
                <w:sz w:val="19"/>
              </w:rPr>
            </w:pPr>
          </w:p>
          <w:p w:rsidR="0076219E" w:rsidRPr="008F6AEF" w:rsidRDefault="0076219E" w:rsidP="0076219E">
            <w:pPr>
              <w:pStyle w:val="TableParagraph"/>
              <w:spacing w:before="1"/>
              <w:ind w:right="89"/>
              <w:rPr>
                <w:rFonts w:ascii="Arial" w:hAnsi="Arial" w:cs="Arial"/>
                <w:sz w:val="20"/>
              </w:rPr>
            </w:pPr>
            <w:r w:rsidRPr="008F6AEF">
              <w:rPr>
                <w:rFonts w:ascii="Arial" w:hAnsi="Arial" w:cs="Arial"/>
                <w:sz w:val="20"/>
              </w:rPr>
              <w:t>(0.62)</w:t>
            </w:r>
          </w:p>
        </w:tc>
      </w:tr>
      <w:tr w:rsidR="0076219E" w:rsidRPr="008F6AEF" w:rsidTr="0076219E">
        <w:trPr>
          <w:trHeight w:val="717"/>
          <w:jc w:val="center"/>
        </w:trPr>
        <w:tc>
          <w:tcPr>
            <w:tcW w:w="2077" w:type="dxa"/>
            <w:shd w:val="clear" w:color="auto" w:fill="auto"/>
          </w:tcPr>
          <w:p w:rsidR="0076219E" w:rsidRPr="008F6AEF" w:rsidRDefault="0076219E" w:rsidP="0076219E">
            <w:pPr>
              <w:pStyle w:val="TableParagraph"/>
              <w:spacing w:before="2" w:line="244" w:lineRule="auto"/>
              <w:ind w:left="19" w:right="190"/>
              <w:jc w:val="left"/>
              <w:rPr>
                <w:rFonts w:ascii="Arial" w:hAnsi="Arial" w:cs="Arial"/>
                <w:sz w:val="20"/>
              </w:rPr>
            </w:pPr>
            <w:r w:rsidRPr="008F6AEF">
              <w:rPr>
                <w:rFonts w:ascii="Arial" w:hAnsi="Arial" w:cs="Arial"/>
                <w:sz w:val="20"/>
              </w:rPr>
              <w:t>Diluted loss per share for the year</w:t>
            </w:r>
          </w:p>
          <w:p w:rsidR="0076219E" w:rsidRPr="008F6AEF" w:rsidRDefault="0076219E" w:rsidP="0076219E">
            <w:pPr>
              <w:pStyle w:val="TableParagraph"/>
              <w:spacing w:before="1" w:line="216" w:lineRule="exact"/>
              <w:ind w:left="19"/>
              <w:jc w:val="left"/>
              <w:rPr>
                <w:rFonts w:ascii="Arial" w:hAnsi="Arial" w:cs="Arial"/>
                <w:sz w:val="20"/>
              </w:rPr>
            </w:pPr>
            <w:r w:rsidRPr="008F6AEF">
              <w:rPr>
                <w:rFonts w:ascii="Arial" w:hAnsi="Arial" w:cs="Arial"/>
                <w:sz w:val="20"/>
              </w:rPr>
              <w:t>(pence)</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(1.01)</w:t>
            </w:r>
          </w:p>
        </w:tc>
        <w:tc>
          <w:tcPr>
            <w:tcW w:w="1559"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7"/>
              <w:rPr>
                <w:rFonts w:ascii="Arial" w:hAnsi="Arial" w:cs="Arial"/>
                <w:b/>
                <w:sz w:val="20"/>
              </w:rPr>
            </w:pPr>
            <w:r w:rsidRPr="008F6AEF">
              <w:rPr>
                <w:rFonts w:ascii="Arial" w:hAnsi="Arial" w:cs="Arial"/>
                <w:b/>
                <w:sz w:val="20"/>
              </w:rPr>
              <w:t>0.17</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8"/>
              <w:rPr>
                <w:rFonts w:ascii="Arial" w:hAnsi="Arial" w:cs="Arial"/>
                <w:b/>
                <w:sz w:val="20"/>
              </w:rPr>
            </w:pPr>
            <w:r w:rsidRPr="008F6AEF">
              <w:rPr>
                <w:rFonts w:ascii="Arial" w:hAnsi="Arial" w:cs="Arial"/>
                <w:b/>
                <w:sz w:val="20"/>
              </w:rPr>
              <w:t>(0.84)</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99"/>
              <w:rPr>
                <w:rFonts w:ascii="Arial" w:hAnsi="Arial" w:cs="Arial"/>
                <w:sz w:val="20"/>
              </w:rPr>
            </w:pPr>
            <w:r w:rsidRPr="008F6AEF">
              <w:rPr>
                <w:rFonts w:ascii="Arial" w:hAnsi="Arial" w:cs="Arial"/>
                <w:sz w:val="20"/>
              </w:rPr>
              <w:t>(1.08)</w:t>
            </w:r>
          </w:p>
        </w:tc>
        <w:tc>
          <w:tcPr>
            <w:tcW w:w="1503"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9"/>
              <w:rPr>
                <w:rFonts w:ascii="Arial" w:hAnsi="Arial" w:cs="Arial"/>
                <w:sz w:val="20"/>
              </w:rPr>
            </w:pPr>
            <w:r w:rsidRPr="008F6AEF">
              <w:rPr>
                <w:rFonts w:ascii="Arial" w:hAnsi="Arial" w:cs="Arial"/>
                <w:sz w:val="20"/>
              </w:rPr>
              <w:t>0.46</w:t>
            </w:r>
          </w:p>
        </w:tc>
        <w:tc>
          <w:tcPr>
            <w:tcW w:w="1361" w:type="dxa"/>
            <w:shd w:val="clear" w:color="auto" w:fill="auto"/>
          </w:tcPr>
          <w:p w:rsidR="0076219E" w:rsidRPr="008F6AEF" w:rsidRDefault="0076219E" w:rsidP="0076219E">
            <w:pPr>
              <w:pStyle w:val="TableParagraph"/>
              <w:spacing w:before="7"/>
              <w:jc w:val="left"/>
              <w:rPr>
                <w:rFonts w:ascii="Arial" w:hAnsi="Arial" w:cs="Arial"/>
                <w:sz w:val="20"/>
              </w:rPr>
            </w:pPr>
          </w:p>
          <w:p w:rsidR="0076219E" w:rsidRPr="008F6AEF" w:rsidRDefault="0076219E" w:rsidP="0076219E">
            <w:pPr>
              <w:pStyle w:val="TableParagraph"/>
              <w:ind w:right="89"/>
              <w:rPr>
                <w:rFonts w:ascii="Arial" w:hAnsi="Arial" w:cs="Arial"/>
                <w:sz w:val="20"/>
              </w:rPr>
            </w:pPr>
            <w:r w:rsidRPr="008F6AEF">
              <w:rPr>
                <w:rFonts w:ascii="Arial" w:hAnsi="Arial" w:cs="Arial"/>
                <w:sz w:val="20"/>
              </w:rPr>
              <w:t>(0.62)</w:t>
            </w:r>
          </w:p>
        </w:tc>
      </w:tr>
    </w:tbl>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The total number of options and warrants granted at 30 November 2017 of 19,518,379 (2016: 24,353,073) would generate £567,305 (2016: £716,379) in cash if exercised. At 30 November 2017, 2,220,000 (2016: 220,000) were priced above the mid-market closing price of 4.0p per share (2016: 4.625p per share) and 17,298,379 (2016: 24,133,073) were below.</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 xml:space="preserve">At 30 November 2017 3,220,000 (2016: 7,872,941) staff options were eligible for exercising at an average price of 2.69p (2016: 2.96p). Also eligible for exercising are the 14,298,379 (2016: 14,491,897) warrants priced at 2.75p per share held by Elderstreet VCT plc, D Lowe and other </w:t>
      </w:r>
      <w:r w:rsidR="00AE40E0" w:rsidRPr="008F6AEF">
        <w:rPr>
          <w:rFonts w:ascii="Arial" w:hAnsi="Arial" w:cs="Arial"/>
        </w:rPr>
        <w:t>individual</w:t>
      </w:r>
      <w:r w:rsidR="00AE40E0">
        <w:rPr>
          <w:rFonts w:ascii="Arial" w:hAnsi="Arial" w:cs="Arial"/>
        </w:rPr>
        <w:t>s</w:t>
      </w:r>
      <w:r w:rsidRPr="008F6AEF">
        <w:rPr>
          <w:rFonts w:ascii="Arial" w:hAnsi="Arial" w:cs="Arial"/>
        </w:rPr>
        <w:t xml:space="preserve"> consequent to an initial investment in the Company in October 2008.</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 xml:space="preserve">The below table shows the amount of outstanding convertible loan notes at 30 November 2017 </w:t>
      </w:r>
      <w:r w:rsidRPr="008F6AEF">
        <w:rPr>
          <w:rFonts w:ascii="Arial" w:hAnsi="Arial" w:cs="Arial"/>
        </w:rPr>
        <w:lastRenderedPageBreak/>
        <w:t>and the amount of shares they subsequently converted into as a result of the holders serving the Company notice to convert on 28 December 2017.</w:t>
      </w:r>
    </w:p>
    <w:p w:rsidR="0076219E" w:rsidRPr="008F6AEF" w:rsidRDefault="0076219E" w:rsidP="0076219E">
      <w:pPr>
        <w:pStyle w:val="BodyText"/>
        <w:spacing w:line="244" w:lineRule="auto"/>
        <w:ind w:right="-46"/>
        <w:jc w:val="both"/>
        <w:rPr>
          <w:rFonts w:ascii="Arial" w:hAnsi="Arial" w:cs="Arial"/>
        </w:rPr>
      </w:pPr>
    </w:p>
    <w:tbl>
      <w:tblPr>
        <w:tblW w:w="9498" w:type="dxa"/>
        <w:jc w:val="center"/>
        <w:tblLayout w:type="fixed"/>
        <w:tblCellMar>
          <w:left w:w="0" w:type="dxa"/>
          <w:right w:w="0" w:type="dxa"/>
        </w:tblCellMar>
        <w:tblLook w:val="01E0" w:firstRow="1" w:lastRow="1" w:firstColumn="1" w:lastColumn="1" w:noHBand="0" w:noVBand="0"/>
      </w:tblPr>
      <w:tblGrid>
        <w:gridCol w:w="3402"/>
        <w:gridCol w:w="2032"/>
        <w:gridCol w:w="2032"/>
        <w:gridCol w:w="2032"/>
      </w:tblGrid>
      <w:tr w:rsidR="0076219E" w:rsidRPr="008F6AEF" w:rsidTr="0076219E">
        <w:trPr>
          <w:trHeight w:val="268"/>
          <w:jc w:val="center"/>
        </w:trPr>
        <w:tc>
          <w:tcPr>
            <w:tcW w:w="3402" w:type="dxa"/>
            <w:shd w:val="clear" w:color="auto" w:fill="auto"/>
          </w:tcPr>
          <w:p w:rsidR="0076219E" w:rsidRPr="008F6AEF" w:rsidRDefault="0076219E" w:rsidP="0076219E">
            <w:pPr>
              <w:pStyle w:val="TableParagraph"/>
              <w:ind w:left="19"/>
              <w:jc w:val="left"/>
              <w:rPr>
                <w:rFonts w:ascii="Arial" w:hAnsi="Arial" w:cs="Arial"/>
                <w:sz w:val="20"/>
              </w:rPr>
            </w:pPr>
          </w:p>
        </w:tc>
        <w:tc>
          <w:tcPr>
            <w:tcW w:w="2032" w:type="dxa"/>
            <w:shd w:val="clear" w:color="auto" w:fill="auto"/>
          </w:tcPr>
          <w:p w:rsidR="0076219E" w:rsidRPr="008F6AEF" w:rsidRDefault="0076219E" w:rsidP="0076219E">
            <w:pPr>
              <w:pStyle w:val="TableParagraph"/>
              <w:ind w:right="86"/>
              <w:rPr>
                <w:rFonts w:ascii="Arial" w:hAnsi="Arial" w:cs="Arial"/>
                <w:sz w:val="20"/>
              </w:rPr>
            </w:pPr>
            <w:r w:rsidRPr="008F6AEF">
              <w:rPr>
                <w:rFonts w:ascii="Arial" w:hAnsi="Arial" w:cs="Arial"/>
                <w:sz w:val="20"/>
              </w:rPr>
              <w:t>Loan notes £’000</w:t>
            </w:r>
          </w:p>
        </w:tc>
        <w:tc>
          <w:tcPr>
            <w:tcW w:w="2032" w:type="dxa"/>
            <w:shd w:val="clear" w:color="auto" w:fill="auto"/>
          </w:tcPr>
          <w:p w:rsidR="0076219E" w:rsidRPr="008F6AEF" w:rsidRDefault="0076219E" w:rsidP="0076219E">
            <w:pPr>
              <w:pStyle w:val="TableParagraph"/>
              <w:ind w:right="86"/>
              <w:rPr>
                <w:rFonts w:ascii="Arial" w:hAnsi="Arial" w:cs="Arial"/>
                <w:sz w:val="20"/>
              </w:rPr>
            </w:pPr>
            <w:r w:rsidRPr="008F6AEF">
              <w:rPr>
                <w:rFonts w:ascii="Arial" w:hAnsi="Arial" w:cs="Arial"/>
                <w:sz w:val="20"/>
              </w:rPr>
              <w:t>Convert into</w:t>
            </w:r>
          </w:p>
          <w:p w:rsidR="0076219E" w:rsidRPr="008F6AEF" w:rsidRDefault="0076219E" w:rsidP="0076219E">
            <w:pPr>
              <w:pStyle w:val="TableParagraph"/>
              <w:ind w:right="86"/>
              <w:rPr>
                <w:rFonts w:ascii="Arial" w:hAnsi="Arial" w:cs="Arial"/>
                <w:sz w:val="20"/>
              </w:rPr>
            </w:pPr>
            <w:r w:rsidRPr="008F6AEF">
              <w:rPr>
                <w:rFonts w:ascii="Arial" w:hAnsi="Arial" w:cs="Arial"/>
                <w:sz w:val="20"/>
              </w:rPr>
              <w:t>shares ‘000</w:t>
            </w:r>
          </w:p>
        </w:tc>
        <w:tc>
          <w:tcPr>
            <w:tcW w:w="2032" w:type="dxa"/>
            <w:shd w:val="clear" w:color="auto" w:fill="auto"/>
          </w:tcPr>
          <w:p w:rsidR="0076219E" w:rsidRPr="008F6AEF" w:rsidRDefault="0076219E" w:rsidP="0076219E">
            <w:pPr>
              <w:pStyle w:val="TableParagraph"/>
              <w:ind w:right="80"/>
              <w:rPr>
                <w:rFonts w:ascii="Arial" w:hAnsi="Arial" w:cs="Arial"/>
                <w:sz w:val="20"/>
              </w:rPr>
            </w:pPr>
            <w:r w:rsidRPr="008F6AEF">
              <w:rPr>
                <w:rFonts w:ascii="Arial" w:hAnsi="Arial" w:cs="Arial"/>
                <w:sz w:val="20"/>
              </w:rPr>
              <w:t>Date of conversion</w:t>
            </w:r>
          </w:p>
        </w:tc>
      </w:tr>
      <w:tr w:rsidR="0076219E" w:rsidRPr="008F6AEF" w:rsidTr="0076219E">
        <w:trPr>
          <w:trHeight w:val="268"/>
          <w:jc w:val="center"/>
        </w:trPr>
        <w:tc>
          <w:tcPr>
            <w:tcW w:w="3402" w:type="dxa"/>
            <w:shd w:val="clear" w:color="auto" w:fill="auto"/>
          </w:tcPr>
          <w:p w:rsidR="0076219E" w:rsidRPr="008F6AEF" w:rsidRDefault="0076219E" w:rsidP="0076219E">
            <w:pPr>
              <w:pStyle w:val="TableParagraph"/>
              <w:ind w:left="19"/>
              <w:jc w:val="left"/>
              <w:rPr>
                <w:rFonts w:ascii="Arial" w:hAnsi="Arial" w:cs="Arial"/>
                <w:sz w:val="20"/>
              </w:rPr>
            </w:pPr>
            <w:r w:rsidRPr="008F6AEF">
              <w:rPr>
                <w:rFonts w:ascii="Arial" w:hAnsi="Arial" w:cs="Arial"/>
                <w:sz w:val="20"/>
              </w:rPr>
              <w:t>Elderstreet VCT</w:t>
            </w:r>
          </w:p>
        </w:tc>
        <w:tc>
          <w:tcPr>
            <w:tcW w:w="2032" w:type="dxa"/>
            <w:shd w:val="clear" w:color="auto" w:fill="auto"/>
          </w:tcPr>
          <w:p w:rsidR="0076219E" w:rsidRPr="008F6AEF" w:rsidRDefault="0076219E" w:rsidP="0076219E">
            <w:pPr>
              <w:pStyle w:val="TableParagraph"/>
              <w:ind w:right="86"/>
              <w:rPr>
                <w:rFonts w:ascii="Arial" w:hAnsi="Arial" w:cs="Arial"/>
                <w:sz w:val="20"/>
              </w:rPr>
            </w:pPr>
            <w:r w:rsidRPr="008F6AEF">
              <w:rPr>
                <w:rFonts w:ascii="Arial" w:hAnsi="Arial" w:cs="Arial"/>
                <w:sz w:val="20"/>
              </w:rPr>
              <w:t>500</w:t>
            </w:r>
          </w:p>
        </w:tc>
        <w:tc>
          <w:tcPr>
            <w:tcW w:w="2032" w:type="dxa"/>
            <w:shd w:val="clear" w:color="auto" w:fill="auto"/>
          </w:tcPr>
          <w:p w:rsidR="0076219E" w:rsidRPr="008F6AEF" w:rsidRDefault="0076219E" w:rsidP="0076219E">
            <w:pPr>
              <w:pStyle w:val="TableParagraph"/>
              <w:ind w:right="86"/>
              <w:rPr>
                <w:rFonts w:ascii="Arial" w:hAnsi="Arial" w:cs="Arial"/>
                <w:sz w:val="20"/>
              </w:rPr>
            </w:pPr>
            <w:r w:rsidRPr="008F6AEF">
              <w:rPr>
                <w:rFonts w:ascii="Arial" w:hAnsi="Arial" w:cs="Arial"/>
                <w:sz w:val="20"/>
              </w:rPr>
              <w:t>12,500</w:t>
            </w:r>
          </w:p>
        </w:tc>
        <w:tc>
          <w:tcPr>
            <w:tcW w:w="2032" w:type="dxa"/>
            <w:shd w:val="clear" w:color="auto" w:fill="auto"/>
          </w:tcPr>
          <w:p w:rsidR="0076219E" w:rsidRPr="008F6AEF" w:rsidRDefault="0076219E" w:rsidP="0076219E">
            <w:pPr>
              <w:pStyle w:val="TableParagraph"/>
              <w:ind w:right="80"/>
              <w:rPr>
                <w:rFonts w:ascii="Arial" w:hAnsi="Arial" w:cs="Arial"/>
                <w:sz w:val="20"/>
              </w:rPr>
            </w:pPr>
            <w:r w:rsidRPr="008F6AEF">
              <w:rPr>
                <w:rFonts w:ascii="Arial" w:hAnsi="Arial" w:cs="Arial"/>
                <w:sz w:val="20"/>
              </w:rPr>
              <w:t>31 December 2017</w:t>
            </w:r>
          </w:p>
        </w:tc>
      </w:tr>
      <w:tr w:rsidR="0076219E" w:rsidRPr="008F6AEF" w:rsidTr="0076219E">
        <w:trPr>
          <w:trHeight w:val="255"/>
          <w:jc w:val="center"/>
        </w:trPr>
        <w:tc>
          <w:tcPr>
            <w:tcW w:w="3402" w:type="dxa"/>
            <w:shd w:val="clear" w:color="auto" w:fill="auto"/>
          </w:tcPr>
          <w:p w:rsidR="0076219E" w:rsidRPr="008F6AEF" w:rsidRDefault="0076219E" w:rsidP="0076219E">
            <w:pPr>
              <w:pStyle w:val="TableParagraph"/>
              <w:spacing w:before="2" w:line="233" w:lineRule="exact"/>
              <w:ind w:left="19"/>
              <w:jc w:val="left"/>
              <w:rPr>
                <w:rFonts w:ascii="Arial" w:hAnsi="Arial" w:cs="Arial"/>
                <w:sz w:val="20"/>
              </w:rPr>
            </w:pPr>
            <w:r w:rsidRPr="008F6AEF">
              <w:rPr>
                <w:rFonts w:ascii="Arial" w:hAnsi="Arial" w:cs="Arial"/>
                <w:sz w:val="20"/>
              </w:rPr>
              <w:t>Unicorn AIM VCT</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750</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18,750</w:t>
            </w:r>
          </w:p>
        </w:tc>
        <w:tc>
          <w:tcPr>
            <w:tcW w:w="2032" w:type="dxa"/>
            <w:shd w:val="clear" w:color="auto" w:fill="auto"/>
          </w:tcPr>
          <w:p w:rsidR="0076219E" w:rsidRPr="008F6AEF" w:rsidRDefault="0076219E" w:rsidP="0076219E">
            <w:pPr>
              <w:pStyle w:val="TableParagraph"/>
              <w:spacing w:before="2" w:line="233" w:lineRule="exact"/>
              <w:ind w:right="85"/>
              <w:rPr>
                <w:rFonts w:ascii="Arial" w:hAnsi="Arial" w:cs="Arial"/>
                <w:sz w:val="20"/>
              </w:rPr>
            </w:pPr>
            <w:r w:rsidRPr="008F6AEF">
              <w:rPr>
                <w:rFonts w:ascii="Arial" w:hAnsi="Arial" w:cs="Arial"/>
                <w:sz w:val="20"/>
              </w:rPr>
              <w:t>31 December 2017</w:t>
            </w:r>
          </w:p>
        </w:tc>
      </w:tr>
      <w:tr w:rsidR="0076219E" w:rsidRPr="008F6AEF" w:rsidTr="0076219E">
        <w:trPr>
          <w:trHeight w:val="255"/>
          <w:jc w:val="center"/>
        </w:trPr>
        <w:tc>
          <w:tcPr>
            <w:tcW w:w="3402" w:type="dxa"/>
            <w:shd w:val="clear" w:color="auto" w:fill="auto"/>
          </w:tcPr>
          <w:p w:rsidR="0076219E" w:rsidRPr="008F6AEF" w:rsidRDefault="0076219E" w:rsidP="0076219E">
            <w:pPr>
              <w:pStyle w:val="TableParagraph"/>
              <w:spacing w:before="2" w:line="233" w:lineRule="exact"/>
              <w:ind w:left="19"/>
              <w:jc w:val="left"/>
              <w:rPr>
                <w:rFonts w:ascii="Arial" w:hAnsi="Arial" w:cs="Arial"/>
                <w:sz w:val="20"/>
              </w:rPr>
            </w:pPr>
            <w:r w:rsidRPr="008F6AEF">
              <w:rPr>
                <w:rFonts w:ascii="Arial" w:hAnsi="Arial" w:cs="Arial"/>
                <w:sz w:val="20"/>
              </w:rPr>
              <w:t>Elderstreet VCT</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200</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6,667</w:t>
            </w:r>
          </w:p>
        </w:tc>
        <w:tc>
          <w:tcPr>
            <w:tcW w:w="2032" w:type="dxa"/>
            <w:shd w:val="clear" w:color="auto" w:fill="auto"/>
          </w:tcPr>
          <w:p w:rsidR="0076219E" w:rsidRPr="008F6AEF" w:rsidRDefault="0076219E" w:rsidP="0076219E">
            <w:pPr>
              <w:pStyle w:val="TableParagraph"/>
              <w:spacing w:before="2" w:line="233" w:lineRule="exact"/>
              <w:ind w:right="85"/>
              <w:rPr>
                <w:rFonts w:ascii="Arial" w:hAnsi="Arial" w:cs="Arial"/>
                <w:sz w:val="20"/>
              </w:rPr>
            </w:pPr>
            <w:r w:rsidRPr="008F6AEF">
              <w:rPr>
                <w:rFonts w:ascii="Arial" w:hAnsi="Arial" w:cs="Arial"/>
                <w:sz w:val="20"/>
              </w:rPr>
              <w:t>29 January 2018</w:t>
            </w:r>
          </w:p>
        </w:tc>
      </w:tr>
      <w:tr w:rsidR="0076219E" w:rsidRPr="008F6AEF" w:rsidTr="0076219E">
        <w:trPr>
          <w:trHeight w:val="255"/>
          <w:jc w:val="center"/>
        </w:trPr>
        <w:tc>
          <w:tcPr>
            <w:tcW w:w="3402" w:type="dxa"/>
            <w:shd w:val="clear" w:color="auto" w:fill="auto"/>
          </w:tcPr>
          <w:p w:rsidR="0076219E" w:rsidRPr="008F6AEF" w:rsidRDefault="0076219E" w:rsidP="0076219E">
            <w:pPr>
              <w:pStyle w:val="TableParagraph"/>
              <w:spacing w:before="2" w:line="233" w:lineRule="exact"/>
              <w:ind w:left="19"/>
              <w:jc w:val="left"/>
              <w:rPr>
                <w:rFonts w:ascii="Arial" w:hAnsi="Arial" w:cs="Arial"/>
                <w:sz w:val="20"/>
              </w:rPr>
            </w:pPr>
            <w:r w:rsidRPr="008F6AEF">
              <w:rPr>
                <w:rFonts w:ascii="Arial" w:hAnsi="Arial" w:cs="Arial"/>
                <w:sz w:val="20"/>
              </w:rPr>
              <w:t>Hawk Investments</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300</w:t>
            </w:r>
          </w:p>
        </w:tc>
        <w:tc>
          <w:tcPr>
            <w:tcW w:w="2032" w:type="dxa"/>
            <w:shd w:val="clear" w:color="auto" w:fill="auto"/>
          </w:tcPr>
          <w:p w:rsidR="0076219E" w:rsidRPr="008F6AEF" w:rsidRDefault="0076219E" w:rsidP="0076219E">
            <w:pPr>
              <w:pStyle w:val="TableParagraph"/>
              <w:spacing w:before="2" w:line="233" w:lineRule="exact"/>
              <w:ind w:right="87"/>
              <w:rPr>
                <w:rFonts w:ascii="Arial" w:hAnsi="Arial" w:cs="Arial"/>
                <w:sz w:val="20"/>
              </w:rPr>
            </w:pPr>
            <w:r w:rsidRPr="008F6AEF">
              <w:rPr>
                <w:rFonts w:ascii="Arial" w:hAnsi="Arial" w:cs="Arial"/>
                <w:sz w:val="20"/>
              </w:rPr>
              <w:t>10,000</w:t>
            </w:r>
          </w:p>
        </w:tc>
        <w:tc>
          <w:tcPr>
            <w:tcW w:w="2032" w:type="dxa"/>
            <w:shd w:val="clear" w:color="auto" w:fill="auto"/>
          </w:tcPr>
          <w:p w:rsidR="0076219E" w:rsidRPr="008F6AEF" w:rsidRDefault="0076219E" w:rsidP="0076219E">
            <w:pPr>
              <w:pStyle w:val="TableParagraph"/>
              <w:spacing w:before="2" w:line="233" w:lineRule="exact"/>
              <w:ind w:right="85"/>
              <w:rPr>
                <w:rFonts w:ascii="Arial" w:hAnsi="Arial" w:cs="Arial"/>
                <w:sz w:val="20"/>
              </w:rPr>
            </w:pPr>
            <w:r w:rsidRPr="008F6AEF">
              <w:rPr>
                <w:rFonts w:ascii="Arial" w:hAnsi="Arial" w:cs="Arial"/>
                <w:sz w:val="20"/>
              </w:rPr>
              <w:t>29 January 2018</w:t>
            </w:r>
          </w:p>
        </w:tc>
      </w:tr>
      <w:tr w:rsidR="0076219E" w:rsidRPr="008F6AEF" w:rsidTr="0076219E">
        <w:trPr>
          <w:trHeight w:val="255"/>
          <w:jc w:val="center"/>
        </w:trPr>
        <w:tc>
          <w:tcPr>
            <w:tcW w:w="3402" w:type="dxa"/>
            <w:shd w:val="clear" w:color="auto" w:fill="auto"/>
          </w:tcPr>
          <w:p w:rsidR="0076219E" w:rsidRPr="008F6AEF" w:rsidRDefault="0076219E" w:rsidP="0076219E">
            <w:pPr>
              <w:pStyle w:val="TableParagraph"/>
              <w:spacing w:before="2" w:line="233" w:lineRule="exact"/>
              <w:ind w:left="20"/>
              <w:jc w:val="left"/>
              <w:rPr>
                <w:rFonts w:ascii="Arial" w:hAnsi="Arial" w:cs="Arial"/>
                <w:sz w:val="20"/>
              </w:rPr>
            </w:pPr>
            <w:r w:rsidRPr="008F6AEF">
              <w:rPr>
                <w:rFonts w:ascii="Arial" w:hAnsi="Arial" w:cs="Arial"/>
                <w:sz w:val="20"/>
              </w:rPr>
              <w:t>Kestrel Partners LLP</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400</w:t>
            </w:r>
          </w:p>
        </w:tc>
        <w:tc>
          <w:tcPr>
            <w:tcW w:w="2032" w:type="dxa"/>
            <w:shd w:val="clear" w:color="auto" w:fill="auto"/>
          </w:tcPr>
          <w:p w:rsidR="0076219E" w:rsidRPr="008F6AEF" w:rsidRDefault="0076219E" w:rsidP="0076219E">
            <w:pPr>
              <w:pStyle w:val="TableParagraph"/>
              <w:spacing w:before="2" w:line="233" w:lineRule="exact"/>
              <w:ind w:right="87"/>
              <w:rPr>
                <w:rFonts w:ascii="Arial" w:hAnsi="Arial" w:cs="Arial"/>
                <w:sz w:val="20"/>
              </w:rPr>
            </w:pPr>
            <w:r w:rsidRPr="008F6AEF">
              <w:rPr>
                <w:rFonts w:ascii="Arial" w:hAnsi="Arial" w:cs="Arial"/>
                <w:sz w:val="20"/>
              </w:rPr>
              <w:t>13,333</w:t>
            </w:r>
          </w:p>
        </w:tc>
        <w:tc>
          <w:tcPr>
            <w:tcW w:w="2032" w:type="dxa"/>
            <w:shd w:val="clear" w:color="auto" w:fill="auto"/>
          </w:tcPr>
          <w:p w:rsidR="0076219E" w:rsidRPr="008F6AEF" w:rsidRDefault="0076219E" w:rsidP="0076219E">
            <w:pPr>
              <w:pStyle w:val="TableParagraph"/>
              <w:spacing w:before="2" w:line="233" w:lineRule="exact"/>
              <w:ind w:right="85"/>
              <w:rPr>
                <w:rFonts w:ascii="Arial" w:hAnsi="Arial" w:cs="Arial"/>
                <w:sz w:val="20"/>
              </w:rPr>
            </w:pPr>
            <w:r w:rsidRPr="008F6AEF">
              <w:rPr>
                <w:rFonts w:ascii="Arial" w:hAnsi="Arial" w:cs="Arial"/>
                <w:sz w:val="20"/>
              </w:rPr>
              <w:t>29 January 2018</w:t>
            </w:r>
          </w:p>
        </w:tc>
      </w:tr>
      <w:tr w:rsidR="0076219E" w:rsidRPr="008F6AEF" w:rsidTr="0076219E">
        <w:trPr>
          <w:trHeight w:val="255"/>
          <w:jc w:val="center"/>
        </w:trPr>
        <w:tc>
          <w:tcPr>
            <w:tcW w:w="3402" w:type="dxa"/>
            <w:shd w:val="clear" w:color="auto" w:fill="auto"/>
          </w:tcPr>
          <w:p w:rsidR="0076219E" w:rsidRPr="008F6AEF" w:rsidRDefault="0076219E" w:rsidP="0076219E">
            <w:pPr>
              <w:pStyle w:val="TableParagraph"/>
              <w:spacing w:before="2" w:line="233" w:lineRule="exact"/>
              <w:ind w:left="19"/>
              <w:jc w:val="left"/>
              <w:rPr>
                <w:rFonts w:ascii="Arial" w:hAnsi="Arial" w:cs="Arial"/>
                <w:sz w:val="20"/>
              </w:rPr>
            </w:pPr>
            <w:r w:rsidRPr="008F6AEF">
              <w:rPr>
                <w:rFonts w:ascii="Arial" w:hAnsi="Arial" w:cs="Arial"/>
                <w:sz w:val="20"/>
              </w:rPr>
              <w:t>Octopus AIM VCT</w:t>
            </w:r>
          </w:p>
        </w:tc>
        <w:tc>
          <w:tcPr>
            <w:tcW w:w="2032" w:type="dxa"/>
            <w:shd w:val="clear" w:color="auto" w:fill="auto"/>
          </w:tcPr>
          <w:p w:rsidR="0076219E" w:rsidRPr="008F6AEF" w:rsidRDefault="0076219E" w:rsidP="0076219E">
            <w:pPr>
              <w:pStyle w:val="TableParagraph"/>
              <w:spacing w:before="2" w:line="233" w:lineRule="exact"/>
              <w:ind w:right="86"/>
              <w:rPr>
                <w:rFonts w:ascii="Arial" w:hAnsi="Arial" w:cs="Arial"/>
                <w:sz w:val="20"/>
              </w:rPr>
            </w:pPr>
            <w:r w:rsidRPr="008F6AEF">
              <w:rPr>
                <w:rFonts w:ascii="Arial" w:hAnsi="Arial" w:cs="Arial"/>
                <w:sz w:val="20"/>
              </w:rPr>
              <w:t>200</w:t>
            </w:r>
          </w:p>
        </w:tc>
        <w:tc>
          <w:tcPr>
            <w:tcW w:w="2032" w:type="dxa"/>
            <w:shd w:val="clear" w:color="auto" w:fill="auto"/>
          </w:tcPr>
          <w:p w:rsidR="0076219E" w:rsidRPr="008F6AEF" w:rsidRDefault="0076219E" w:rsidP="0076219E">
            <w:pPr>
              <w:pStyle w:val="TableParagraph"/>
              <w:spacing w:before="2" w:line="233" w:lineRule="exact"/>
              <w:ind w:right="85"/>
              <w:rPr>
                <w:rFonts w:ascii="Arial" w:hAnsi="Arial" w:cs="Arial"/>
                <w:sz w:val="20"/>
              </w:rPr>
            </w:pPr>
            <w:r w:rsidRPr="008F6AEF">
              <w:rPr>
                <w:rFonts w:ascii="Arial" w:hAnsi="Arial" w:cs="Arial"/>
                <w:sz w:val="20"/>
              </w:rPr>
              <w:t>6,667</w:t>
            </w:r>
          </w:p>
        </w:tc>
        <w:tc>
          <w:tcPr>
            <w:tcW w:w="2032" w:type="dxa"/>
            <w:shd w:val="clear" w:color="auto" w:fill="auto"/>
          </w:tcPr>
          <w:p w:rsidR="0076219E" w:rsidRPr="008F6AEF" w:rsidRDefault="0076219E" w:rsidP="0076219E">
            <w:pPr>
              <w:pStyle w:val="TableParagraph"/>
              <w:spacing w:before="2" w:line="233" w:lineRule="exact"/>
              <w:ind w:right="85"/>
              <w:rPr>
                <w:rFonts w:ascii="Arial" w:hAnsi="Arial" w:cs="Arial"/>
                <w:sz w:val="20"/>
              </w:rPr>
            </w:pPr>
            <w:r w:rsidRPr="008F6AEF">
              <w:rPr>
                <w:rFonts w:ascii="Arial" w:hAnsi="Arial" w:cs="Arial"/>
                <w:sz w:val="20"/>
              </w:rPr>
              <w:t>29 January 2018</w:t>
            </w:r>
          </w:p>
        </w:tc>
      </w:tr>
      <w:tr w:rsidR="0076219E" w:rsidRPr="008F6AEF" w:rsidTr="0076219E">
        <w:trPr>
          <w:trHeight w:val="237"/>
          <w:jc w:val="center"/>
        </w:trPr>
        <w:tc>
          <w:tcPr>
            <w:tcW w:w="3402" w:type="dxa"/>
            <w:shd w:val="clear" w:color="auto" w:fill="auto"/>
          </w:tcPr>
          <w:p w:rsidR="0076219E" w:rsidRPr="008F6AEF" w:rsidRDefault="0076219E" w:rsidP="0076219E">
            <w:pPr>
              <w:pStyle w:val="TableParagraph"/>
              <w:spacing w:before="2" w:line="216" w:lineRule="exact"/>
              <w:ind w:left="20"/>
              <w:jc w:val="left"/>
              <w:rPr>
                <w:rFonts w:ascii="Arial" w:hAnsi="Arial" w:cs="Arial"/>
                <w:sz w:val="20"/>
              </w:rPr>
            </w:pPr>
            <w:r w:rsidRPr="008F6AEF">
              <w:rPr>
                <w:rFonts w:ascii="Arial" w:hAnsi="Arial" w:cs="Arial"/>
                <w:sz w:val="20"/>
              </w:rPr>
              <w:t>Total</w:t>
            </w:r>
          </w:p>
        </w:tc>
        <w:tc>
          <w:tcPr>
            <w:tcW w:w="2032" w:type="dxa"/>
            <w:shd w:val="clear" w:color="auto" w:fill="auto"/>
          </w:tcPr>
          <w:p w:rsidR="0076219E" w:rsidRPr="008F6AEF" w:rsidRDefault="0076219E" w:rsidP="0076219E">
            <w:pPr>
              <w:pStyle w:val="TableParagraph"/>
              <w:spacing w:before="2" w:line="216" w:lineRule="exact"/>
              <w:ind w:right="89"/>
              <w:rPr>
                <w:rFonts w:ascii="Arial" w:hAnsi="Arial" w:cs="Arial"/>
                <w:sz w:val="20"/>
              </w:rPr>
            </w:pPr>
            <w:r w:rsidRPr="008F6AEF">
              <w:rPr>
                <w:rFonts w:ascii="Arial" w:hAnsi="Arial" w:cs="Arial"/>
                <w:sz w:val="20"/>
              </w:rPr>
              <w:t>2,350</w:t>
            </w:r>
          </w:p>
        </w:tc>
        <w:tc>
          <w:tcPr>
            <w:tcW w:w="2032" w:type="dxa"/>
            <w:shd w:val="clear" w:color="auto" w:fill="auto"/>
          </w:tcPr>
          <w:p w:rsidR="0076219E" w:rsidRPr="008F6AEF" w:rsidRDefault="0076219E" w:rsidP="0076219E">
            <w:pPr>
              <w:pStyle w:val="TableParagraph"/>
              <w:spacing w:before="2" w:line="216" w:lineRule="exact"/>
              <w:ind w:right="86"/>
              <w:rPr>
                <w:rFonts w:ascii="Arial" w:hAnsi="Arial" w:cs="Arial"/>
                <w:sz w:val="20"/>
              </w:rPr>
            </w:pPr>
            <w:r w:rsidRPr="008F6AEF">
              <w:rPr>
                <w:rFonts w:ascii="Arial" w:hAnsi="Arial" w:cs="Arial"/>
                <w:sz w:val="20"/>
              </w:rPr>
              <w:t>67,917</w:t>
            </w:r>
          </w:p>
        </w:tc>
        <w:tc>
          <w:tcPr>
            <w:tcW w:w="2032" w:type="dxa"/>
            <w:shd w:val="clear" w:color="auto" w:fill="auto"/>
          </w:tcPr>
          <w:p w:rsidR="0076219E" w:rsidRPr="008F6AEF" w:rsidRDefault="0076219E" w:rsidP="0076219E">
            <w:pPr>
              <w:pStyle w:val="TableParagraph"/>
              <w:jc w:val="left"/>
              <w:rPr>
                <w:rFonts w:ascii="Arial" w:hAnsi="Arial" w:cs="Arial"/>
                <w:sz w:val="16"/>
              </w:rPr>
            </w:pPr>
          </w:p>
        </w:tc>
      </w:tr>
    </w:tbl>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numPr>
          <w:ilvl w:val="0"/>
          <w:numId w:val="3"/>
        </w:numPr>
        <w:spacing w:line="244" w:lineRule="auto"/>
        <w:ind w:right="-46"/>
        <w:jc w:val="both"/>
        <w:rPr>
          <w:rFonts w:ascii="Arial" w:hAnsi="Arial" w:cs="Arial"/>
          <w:b/>
        </w:rPr>
      </w:pPr>
      <w:r w:rsidRPr="008F6AEF">
        <w:rPr>
          <w:rFonts w:ascii="Arial" w:hAnsi="Arial" w:cs="Arial"/>
          <w:b/>
        </w:rPr>
        <w:t>Intangible fixed assets</w:t>
      </w:r>
    </w:p>
    <w:tbl>
      <w:tblPr>
        <w:tblW w:w="10460" w:type="dxa"/>
        <w:jc w:val="center"/>
        <w:tblLayout w:type="fixed"/>
        <w:tblCellMar>
          <w:left w:w="0" w:type="dxa"/>
          <w:right w:w="0" w:type="dxa"/>
        </w:tblCellMar>
        <w:tblLook w:val="01E0" w:firstRow="1" w:lastRow="1" w:firstColumn="1" w:lastColumn="1" w:noHBand="0" w:noVBand="0"/>
      </w:tblPr>
      <w:tblGrid>
        <w:gridCol w:w="2228"/>
        <w:gridCol w:w="1063"/>
        <w:gridCol w:w="1063"/>
        <w:gridCol w:w="1363"/>
        <w:gridCol w:w="1165"/>
        <w:gridCol w:w="1287"/>
        <w:gridCol w:w="1363"/>
        <w:gridCol w:w="928"/>
      </w:tblGrid>
      <w:tr w:rsidR="004D7A8A" w:rsidRPr="008F6AEF" w:rsidTr="0076219E">
        <w:trPr>
          <w:trHeight w:val="633"/>
          <w:jc w:val="center"/>
        </w:trPr>
        <w:tc>
          <w:tcPr>
            <w:tcW w:w="2228" w:type="dxa"/>
            <w:shd w:val="clear" w:color="auto" w:fill="auto"/>
          </w:tcPr>
          <w:p w:rsidR="004D7A8A" w:rsidRPr="008F6AEF" w:rsidRDefault="004D7A8A" w:rsidP="0076219E">
            <w:pPr>
              <w:pStyle w:val="TableParagraph"/>
              <w:jc w:val="left"/>
              <w:rPr>
                <w:rFonts w:ascii="Arial" w:hAnsi="Arial" w:cs="Arial"/>
                <w:sz w:val="20"/>
              </w:rPr>
            </w:pPr>
          </w:p>
        </w:tc>
        <w:tc>
          <w:tcPr>
            <w:tcW w:w="1063" w:type="dxa"/>
            <w:shd w:val="clear" w:color="auto" w:fill="auto"/>
          </w:tcPr>
          <w:p w:rsidR="004D7A8A" w:rsidRPr="008F6AEF" w:rsidRDefault="004D7A8A" w:rsidP="0076219E">
            <w:pPr>
              <w:pStyle w:val="TableParagraph"/>
              <w:spacing w:line="244" w:lineRule="auto"/>
              <w:ind w:left="493" w:hanging="38"/>
              <w:jc w:val="left"/>
              <w:rPr>
                <w:rFonts w:ascii="Arial" w:hAnsi="Arial" w:cs="Arial"/>
                <w:sz w:val="18"/>
              </w:rPr>
            </w:pPr>
          </w:p>
        </w:tc>
        <w:tc>
          <w:tcPr>
            <w:tcW w:w="1063" w:type="dxa"/>
            <w:shd w:val="clear" w:color="auto" w:fill="auto"/>
          </w:tcPr>
          <w:p w:rsidR="004D7A8A" w:rsidRPr="008F6AEF" w:rsidRDefault="004D7A8A" w:rsidP="0076219E">
            <w:pPr>
              <w:pStyle w:val="TableParagraph"/>
              <w:ind w:left="220"/>
              <w:jc w:val="left"/>
              <w:rPr>
                <w:rFonts w:ascii="Arial" w:hAnsi="Arial" w:cs="Arial"/>
                <w:sz w:val="18"/>
              </w:rPr>
            </w:pPr>
          </w:p>
        </w:tc>
        <w:tc>
          <w:tcPr>
            <w:tcW w:w="1363" w:type="dxa"/>
            <w:shd w:val="clear" w:color="auto" w:fill="auto"/>
          </w:tcPr>
          <w:p w:rsidR="004D7A8A" w:rsidRPr="008F6AEF" w:rsidRDefault="004D7A8A" w:rsidP="0076219E">
            <w:pPr>
              <w:pStyle w:val="TableParagraph"/>
              <w:ind w:left="137"/>
              <w:jc w:val="left"/>
              <w:rPr>
                <w:rFonts w:ascii="Arial" w:hAnsi="Arial" w:cs="Arial"/>
                <w:sz w:val="18"/>
              </w:rPr>
            </w:pPr>
          </w:p>
        </w:tc>
        <w:tc>
          <w:tcPr>
            <w:tcW w:w="1165" w:type="dxa"/>
            <w:shd w:val="clear" w:color="auto" w:fill="auto"/>
          </w:tcPr>
          <w:p w:rsidR="004D7A8A" w:rsidRPr="008F6AEF" w:rsidRDefault="004D7A8A" w:rsidP="0076219E">
            <w:pPr>
              <w:pStyle w:val="TableParagraph"/>
              <w:spacing w:line="244" w:lineRule="auto"/>
              <w:ind w:left="319" w:hanging="36"/>
              <w:jc w:val="left"/>
              <w:rPr>
                <w:rFonts w:ascii="Arial" w:hAnsi="Arial" w:cs="Arial"/>
                <w:sz w:val="18"/>
              </w:rPr>
            </w:pPr>
          </w:p>
        </w:tc>
        <w:tc>
          <w:tcPr>
            <w:tcW w:w="1287" w:type="dxa"/>
            <w:shd w:val="clear" w:color="auto" w:fill="auto"/>
          </w:tcPr>
          <w:p w:rsidR="004D7A8A" w:rsidRPr="008F6AEF" w:rsidRDefault="004D7A8A" w:rsidP="0076219E">
            <w:pPr>
              <w:pStyle w:val="TableParagraph"/>
              <w:ind w:left="388"/>
              <w:jc w:val="left"/>
              <w:rPr>
                <w:rFonts w:ascii="Arial" w:hAnsi="Arial" w:cs="Arial"/>
                <w:sz w:val="18"/>
              </w:rPr>
            </w:pPr>
          </w:p>
        </w:tc>
        <w:tc>
          <w:tcPr>
            <w:tcW w:w="1363" w:type="dxa"/>
            <w:shd w:val="clear" w:color="auto" w:fill="auto"/>
          </w:tcPr>
          <w:p w:rsidR="004D7A8A" w:rsidRPr="008F6AEF" w:rsidRDefault="004D7A8A" w:rsidP="0076219E">
            <w:pPr>
              <w:pStyle w:val="TableParagraph"/>
              <w:spacing w:line="244" w:lineRule="auto"/>
              <w:ind w:left="190" w:firstLine="237"/>
              <w:jc w:val="left"/>
              <w:rPr>
                <w:rFonts w:ascii="Arial" w:hAnsi="Arial" w:cs="Arial"/>
                <w:sz w:val="18"/>
              </w:rPr>
            </w:pPr>
          </w:p>
        </w:tc>
        <w:tc>
          <w:tcPr>
            <w:tcW w:w="928" w:type="dxa"/>
            <w:shd w:val="clear" w:color="auto" w:fill="auto"/>
          </w:tcPr>
          <w:p w:rsidR="004D7A8A" w:rsidRPr="008F6AEF" w:rsidRDefault="004D7A8A" w:rsidP="0076219E">
            <w:pPr>
              <w:pStyle w:val="TableParagraph"/>
              <w:ind w:left="406"/>
              <w:jc w:val="left"/>
              <w:rPr>
                <w:rFonts w:ascii="Arial" w:hAnsi="Arial" w:cs="Arial"/>
                <w:sz w:val="18"/>
              </w:rPr>
            </w:pPr>
          </w:p>
        </w:tc>
      </w:tr>
      <w:tr w:rsidR="0076219E" w:rsidRPr="008F6AEF" w:rsidTr="0076219E">
        <w:trPr>
          <w:trHeight w:val="633"/>
          <w:jc w:val="center"/>
        </w:trPr>
        <w:tc>
          <w:tcPr>
            <w:tcW w:w="2228" w:type="dxa"/>
            <w:shd w:val="clear" w:color="auto" w:fill="auto"/>
          </w:tcPr>
          <w:p w:rsidR="0076219E" w:rsidRPr="008F6AEF" w:rsidRDefault="0076219E" w:rsidP="0076219E">
            <w:pPr>
              <w:pStyle w:val="TableParagraph"/>
              <w:jc w:val="left"/>
              <w:rPr>
                <w:rFonts w:ascii="Arial" w:hAnsi="Arial" w:cs="Arial"/>
                <w:sz w:val="20"/>
              </w:rPr>
            </w:pPr>
          </w:p>
        </w:tc>
        <w:tc>
          <w:tcPr>
            <w:tcW w:w="1063" w:type="dxa"/>
            <w:shd w:val="clear" w:color="auto" w:fill="auto"/>
          </w:tcPr>
          <w:p w:rsidR="0076219E" w:rsidRPr="008F6AEF" w:rsidRDefault="0076219E" w:rsidP="0076219E">
            <w:pPr>
              <w:pStyle w:val="TableParagraph"/>
              <w:spacing w:line="244" w:lineRule="auto"/>
              <w:ind w:left="493" w:hanging="38"/>
              <w:jc w:val="left"/>
              <w:rPr>
                <w:rFonts w:ascii="Arial" w:hAnsi="Arial" w:cs="Arial"/>
                <w:sz w:val="18"/>
              </w:rPr>
            </w:pPr>
            <w:r w:rsidRPr="008F6AEF">
              <w:rPr>
                <w:rFonts w:ascii="Arial" w:hAnsi="Arial" w:cs="Arial"/>
                <w:sz w:val="18"/>
              </w:rPr>
              <w:t>Brand Value</w:t>
            </w:r>
          </w:p>
          <w:p w:rsidR="0076219E" w:rsidRPr="008F6AEF" w:rsidRDefault="0076219E" w:rsidP="0076219E">
            <w:pPr>
              <w:pStyle w:val="TableParagraph"/>
              <w:spacing w:before="1" w:line="182" w:lineRule="exact"/>
              <w:ind w:left="473"/>
              <w:jc w:val="left"/>
              <w:rPr>
                <w:rFonts w:ascii="Arial" w:hAnsi="Arial" w:cs="Arial"/>
                <w:sz w:val="18"/>
              </w:rPr>
            </w:pPr>
            <w:r w:rsidRPr="008F6AEF">
              <w:rPr>
                <w:rFonts w:ascii="Arial" w:hAnsi="Arial" w:cs="Arial"/>
                <w:sz w:val="18"/>
              </w:rPr>
              <w:t>£’000</w:t>
            </w:r>
          </w:p>
        </w:tc>
        <w:tc>
          <w:tcPr>
            <w:tcW w:w="1063" w:type="dxa"/>
            <w:shd w:val="clear" w:color="auto" w:fill="auto"/>
          </w:tcPr>
          <w:p w:rsidR="0076219E" w:rsidRPr="008F6AEF" w:rsidRDefault="0076219E" w:rsidP="0076219E">
            <w:pPr>
              <w:pStyle w:val="TableParagraph"/>
              <w:ind w:left="220"/>
              <w:jc w:val="left"/>
              <w:rPr>
                <w:rFonts w:ascii="Arial" w:hAnsi="Arial" w:cs="Arial"/>
                <w:sz w:val="18"/>
              </w:rPr>
            </w:pPr>
            <w:r w:rsidRPr="008F6AEF">
              <w:rPr>
                <w:rFonts w:ascii="Arial" w:hAnsi="Arial" w:cs="Arial"/>
                <w:sz w:val="18"/>
              </w:rPr>
              <w:t>Goodwill</w:t>
            </w:r>
          </w:p>
          <w:p w:rsidR="0076219E" w:rsidRPr="008F6AEF" w:rsidRDefault="0076219E" w:rsidP="0076219E">
            <w:pPr>
              <w:pStyle w:val="TableParagraph"/>
              <w:spacing w:before="5"/>
              <w:ind w:left="473"/>
              <w:jc w:val="left"/>
              <w:rPr>
                <w:rFonts w:ascii="Arial" w:hAnsi="Arial" w:cs="Arial"/>
                <w:sz w:val="18"/>
              </w:rPr>
            </w:pPr>
            <w:r w:rsidRPr="008F6AEF">
              <w:rPr>
                <w:rFonts w:ascii="Arial" w:hAnsi="Arial" w:cs="Arial"/>
                <w:sz w:val="18"/>
              </w:rPr>
              <w:t>£’000</w:t>
            </w:r>
          </w:p>
        </w:tc>
        <w:tc>
          <w:tcPr>
            <w:tcW w:w="1363" w:type="dxa"/>
            <w:shd w:val="clear" w:color="auto" w:fill="auto"/>
          </w:tcPr>
          <w:p w:rsidR="0076219E" w:rsidRPr="008F6AEF" w:rsidRDefault="0076219E" w:rsidP="0076219E">
            <w:pPr>
              <w:pStyle w:val="TableParagraph"/>
              <w:ind w:left="137"/>
              <w:jc w:val="left"/>
              <w:rPr>
                <w:rFonts w:ascii="Arial" w:hAnsi="Arial" w:cs="Arial"/>
                <w:sz w:val="18"/>
              </w:rPr>
            </w:pPr>
            <w:r w:rsidRPr="008F6AEF">
              <w:rPr>
                <w:rFonts w:ascii="Arial" w:hAnsi="Arial" w:cs="Arial"/>
                <w:sz w:val="18"/>
              </w:rPr>
              <w:t>Development</w:t>
            </w:r>
          </w:p>
          <w:p w:rsidR="0076219E" w:rsidRPr="008F6AEF" w:rsidRDefault="0076219E" w:rsidP="0076219E">
            <w:pPr>
              <w:pStyle w:val="TableParagraph"/>
              <w:spacing w:before="5"/>
              <w:ind w:left="772"/>
              <w:jc w:val="left"/>
              <w:rPr>
                <w:rFonts w:ascii="Arial" w:hAnsi="Arial" w:cs="Arial"/>
                <w:sz w:val="18"/>
              </w:rPr>
            </w:pPr>
            <w:r w:rsidRPr="008F6AEF">
              <w:rPr>
                <w:rFonts w:ascii="Arial" w:hAnsi="Arial" w:cs="Arial"/>
                <w:sz w:val="18"/>
              </w:rPr>
              <w:t>Costs</w:t>
            </w:r>
          </w:p>
          <w:p w:rsidR="0076219E" w:rsidRPr="008F6AEF" w:rsidRDefault="0076219E" w:rsidP="0076219E">
            <w:pPr>
              <w:pStyle w:val="TableParagraph"/>
              <w:spacing w:before="4" w:line="182" w:lineRule="exact"/>
              <w:ind w:left="773"/>
              <w:jc w:val="left"/>
              <w:rPr>
                <w:rFonts w:ascii="Arial" w:hAnsi="Arial" w:cs="Arial"/>
                <w:sz w:val="18"/>
              </w:rPr>
            </w:pPr>
            <w:r w:rsidRPr="008F6AEF">
              <w:rPr>
                <w:rFonts w:ascii="Arial" w:hAnsi="Arial" w:cs="Arial"/>
                <w:sz w:val="18"/>
              </w:rPr>
              <w:t>£’000</w:t>
            </w:r>
          </w:p>
        </w:tc>
        <w:tc>
          <w:tcPr>
            <w:tcW w:w="1165" w:type="dxa"/>
            <w:shd w:val="clear" w:color="auto" w:fill="auto"/>
          </w:tcPr>
          <w:p w:rsidR="0076219E" w:rsidRPr="008F6AEF" w:rsidRDefault="0076219E" w:rsidP="0076219E">
            <w:pPr>
              <w:pStyle w:val="TableParagraph"/>
              <w:spacing w:line="244" w:lineRule="auto"/>
              <w:ind w:left="319" w:hanging="36"/>
              <w:jc w:val="left"/>
              <w:rPr>
                <w:rFonts w:ascii="Arial" w:hAnsi="Arial" w:cs="Arial"/>
                <w:sz w:val="18"/>
              </w:rPr>
            </w:pPr>
            <w:r w:rsidRPr="008F6AEF">
              <w:rPr>
                <w:rFonts w:ascii="Arial" w:hAnsi="Arial" w:cs="Arial"/>
                <w:sz w:val="18"/>
              </w:rPr>
              <w:t>Software Licences</w:t>
            </w:r>
          </w:p>
          <w:p w:rsidR="0076219E" w:rsidRPr="008F6AEF" w:rsidRDefault="0076219E" w:rsidP="0076219E">
            <w:pPr>
              <w:pStyle w:val="TableParagraph"/>
              <w:spacing w:before="1" w:line="182" w:lineRule="exact"/>
              <w:ind w:left="575"/>
              <w:jc w:val="left"/>
              <w:rPr>
                <w:rFonts w:ascii="Arial" w:hAnsi="Arial" w:cs="Arial"/>
                <w:sz w:val="18"/>
              </w:rPr>
            </w:pPr>
            <w:r w:rsidRPr="008F6AEF">
              <w:rPr>
                <w:rFonts w:ascii="Arial" w:hAnsi="Arial" w:cs="Arial"/>
                <w:sz w:val="18"/>
              </w:rPr>
              <w:t>£’000</w:t>
            </w:r>
          </w:p>
        </w:tc>
        <w:tc>
          <w:tcPr>
            <w:tcW w:w="1287" w:type="dxa"/>
            <w:shd w:val="clear" w:color="auto" w:fill="auto"/>
          </w:tcPr>
          <w:p w:rsidR="0076219E" w:rsidRPr="008F6AEF" w:rsidRDefault="0076219E" w:rsidP="0076219E">
            <w:pPr>
              <w:pStyle w:val="TableParagraph"/>
              <w:ind w:left="388"/>
              <w:jc w:val="left"/>
              <w:rPr>
                <w:rFonts w:ascii="Arial" w:hAnsi="Arial" w:cs="Arial"/>
                <w:sz w:val="18"/>
              </w:rPr>
            </w:pPr>
            <w:r w:rsidRPr="008F6AEF">
              <w:rPr>
                <w:rFonts w:ascii="Arial" w:hAnsi="Arial" w:cs="Arial"/>
                <w:sz w:val="18"/>
              </w:rPr>
              <w:t>Database</w:t>
            </w:r>
          </w:p>
          <w:p w:rsidR="0076219E" w:rsidRPr="008F6AEF" w:rsidRDefault="0076219E" w:rsidP="0076219E">
            <w:pPr>
              <w:pStyle w:val="TableParagraph"/>
              <w:spacing w:before="5"/>
              <w:ind w:left="697"/>
              <w:jc w:val="left"/>
              <w:rPr>
                <w:rFonts w:ascii="Arial" w:hAnsi="Arial" w:cs="Arial"/>
                <w:sz w:val="18"/>
              </w:rPr>
            </w:pPr>
            <w:r w:rsidRPr="008F6AEF">
              <w:rPr>
                <w:rFonts w:ascii="Arial" w:hAnsi="Arial" w:cs="Arial"/>
                <w:sz w:val="18"/>
              </w:rPr>
              <w:t>£’000</w:t>
            </w:r>
          </w:p>
        </w:tc>
        <w:tc>
          <w:tcPr>
            <w:tcW w:w="1363" w:type="dxa"/>
            <w:shd w:val="clear" w:color="auto" w:fill="auto"/>
          </w:tcPr>
          <w:p w:rsidR="0076219E" w:rsidRPr="008F6AEF" w:rsidRDefault="0076219E" w:rsidP="0076219E">
            <w:pPr>
              <w:pStyle w:val="TableParagraph"/>
              <w:spacing w:line="244" w:lineRule="auto"/>
              <w:ind w:left="190" w:firstLine="237"/>
              <w:jc w:val="left"/>
              <w:rPr>
                <w:rFonts w:ascii="Arial" w:hAnsi="Arial" w:cs="Arial"/>
                <w:sz w:val="18"/>
              </w:rPr>
            </w:pPr>
            <w:r w:rsidRPr="008F6AEF">
              <w:rPr>
                <w:rFonts w:ascii="Arial" w:hAnsi="Arial" w:cs="Arial"/>
                <w:sz w:val="18"/>
              </w:rPr>
              <w:t>Customer relationships</w:t>
            </w:r>
          </w:p>
          <w:p w:rsidR="0076219E" w:rsidRPr="008F6AEF" w:rsidRDefault="0076219E" w:rsidP="0076219E">
            <w:pPr>
              <w:pStyle w:val="TableParagraph"/>
              <w:spacing w:before="1" w:line="182" w:lineRule="exact"/>
              <w:ind w:left="773"/>
              <w:jc w:val="left"/>
              <w:rPr>
                <w:rFonts w:ascii="Arial" w:hAnsi="Arial" w:cs="Arial"/>
                <w:sz w:val="18"/>
              </w:rPr>
            </w:pPr>
            <w:r w:rsidRPr="008F6AEF">
              <w:rPr>
                <w:rFonts w:ascii="Arial" w:hAnsi="Arial" w:cs="Arial"/>
                <w:sz w:val="18"/>
              </w:rPr>
              <w:t>£’000</w:t>
            </w:r>
          </w:p>
        </w:tc>
        <w:tc>
          <w:tcPr>
            <w:tcW w:w="928" w:type="dxa"/>
            <w:shd w:val="clear" w:color="auto" w:fill="auto"/>
          </w:tcPr>
          <w:p w:rsidR="0076219E" w:rsidRPr="008F6AEF" w:rsidRDefault="0076219E" w:rsidP="0076219E">
            <w:pPr>
              <w:pStyle w:val="TableParagraph"/>
              <w:ind w:left="406"/>
              <w:jc w:val="left"/>
              <w:rPr>
                <w:rFonts w:ascii="Arial" w:hAnsi="Arial" w:cs="Arial"/>
                <w:sz w:val="18"/>
              </w:rPr>
            </w:pPr>
            <w:r w:rsidRPr="008F6AEF">
              <w:rPr>
                <w:rFonts w:ascii="Arial" w:hAnsi="Arial" w:cs="Arial"/>
                <w:sz w:val="18"/>
              </w:rPr>
              <w:t>Total</w:t>
            </w:r>
          </w:p>
          <w:p w:rsidR="0076219E" w:rsidRPr="008F6AEF" w:rsidRDefault="0076219E" w:rsidP="0076219E">
            <w:pPr>
              <w:pStyle w:val="TableParagraph"/>
              <w:spacing w:before="5"/>
              <w:ind w:left="338"/>
              <w:jc w:val="left"/>
              <w:rPr>
                <w:rFonts w:ascii="Arial" w:hAnsi="Arial" w:cs="Arial"/>
                <w:sz w:val="18"/>
              </w:rPr>
            </w:pPr>
            <w:r w:rsidRPr="008F6AEF">
              <w:rPr>
                <w:rFonts w:ascii="Arial" w:hAnsi="Arial" w:cs="Arial"/>
                <w:sz w:val="18"/>
              </w:rPr>
              <w:t>£’000</w:t>
            </w:r>
          </w:p>
        </w:tc>
      </w:tr>
      <w:tr w:rsidR="0076219E" w:rsidRPr="008F6AEF" w:rsidTr="0076219E">
        <w:trPr>
          <w:trHeight w:val="567"/>
          <w:jc w:val="center"/>
        </w:trPr>
        <w:tc>
          <w:tcPr>
            <w:tcW w:w="2228" w:type="dxa"/>
            <w:shd w:val="clear" w:color="auto" w:fill="auto"/>
          </w:tcPr>
          <w:p w:rsidR="0076219E" w:rsidRPr="008F6AEF" w:rsidRDefault="0076219E" w:rsidP="0076219E">
            <w:pPr>
              <w:pStyle w:val="TableParagraph"/>
              <w:spacing w:before="174"/>
              <w:ind w:left="-1"/>
              <w:jc w:val="left"/>
              <w:rPr>
                <w:rFonts w:ascii="Arial" w:hAnsi="Arial" w:cs="Arial"/>
                <w:b/>
                <w:sz w:val="20"/>
              </w:rPr>
            </w:pPr>
            <w:r w:rsidRPr="008F6AEF">
              <w:rPr>
                <w:rFonts w:ascii="Arial" w:hAnsi="Arial" w:cs="Arial"/>
                <w:b/>
                <w:sz w:val="20"/>
              </w:rPr>
              <w:t>Cost</w:t>
            </w:r>
          </w:p>
        </w:tc>
        <w:tc>
          <w:tcPr>
            <w:tcW w:w="1063" w:type="dxa"/>
            <w:shd w:val="clear" w:color="auto" w:fill="auto"/>
          </w:tcPr>
          <w:p w:rsidR="0076219E" w:rsidRPr="008F6AEF" w:rsidRDefault="0076219E" w:rsidP="0076219E">
            <w:pPr>
              <w:pStyle w:val="TableParagraph"/>
              <w:jc w:val="left"/>
              <w:rPr>
                <w:rFonts w:ascii="Arial" w:hAnsi="Arial" w:cs="Arial"/>
                <w:sz w:val="20"/>
              </w:rPr>
            </w:pPr>
          </w:p>
        </w:tc>
        <w:tc>
          <w:tcPr>
            <w:tcW w:w="1063" w:type="dxa"/>
            <w:shd w:val="clear" w:color="auto" w:fill="auto"/>
          </w:tcPr>
          <w:p w:rsidR="0076219E" w:rsidRPr="008F6AEF" w:rsidRDefault="0076219E" w:rsidP="0076219E">
            <w:pPr>
              <w:pStyle w:val="TableParagraph"/>
              <w:jc w:val="left"/>
              <w:rPr>
                <w:rFonts w:ascii="Arial" w:hAnsi="Arial" w:cs="Arial"/>
                <w:sz w:val="20"/>
              </w:rPr>
            </w:pPr>
          </w:p>
        </w:tc>
        <w:tc>
          <w:tcPr>
            <w:tcW w:w="1363" w:type="dxa"/>
            <w:shd w:val="clear" w:color="auto" w:fill="auto"/>
          </w:tcPr>
          <w:p w:rsidR="0076219E" w:rsidRPr="008F6AEF" w:rsidRDefault="0076219E" w:rsidP="0076219E">
            <w:pPr>
              <w:pStyle w:val="TableParagraph"/>
              <w:jc w:val="left"/>
              <w:rPr>
                <w:rFonts w:ascii="Arial" w:hAnsi="Arial" w:cs="Arial"/>
                <w:sz w:val="20"/>
              </w:rPr>
            </w:pPr>
          </w:p>
        </w:tc>
        <w:tc>
          <w:tcPr>
            <w:tcW w:w="1165" w:type="dxa"/>
            <w:shd w:val="clear" w:color="auto" w:fill="auto"/>
          </w:tcPr>
          <w:p w:rsidR="0076219E" w:rsidRPr="008F6AEF" w:rsidRDefault="0076219E" w:rsidP="0076219E">
            <w:pPr>
              <w:pStyle w:val="TableParagraph"/>
              <w:jc w:val="left"/>
              <w:rPr>
                <w:rFonts w:ascii="Arial" w:hAnsi="Arial" w:cs="Arial"/>
                <w:sz w:val="20"/>
              </w:rPr>
            </w:pPr>
          </w:p>
        </w:tc>
        <w:tc>
          <w:tcPr>
            <w:tcW w:w="1287" w:type="dxa"/>
            <w:shd w:val="clear" w:color="auto" w:fill="auto"/>
          </w:tcPr>
          <w:p w:rsidR="0076219E" w:rsidRPr="008F6AEF" w:rsidRDefault="0076219E" w:rsidP="0076219E">
            <w:pPr>
              <w:pStyle w:val="TableParagraph"/>
              <w:jc w:val="left"/>
              <w:rPr>
                <w:rFonts w:ascii="Arial" w:hAnsi="Arial" w:cs="Arial"/>
                <w:sz w:val="20"/>
              </w:rPr>
            </w:pPr>
          </w:p>
        </w:tc>
        <w:tc>
          <w:tcPr>
            <w:tcW w:w="1363" w:type="dxa"/>
            <w:shd w:val="clear" w:color="auto" w:fill="auto"/>
          </w:tcPr>
          <w:p w:rsidR="0076219E" w:rsidRPr="008F6AEF" w:rsidRDefault="0076219E" w:rsidP="0076219E">
            <w:pPr>
              <w:pStyle w:val="TableParagraph"/>
              <w:jc w:val="left"/>
              <w:rPr>
                <w:rFonts w:ascii="Arial" w:hAnsi="Arial" w:cs="Arial"/>
                <w:sz w:val="20"/>
              </w:rPr>
            </w:pPr>
          </w:p>
        </w:tc>
        <w:tc>
          <w:tcPr>
            <w:tcW w:w="928" w:type="dxa"/>
            <w:shd w:val="clear" w:color="auto" w:fill="auto"/>
          </w:tcPr>
          <w:p w:rsidR="0076219E" w:rsidRPr="008F6AEF" w:rsidRDefault="0076219E" w:rsidP="0076219E">
            <w:pPr>
              <w:pStyle w:val="TableParagraph"/>
              <w:jc w:val="left"/>
              <w:rPr>
                <w:rFonts w:ascii="Arial" w:hAnsi="Arial" w:cs="Arial"/>
                <w:sz w:val="20"/>
              </w:rPr>
            </w:pPr>
          </w:p>
        </w:tc>
      </w:tr>
      <w:tr w:rsidR="0076219E" w:rsidRPr="008F6AEF" w:rsidTr="0076219E">
        <w:trPr>
          <w:trHeight w:val="237"/>
          <w:jc w:val="center"/>
        </w:trPr>
        <w:tc>
          <w:tcPr>
            <w:tcW w:w="2228" w:type="dxa"/>
            <w:shd w:val="clear" w:color="auto" w:fill="auto"/>
          </w:tcPr>
          <w:p w:rsidR="0076219E" w:rsidRPr="008F6AEF" w:rsidRDefault="0076219E" w:rsidP="0076219E">
            <w:pPr>
              <w:pStyle w:val="TableParagraph"/>
              <w:spacing w:line="218" w:lineRule="exact"/>
              <w:ind w:left="-1"/>
              <w:jc w:val="left"/>
              <w:rPr>
                <w:rFonts w:ascii="Arial" w:hAnsi="Arial" w:cs="Arial"/>
                <w:sz w:val="20"/>
              </w:rPr>
            </w:pPr>
            <w:r w:rsidRPr="008F6AEF">
              <w:rPr>
                <w:rFonts w:ascii="Arial" w:hAnsi="Arial" w:cs="Arial"/>
                <w:sz w:val="20"/>
              </w:rPr>
              <w:t>At 1 December 2015</w:t>
            </w:r>
          </w:p>
        </w:tc>
        <w:tc>
          <w:tcPr>
            <w:tcW w:w="1063" w:type="dxa"/>
            <w:shd w:val="clear" w:color="auto" w:fill="auto"/>
          </w:tcPr>
          <w:p w:rsidR="0076219E" w:rsidRPr="008F6AEF" w:rsidRDefault="0076219E" w:rsidP="0076219E">
            <w:pPr>
              <w:pStyle w:val="TableParagraph"/>
              <w:spacing w:line="218" w:lineRule="exact"/>
              <w:ind w:right="106"/>
              <w:rPr>
                <w:rFonts w:ascii="Arial" w:hAnsi="Arial" w:cs="Arial"/>
                <w:sz w:val="20"/>
              </w:rPr>
            </w:pPr>
            <w:r w:rsidRPr="008F6AEF">
              <w:rPr>
                <w:rFonts w:ascii="Arial" w:hAnsi="Arial" w:cs="Arial"/>
                <w:sz w:val="20"/>
              </w:rPr>
              <w:t>1,369</w:t>
            </w:r>
          </w:p>
        </w:tc>
        <w:tc>
          <w:tcPr>
            <w:tcW w:w="1063" w:type="dxa"/>
            <w:shd w:val="clear" w:color="auto" w:fill="auto"/>
          </w:tcPr>
          <w:p w:rsidR="0076219E" w:rsidRPr="008F6AEF" w:rsidRDefault="0076219E" w:rsidP="0076219E">
            <w:pPr>
              <w:pStyle w:val="TableParagraph"/>
              <w:spacing w:line="218" w:lineRule="exact"/>
              <w:ind w:right="101"/>
              <w:rPr>
                <w:rFonts w:ascii="Arial" w:hAnsi="Arial" w:cs="Arial"/>
                <w:sz w:val="20"/>
              </w:rPr>
            </w:pPr>
            <w:r w:rsidRPr="008F6AEF">
              <w:rPr>
                <w:rFonts w:ascii="Arial" w:hAnsi="Arial" w:cs="Arial"/>
                <w:sz w:val="20"/>
              </w:rPr>
              <w:t>11,137</w:t>
            </w:r>
          </w:p>
        </w:tc>
        <w:tc>
          <w:tcPr>
            <w:tcW w:w="1363" w:type="dxa"/>
            <w:shd w:val="clear" w:color="auto" w:fill="auto"/>
          </w:tcPr>
          <w:p w:rsidR="0076219E" w:rsidRPr="008F6AEF" w:rsidRDefault="0076219E" w:rsidP="0076219E">
            <w:pPr>
              <w:pStyle w:val="TableParagraph"/>
              <w:spacing w:line="218" w:lineRule="exact"/>
              <w:ind w:right="106"/>
              <w:rPr>
                <w:rFonts w:ascii="Arial" w:hAnsi="Arial" w:cs="Arial"/>
                <w:sz w:val="20"/>
              </w:rPr>
            </w:pPr>
            <w:r w:rsidRPr="008F6AEF">
              <w:rPr>
                <w:rFonts w:ascii="Arial" w:hAnsi="Arial" w:cs="Arial"/>
                <w:sz w:val="20"/>
              </w:rPr>
              <w:t>3,379</w:t>
            </w:r>
          </w:p>
        </w:tc>
        <w:tc>
          <w:tcPr>
            <w:tcW w:w="1165" w:type="dxa"/>
            <w:shd w:val="clear" w:color="auto" w:fill="auto"/>
          </w:tcPr>
          <w:p w:rsidR="0076219E" w:rsidRPr="008F6AEF" w:rsidRDefault="0076219E" w:rsidP="0076219E">
            <w:pPr>
              <w:pStyle w:val="TableParagraph"/>
              <w:spacing w:line="218" w:lineRule="exact"/>
              <w:ind w:right="106"/>
              <w:rPr>
                <w:rFonts w:ascii="Arial" w:hAnsi="Arial" w:cs="Arial"/>
                <w:sz w:val="20"/>
              </w:rPr>
            </w:pPr>
            <w:r w:rsidRPr="008F6AEF">
              <w:rPr>
                <w:rFonts w:ascii="Arial" w:hAnsi="Arial" w:cs="Arial"/>
                <w:sz w:val="20"/>
              </w:rPr>
              <w:t>236</w:t>
            </w:r>
          </w:p>
        </w:tc>
        <w:tc>
          <w:tcPr>
            <w:tcW w:w="1287" w:type="dxa"/>
            <w:shd w:val="clear" w:color="auto" w:fill="auto"/>
          </w:tcPr>
          <w:p w:rsidR="0076219E" w:rsidRPr="008F6AEF" w:rsidRDefault="0076219E" w:rsidP="0076219E">
            <w:pPr>
              <w:pStyle w:val="TableParagraph"/>
              <w:spacing w:line="218" w:lineRule="exact"/>
              <w:ind w:right="105"/>
              <w:rPr>
                <w:rFonts w:ascii="Arial" w:hAnsi="Arial" w:cs="Arial"/>
                <w:sz w:val="20"/>
              </w:rPr>
            </w:pPr>
            <w:r w:rsidRPr="008F6AEF">
              <w:rPr>
                <w:rFonts w:ascii="Arial" w:hAnsi="Arial" w:cs="Arial"/>
                <w:sz w:val="20"/>
              </w:rPr>
              <w:t>997</w:t>
            </w:r>
          </w:p>
        </w:tc>
        <w:tc>
          <w:tcPr>
            <w:tcW w:w="1363" w:type="dxa"/>
            <w:shd w:val="clear" w:color="auto" w:fill="auto"/>
          </w:tcPr>
          <w:p w:rsidR="0076219E" w:rsidRPr="008F6AEF" w:rsidRDefault="0076219E" w:rsidP="0076219E">
            <w:pPr>
              <w:pStyle w:val="TableParagraph"/>
              <w:spacing w:line="218" w:lineRule="exact"/>
              <w:ind w:right="106"/>
              <w:rPr>
                <w:rFonts w:ascii="Arial" w:hAnsi="Arial" w:cs="Arial"/>
                <w:sz w:val="20"/>
              </w:rPr>
            </w:pPr>
            <w:r w:rsidRPr="008F6AEF">
              <w:rPr>
                <w:rFonts w:ascii="Arial" w:hAnsi="Arial" w:cs="Arial"/>
                <w:sz w:val="20"/>
              </w:rPr>
              <w:t>830</w:t>
            </w:r>
          </w:p>
        </w:tc>
        <w:tc>
          <w:tcPr>
            <w:tcW w:w="928" w:type="dxa"/>
            <w:shd w:val="clear" w:color="auto" w:fill="auto"/>
          </w:tcPr>
          <w:p w:rsidR="0076219E" w:rsidRPr="008F6AEF" w:rsidRDefault="0076219E" w:rsidP="0076219E">
            <w:pPr>
              <w:pStyle w:val="TableParagraph"/>
              <w:spacing w:line="218" w:lineRule="exact"/>
              <w:ind w:right="106"/>
              <w:rPr>
                <w:rFonts w:ascii="Arial" w:hAnsi="Arial" w:cs="Arial"/>
                <w:sz w:val="20"/>
              </w:rPr>
            </w:pPr>
            <w:r w:rsidRPr="008F6AEF">
              <w:rPr>
                <w:rFonts w:ascii="Arial" w:hAnsi="Arial" w:cs="Arial"/>
                <w:sz w:val="20"/>
              </w:rPr>
              <w:t>17,948</w:t>
            </w:r>
          </w:p>
        </w:tc>
      </w:tr>
      <w:tr w:rsidR="0076219E" w:rsidRPr="008F6AEF" w:rsidTr="0076219E">
        <w:trPr>
          <w:trHeight w:val="495"/>
          <w:jc w:val="center"/>
        </w:trPr>
        <w:tc>
          <w:tcPr>
            <w:tcW w:w="2228" w:type="dxa"/>
            <w:shd w:val="clear" w:color="auto" w:fill="auto"/>
          </w:tcPr>
          <w:p w:rsidR="0076219E" w:rsidRPr="008F6AEF" w:rsidRDefault="0076219E" w:rsidP="0076219E">
            <w:pPr>
              <w:pStyle w:val="TableParagraph"/>
              <w:spacing w:before="12" w:line="240" w:lineRule="atLeast"/>
              <w:ind w:left="-1"/>
              <w:jc w:val="left"/>
              <w:rPr>
                <w:rFonts w:ascii="Arial" w:hAnsi="Arial" w:cs="Arial"/>
                <w:sz w:val="20"/>
              </w:rPr>
            </w:pPr>
            <w:r w:rsidRPr="008F6AEF">
              <w:rPr>
                <w:rFonts w:ascii="Arial" w:hAnsi="Arial" w:cs="Arial"/>
                <w:sz w:val="20"/>
              </w:rPr>
              <w:t>Capitalised during the year</w:t>
            </w:r>
          </w:p>
        </w:tc>
        <w:tc>
          <w:tcPr>
            <w:tcW w:w="1063" w:type="dxa"/>
            <w:shd w:val="clear" w:color="auto" w:fill="auto"/>
          </w:tcPr>
          <w:p w:rsidR="0076219E" w:rsidRPr="008F6AEF" w:rsidRDefault="0076219E" w:rsidP="0076219E">
            <w:pPr>
              <w:pStyle w:val="TableParagraph"/>
              <w:spacing w:before="137"/>
              <w:ind w:right="106"/>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137"/>
              <w:ind w:right="106"/>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137"/>
              <w:ind w:right="106"/>
              <w:rPr>
                <w:rFonts w:ascii="Arial" w:hAnsi="Arial" w:cs="Arial"/>
                <w:sz w:val="20"/>
              </w:rPr>
            </w:pPr>
            <w:r w:rsidRPr="008F6AEF">
              <w:rPr>
                <w:rFonts w:ascii="Arial" w:hAnsi="Arial" w:cs="Arial"/>
                <w:sz w:val="20"/>
              </w:rPr>
              <w:t>522</w:t>
            </w:r>
          </w:p>
        </w:tc>
        <w:tc>
          <w:tcPr>
            <w:tcW w:w="1165" w:type="dxa"/>
            <w:shd w:val="clear" w:color="auto" w:fill="auto"/>
          </w:tcPr>
          <w:p w:rsidR="0076219E" w:rsidRPr="008F6AEF" w:rsidRDefault="0076219E" w:rsidP="0076219E">
            <w:pPr>
              <w:pStyle w:val="TableParagraph"/>
              <w:spacing w:before="137"/>
              <w:ind w:right="101"/>
              <w:rPr>
                <w:rFonts w:ascii="Arial" w:hAnsi="Arial" w:cs="Arial"/>
                <w:sz w:val="20"/>
              </w:rPr>
            </w:pPr>
            <w:r w:rsidRPr="008F6AEF">
              <w:rPr>
                <w:rFonts w:ascii="Arial" w:hAnsi="Arial" w:cs="Arial"/>
                <w:sz w:val="20"/>
              </w:rPr>
              <w:t>57</w:t>
            </w:r>
          </w:p>
        </w:tc>
        <w:tc>
          <w:tcPr>
            <w:tcW w:w="1287" w:type="dxa"/>
            <w:shd w:val="clear" w:color="auto" w:fill="auto"/>
          </w:tcPr>
          <w:p w:rsidR="0076219E" w:rsidRPr="008F6AEF" w:rsidRDefault="0076219E" w:rsidP="0076219E">
            <w:pPr>
              <w:pStyle w:val="TableParagraph"/>
              <w:spacing w:before="137"/>
              <w:ind w:right="106"/>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137"/>
              <w:ind w:right="106"/>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137"/>
              <w:ind w:right="106"/>
              <w:rPr>
                <w:rFonts w:ascii="Arial" w:hAnsi="Arial" w:cs="Arial"/>
                <w:sz w:val="20"/>
              </w:rPr>
            </w:pPr>
            <w:r w:rsidRPr="008F6AEF">
              <w:rPr>
                <w:rFonts w:ascii="Arial" w:hAnsi="Arial" w:cs="Arial"/>
                <w:sz w:val="20"/>
              </w:rPr>
              <w:t>579</w:t>
            </w:r>
          </w:p>
        </w:tc>
      </w:tr>
      <w:tr w:rsidR="0076219E" w:rsidRPr="008F6AEF" w:rsidTr="0076219E">
        <w:trPr>
          <w:trHeight w:val="377"/>
          <w:jc w:val="center"/>
        </w:trPr>
        <w:tc>
          <w:tcPr>
            <w:tcW w:w="2228" w:type="dxa"/>
            <w:shd w:val="clear" w:color="auto" w:fill="auto"/>
          </w:tcPr>
          <w:p w:rsidR="0076219E" w:rsidRPr="008F6AEF" w:rsidRDefault="0076219E" w:rsidP="0076219E">
            <w:pPr>
              <w:pStyle w:val="TableParagraph"/>
              <w:spacing w:before="79"/>
              <w:ind w:left="-1"/>
              <w:jc w:val="left"/>
              <w:rPr>
                <w:rFonts w:ascii="Arial" w:hAnsi="Arial" w:cs="Arial"/>
                <w:sz w:val="20"/>
              </w:rPr>
            </w:pPr>
            <w:r w:rsidRPr="008F6AEF">
              <w:rPr>
                <w:rFonts w:ascii="Arial" w:hAnsi="Arial" w:cs="Arial"/>
                <w:sz w:val="20"/>
              </w:rPr>
              <w:t>Disposals</w:t>
            </w:r>
          </w:p>
        </w:tc>
        <w:tc>
          <w:tcPr>
            <w:tcW w:w="1063" w:type="dxa"/>
            <w:shd w:val="clear" w:color="auto" w:fill="auto"/>
          </w:tcPr>
          <w:p w:rsidR="0076219E" w:rsidRPr="008F6AEF" w:rsidRDefault="0076219E" w:rsidP="0076219E">
            <w:pPr>
              <w:pStyle w:val="TableParagraph"/>
              <w:spacing w:before="79"/>
              <w:ind w:right="107"/>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79"/>
              <w:ind w:right="107"/>
              <w:rPr>
                <w:rFonts w:ascii="Arial" w:hAnsi="Arial" w:cs="Arial"/>
                <w:sz w:val="20"/>
              </w:rPr>
            </w:pPr>
            <w:r w:rsidRPr="008F6AEF">
              <w:rPr>
                <w:rFonts w:ascii="Arial" w:hAnsi="Arial" w:cs="Arial"/>
                <w:sz w:val="20"/>
              </w:rPr>
              <w:t>(1,872)</w:t>
            </w:r>
          </w:p>
        </w:tc>
        <w:tc>
          <w:tcPr>
            <w:tcW w:w="1363" w:type="dxa"/>
            <w:shd w:val="clear" w:color="auto" w:fill="auto"/>
          </w:tcPr>
          <w:p w:rsidR="0076219E" w:rsidRPr="008F6AEF" w:rsidRDefault="0076219E" w:rsidP="0076219E">
            <w:pPr>
              <w:pStyle w:val="TableParagraph"/>
              <w:spacing w:before="79"/>
              <w:ind w:right="106"/>
              <w:rPr>
                <w:rFonts w:ascii="Arial" w:hAnsi="Arial" w:cs="Arial"/>
                <w:sz w:val="20"/>
              </w:rPr>
            </w:pPr>
            <w:r w:rsidRPr="008F6AEF">
              <w:rPr>
                <w:rFonts w:ascii="Arial" w:hAnsi="Arial" w:cs="Arial"/>
                <w:sz w:val="20"/>
              </w:rPr>
              <w:t>(1,800)</w:t>
            </w:r>
          </w:p>
        </w:tc>
        <w:tc>
          <w:tcPr>
            <w:tcW w:w="1165" w:type="dxa"/>
            <w:shd w:val="clear" w:color="auto" w:fill="auto"/>
          </w:tcPr>
          <w:p w:rsidR="0076219E" w:rsidRPr="008F6AEF" w:rsidRDefault="0076219E" w:rsidP="0076219E">
            <w:pPr>
              <w:pStyle w:val="TableParagraph"/>
              <w:spacing w:before="79"/>
              <w:ind w:right="107"/>
              <w:rPr>
                <w:rFonts w:ascii="Arial" w:hAnsi="Arial" w:cs="Arial"/>
                <w:sz w:val="20"/>
              </w:rPr>
            </w:pPr>
            <w:r w:rsidRPr="008F6AEF">
              <w:rPr>
                <w:rFonts w:ascii="Arial" w:hAnsi="Arial" w:cs="Arial"/>
                <w:sz w:val="20"/>
              </w:rPr>
              <w:t>-</w:t>
            </w:r>
          </w:p>
        </w:tc>
        <w:tc>
          <w:tcPr>
            <w:tcW w:w="1287" w:type="dxa"/>
            <w:shd w:val="clear" w:color="auto" w:fill="auto"/>
          </w:tcPr>
          <w:p w:rsidR="0076219E" w:rsidRPr="008F6AEF" w:rsidRDefault="0076219E" w:rsidP="0076219E">
            <w:pPr>
              <w:pStyle w:val="TableParagraph"/>
              <w:spacing w:before="79"/>
              <w:ind w:right="106"/>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79"/>
              <w:ind w:right="106"/>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79"/>
              <w:ind w:right="106"/>
              <w:rPr>
                <w:rFonts w:ascii="Arial" w:hAnsi="Arial" w:cs="Arial"/>
                <w:sz w:val="20"/>
              </w:rPr>
            </w:pPr>
            <w:r w:rsidRPr="008F6AEF">
              <w:rPr>
                <w:rFonts w:ascii="Arial" w:hAnsi="Arial" w:cs="Arial"/>
                <w:sz w:val="20"/>
              </w:rPr>
              <w:t>(3,672)</w:t>
            </w:r>
          </w:p>
        </w:tc>
      </w:tr>
      <w:tr w:rsidR="0076219E" w:rsidRPr="008F6AEF" w:rsidTr="0076219E">
        <w:trPr>
          <w:trHeight w:val="237"/>
          <w:jc w:val="center"/>
        </w:trPr>
        <w:tc>
          <w:tcPr>
            <w:tcW w:w="2228" w:type="dxa"/>
            <w:shd w:val="clear" w:color="auto" w:fill="auto"/>
          </w:tcPr>
          <w:p w:rsidR="0076219E" w:rsidRPr="008F6AEF" w:rsidRDefault="0076219E" w:rsidP="0076219E">
            <w:pPr>
              <w:pStyle w:val="TableParagraph"/>
              <w:spacing w:before="17" w:line="200" w:lineRule="exact"/>
              <w:ind w:left="-1"/>
              <w:jc w:val="left"/>
              <w:rPr>
                <w:rFonts w:ascii="Arial" w:hAnsi="Arial" w:cs="Arial"/>
                <w:sz w:val="20"/>
              </w:rPr>
            </w:pPr>
            <w:r w:rsidRPr="008F6AEF">
              <w:rPr>
                <w:rFonts w:ascii="Arial" w:hAnsi="Arial" w:cs="Arial"/>
                <w:sz w:val="20"/>
              </w:rPr>
              <w:t>Held for sale</w:t>
            </w:r>
          </w:p>
        </w:tc>
        <w:tc>
          <w:tcPr>
            <w:tcW w:w="1063" w:type="dxa"/>
            <w:shd w:val="clear" w:color="auto" w:fill="auto"/>
          </w:tcPr>
          <w:p w:rsidR="0076219E" w:rsidRPr="008F6AEF" w:rsidRDefault="0076219E" w:rsidP="0076219E">
            <w:pPr>
              <w:pStyle w:val="TableParagraph"/>
              <w:spacing w:before="17" w:line="200" w:lineRule="exact"/>
              <w:ind w:right="107"/>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17" w:line="200" w:lineRule="exact"/>
              <w:ind w:right="113"/>
              <w:rPr>
                <w:rFonts w:ascii="Arial" w:hAnsi="Arial" w:cs="Arial"/>
                <w:sz w:val="20"/>
              </w:rPr>
            </w:pPr>
            <w:r w:rsidRPr="008F6AEF">
              <w:rPr>
                <w:rFonts w:ascii="Arial" w:hAnsi="Arial" w:cs="Arial"/>
                <w:sz w:val="20"/>
              </w:rPr>
              <w:t>(89)</w:t>
            </w:r>
          </w:p>
        </w:tc>
        <w:tc>
          <w:tcPr>
            <w:tcW w:w="1363" w:type="dxa"/>
            <w:shd w:val="clear" w:color="auto" w:fill="auto"/>
          </w:tcPr>
          <w:p w:rsidR="0076219E" w:rsidRPr="008F6AEF" w:rsidRDefault="0076219E" w:rsidP="0076219E">
            <w:pPr>
              <w:pStyle w:val="TableParagraph"/>
              <w:spacing w:before="17" w:line="200" w:lineRule="exact"/>
              <w:ind w:right="112"/>
              <w:rPr>
                <w:rFonts w:ascii="Arial" w:hAnsi="Arial" w:cs="Arial"/>
                <w:sz w:val="20"/>
              </w:rPr>
            </w:pPr>
            <w:r w:rsidRPr="008F6AEF">
              <w:rPr>
                <w:rFonts w:ascii="Arial" w:hAnsi="Arial" w:cs="Arial"/>
                <w:sz w:val="20"/>
              </w:rPr>
              <w:t>(183)</w:t>
            </w:r>
          </w:p>
        </w:tc>
        <w:tc>
          <w:tcPr>
            <w:tcW w:w="1165" w:type="dxa"/>
            <w:shd w:val="clear" w:color="auto" w:fill="auto"/>
          </w:tcPr>
          <w:p w:rsidR="0076219E" w:rsidRPr="008F6AEF" w:rsidRDefault="0076219E" w:rsidP="0076219E">
            <w:pPr>
              <w:pStyle w:val="TableParagraph"/>
              <w:spacing w:before="17" w:line="200" w:lineRule="exact"/>
              <w:ind w:right="107"/>
              <w:rPr>
                <w:rFonts w:ascii="Arial" w:hAnsi="Arial" w:cs="Arial"/>
                <w:sz w:val="20"/>
              </w:rPr>
            </w:pPr>
            <w:r w:rsidRPr="008F6AEF">
              <w:rPr>
                <w:rFonts w:ascii="Arial" w:hAnsi="Arial" w:cs="Arial"/>
                <w:sz w:val="20"/>
              </w:rPr>
              <w:t>(150)</w:t>
            </w:r>
          </w:p>
        </w:tc>
        <w:tc>
          <w:tcPr>
            <w:tcW w:w="1287" w:type="dxa"/>
            <w:shd w:val="clear" w:color="auto" w:fill="auto"/>
          </w:tcPr>
          <w:p w:rsidR="0076219E" w:rsidRPr="008F6AEF" w:rsidRDefault="0076219E" w:rsidP="0076219E">
            <w:pPr>
              <w:pStyle w:val="TableParagraph"/>
              <w:spacing w:before="17" w:line="200" w:lineRule="exact"/>
              <w:ind w:right="107"/>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17" w:line="200" w:lineRule="exact"/>
              <w:ind w:right="107"/>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17" w:line="200" w:lineRule="exact"/>
              <w:ind w:right="107"/>
              <w:rPr>
                <w:rFonts w:ascii="Arial" w:hAnsi="Arial" w:cs="Arial"/>
                <w:sz w:val="20"/>
              </w:rPr>
            </w:pPr>
            <w:r w:rsidRPr="008F6AEF">
              <w:rPr>
                <w:rFonts w:ascii="Arial" w:hAnsi="Arial" w:cs="Arial"/>
                <w:sz w:val="20"/>
              </w:rPr>
              <w:t>(422)</w:t>
            </w:r>
          </w:p>
        </w:tc>
      </w:tr>
      <w:tr w:rsidR="0076219E" w:rsidRPr="008F6AEF" w:rsidTr="0076219E">
        <w:trPr>
          <w:trHeight w:val="250"/>
          <w:jc w:val="center"/>
        </w:trPr>
        <w:tc>
          <w:tcPr>
            <w:tcW w:w="2228" w:type="dxa"/>
            <w:shd w:val="clear" w:color="auto" w:fill="auto"/>
          </w:tcPr>
          <w:p w:rsidR="0076219E" w:rsidRPr="008F6AEF" w:rsidRDefault="0076219E" w:rsidP="0076219E">
            <w:pPr>
              <w:pStyle w:val="TableParagraph"/>
              <w:spacing w:before="15" w:line="215" w:lineRule="exact"/>
              <w:ind w:left="-2"/>
              <w:jc w:val="left"/>
              <w:rPr>
                <w:rFonts w:ascii="Arial" w:hAnsi="Arial" w:cs="Arial"/>
                <w:b/>
                <w:sz w:val="20"/>
              </w:rPr>
            </w:pPr>
            <w:r w:rsidRPr="008F6AEF">
              <w:rPr>
                <w:rFonts w:ascii="Arial" w:hAnsi="Arial" w:cs="Arial"/>
                <w:b/>
                <w:sz w:val="20"/>
              </w:rPr>
              <w:t>At 30 November 2016</w:t>
            </w:r>
          </w:p>
        </w:tc>
        <w:tc>
          <w:tcPr>
            <w:tcW w:w="1063" w:type="dxa"/>
            <w:shd w:val="clear" w:color="auto" w:fill="auto"/>
          </w:tcPr>
          <w:p w:rsidR="0076219E" w:rsidRPr="008F6AEF" w:rsidRDefault="0076219E" w:rsidP="0076219E">
            <w:pPr>
              <w:pStyle w:val="TableParagraph"/>
              <w:spacing w:before="15" w:line="215" w:lineRule="exact"/>
              <w:ind w:right="107"/>
              <w:rPr>
                <w:rFonts w:ascii="Arial" w:hAnsi="Arial" w:cs="Arial"/>
                <w:b/>
                <w:sz w:val="20"/>
              </w:rPr>
            </w:pPr>
            <w:r w:rsidRPr="008F6AEF">
              <w:rPr>
                <w:rFonts w:ascii="Arial" w:hAnsi="Arial" w:cs="Arial"/>
                <w:b/>
                <w:sz w:val="20"/>
              </w:rPr>
              <w:t>1,369</w:t>
            </w:r>
          </w:p>
        </w:tc>
        <w:tc>
          <w:tcPr>
            <w:tcW w:w="1063" w:type="dxa"/>
            <w:shd w:val="clear" w:color="auto" w:fill="auto"/>
          </w:tcPr>
          <w:p w:rsidR="0076219E" w:rsidRPr="008F6AEF" w:rsidRDefault="0076219E" w:rsidP="0076219E">
            <w:pPr>
              <w:pStyle w:val="TableParagraph"/>
              <w:spacing w:before="15" w:line="215" w:lineRule="exact"/>
              <w:ind w:right="107"/>
              <w:rPr>
                <w:rFonts w:ascii="Arial" w:hAnsi="Arial" w:cs="Arial"/>
                <w:b/>
                <w:sz w:val="20"/>
              </w:rPr>
            </w:pPr>
            <w:r w:rsidRPr="008F6AEF">
              <w:rPr>
                <w:rFonts w:ascii="Arial" w:hAnsi="Arial" w:cs="Arial"/>
                <w:b/>
                <w:sz w:val="20"/>
              </w:rPr>
              <w:t>9,176</w:t>
            </w:r>
          </w:p>
        </w:tc>
        <w:tc>
          <w:tcPr>
            <w:tcW w:w="1363" w:type="dxa"/>
            <w:shd w:val="clear" w:color="auto" w:fill="auto"/>
          </w:tcPr>
          <w:p w:rsidR="0076219E" w:rsidRPr="008F6AEF" w:rsidRDefault="0076219E" w:rsidP="0076219E">
            <w:pPr>
              <w:pStyle w:val="TableParagraph"/>
              <w:spacing w:before="15" w:line="215" w:lineRule="exact"/>
              <w:ind w:right="107"/>
              <w:rPr>
                <w:rFonts w:ascii="Arial" w:hAnsi="Arial" w:cs="Arial"/>
                <w:b/>
                <w:sz w:val="20"/>
              </w:rPr>
            </w:pPr>
            <w:r w:rsidRPr="008F6AEF">
              <w:rPr>
                <w:rFonts w:ascii="Arial" w:hAnsi="Arial" w:cs="Arial"/>
                <w:b/>
                <w:sz w:val="20"/>
              </w:rPr>
              <w:t>1,918</w:t>
            </w:r>
          </w:p>
        </w:tc>
        <w:tc>
          <w:tcPr>
            <w:tcW w:w="1165" w:type="dxa"/>
            <w:shd w:val="clear" w:color="auto" w:fill="auto"/>
          </w:tcPr>
          <w:p w:rsidR="0076219E" w:rsidRPr="008F6AEF" w:rsidRDefault="0076219E" w:rsidP="0076219E">
            <w:pPr>
              <w:pStyle w:val="TableParagraph"/>
              <w:spacing w:before="15" w:line="215" w:lineRule="exact"/>
              <w:ind w:right="107"/>
              <w:rPr>
                <w:rFonts w:ascii="Arial" w:hAnsi="Arial" w:cs="Arial"/>
                <w:b/>
                <w:sz w:val="20"/>
              </w:rPr>
            </w:pPr>
            <w:r w:rsidRPr="008F6AEF">
              <w:rPr>
                <w:rFonts w:ascii="Arial" w:hAnsi="Arial" w:cs="Arial"/>
                <w:b/>
                <w:sz w:val="20"/>
              </w:rPr>
              <w:t>143</w:t>
            </w:r>
          </w:p>
        </w:tc>
        <w:tc>
          <w:tcPr>
            <w:tcW w:w="1287" w:type="dxa"/>
            <w:shd w:val="clear" w:color="auto" w:fill="auto"/>
          </w:tcPr>
          <w:p w:rsidR="0076219E" w:rsidRPr="008F6AEF" w:rsidRDefault="0076219E" w:rsidP="0076219E">
            <w:pPr>
              <w:pStyle w:val="TableParagraph"/>
              <w:spacing w:before="15" w:line="215" w:lineRule="exact"/>
              <w:ind w:right="108"/>
              <w:rPr>
                <w:rFonts w:ascii="Arial" w:hAnsi="Arial" w:cs="Arial"/>
                <w:b/>
                <w:sz w:val="20"/>
              </w:rPr>
            </w:pPr>
            <w:r w:rsidRPr="008F6AEF">
              <w:rPr>
                <w:rFonts w:ascii="Arial" w:hAnsi="Arial" w:cs="Arial"/>
                <w:b/>
                <w:sz w:val="20"/>
              </w:rPr>
              <w:t>997</w:t>
            </w:r>
          </w:p>
        </w:tc>
        <w:tc>
          <w:tcPr>
            <w:tcW w:w="1363" w:type="dxa"/>
            <w:shd w:val="clear" w:color="auto" w:fill="auto"/>
          </w:tcPr>
          <w:p w:rsidR="0076219E" w:rsidRPr="008F6AEF" w:rsidRDefault="0076219E" w:rsidP="0076219E">
            <w:pPr>
              <w:pStyle w:val="TableParagraph"/>
              <w:spacing w:before="15" w:line="215" w:lineRule="exact"/>
              <w:ind w:right="107"/>
              <w:rPr>
                <w:rFonts w:ascii="Arial" w:hAnsi="Arial" w:cs="Arial"/>
                <w:b/>
                <w:sz w:val="20"/>
              </w:rPr>
            </w:pPr>
            <w:r w:rsidRPr="008F6AEF">
              <w:rPr>
                <w:rFonts w:ascii="Arial" w:hAnsi="Arial" w:cs="Arial"/>
                <w:b/>
                <w:sz w:val="20"/>
              </w:rPr>
              <w:t>830</w:t>
            </w:r>
          </w:p>
        </w:tc>
        <w:tc>
          <w:tcPr>
            <w:tcW w:w="928" w:type="dxa"/>
            <w:shd w:val="clear" w:color="auto" w:fill="auto"/>
          </w:tcPr>
          <w:p w:rsidR="0076219E" w:rsidRPr="008F6AEF" w:rsidRDefault="0076219E" w:rsidP="0076219E">
            <w:pPr>
              <w:pStyle w:val="TableParagraph"/>
              <w:spacing w:before="15" w:line="215" w:lineRule="exact"/>
              <w:ind w:right="107"/>
              <w:rPr>
                <w:rFonts w:ascii="Arial" w:hAnsi="Arial" w:cs="Arial"/>
                <w:b/>
                <w:sz w:val="20"/>
              </w:rPr>
            </w:pPr>
            <w:r w:rsidRPr="008F6AEF">
              <w:rPr>
                <w:rFonts w:ascii="Arial" w:hAnsi="Arial" w:cs="Arial"/>
                <w:b/>
                <w:sz w:val="20"/>
              </w:rPr>
              <w:t>14,433</w:t>
            </w:r>
          </w:p>
        </w:tc>
      </w:tr>
      <w:tr w:rsidR="0076219E" w:rsidRPr="008F6AEF" w:rsidTr="0076219E">
        <w:trPr>
          <w:trHeight w:val="477"/>
          <w:jc w:val="center"/>
        </w:trPr>
        <w:tc>
          <w:tcPr>
            <w:tcW w:w="2228" w:type="dxa"/>
            <w:shd w:val="clear" w:color="auto" w:fill="auto"/>
          </w:tcPr>
          <w:p w:rsidR="0076219E" w:rsidRPr="008F6AEF" w:rsidRDefault="0076219E" w:rsidP="0076219E">
            <w:pPr>
              <w:pStyle w:val="TableParagraph"/>
              <w:ind w:left="-2"/>
              <w:jc w:val="left"/>
              <w:rPr>
                <w:rFonts w:ascii="Arial" w:hAnsi="Arial" w:cs="Arial"/>
                <w:sz w:val="20"/>
              </w:rPr>
            </w:pPr>
            <w:r w:rsidRPr="008F6AEF">
              <w:rPr>
                <w:rFonts w:ascii="Arial" w:hAnsi="Arial" w:cs="Arial"/>
                <w:sz w:val="20"/>
              </w:rPr>
              <w:t>Capitalised during the</w:t>
            </w:r>
          </w:p>
          <w:p w:rsidR="0076219E" w:rsidRPr="008F6AEF" w:rsidRDefault="0076219E" w:rsidP="0076219E">
            <w:pPr>
              <w:pStyle w:val="TableParagraph"/>
              <w:spacing w:before="5" w:line="218" w:lineRule="exact"/>
              <w:ind w:left="-2"/>
              <w:jc w:val="left"/>
              <w:rPr>
                <w:rFonts w:ascii="Arial" w:hAnsi="Arial" w:cs="Arial"/>
                <w:sz w:val="20"/>
              </w:rPr>
            </w:pPr>
            <w:r w:rsidRPr="008F6AEF">
              <w:rPr>
                <w:rFonts w:ascii="Arial" w:hAnsi="Arial" w:cs="Arial"/>
                <w:sz w:val="20"/>
              </w:rPr>
              <w:t>year</w:t>
            </w:r>
          </w:p>
        </w:tc>
        <w:tc>
          <w:tcPr>
            <w:tcW w:w="1063" w:type="dxa"/>
            <w:shd w:val="clear" w:color="auto" w:fill="auto"/>
          </w:tcPr>
          <w:p w:rsidR="0076219E" w:rsidRPr="008F6AEF" w:rsidRDefault="0076219E" w:rsidP="0076219E">
            <w:pPr>
              <w:pStyle w:val="TableParagraph"/>
              <w:spacing w:before="120"/>
              <w:ind w:right="108"/>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120"/>
              <w:ind w:right="108"/>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120"/>
              <w:ind w:right="107"/>
              <w:rPr>
                <w:rFonts w:ascii="Arial" w:hAnsi="Arial" w:cs="Arial"/>
                <w:sz w:val="20"/>
              </w:rPr>
            </w:pPr>
            <w:r w:rsidRPr="008F6AEF">
              <w:rPr>
                <w:rFonts w:ascii="Arial" w:hAnsi="Arial" w:cs="Arial"/>
                <w:sz w:val="20"/>
              </w:rPr>
              <w:t>-</w:t>
            </w:r>
          </w:p>
        </w:tc>
        <w:tc>
          <w:tcPr>
            <w:tcW w:w="1165" w:type="dxa"/>
            <w:shd w:val="clear" w:color="auto" w:fill="auto"/>
          </w:tcPr>
          <w:p w:rsidR="0076219E" w:rsidRPr="008F6AEF" w:rsidRDefault="0076219E" w:rsidP="0076219E">
            <w:pPr>
              <w:pStyle w:val="TableParagraph"/>
              <w:spacing w:before="120"/>
              <w:ind w:right="108"/>
              <w:rPr>
                <w:rFonts w:ascii="Arial" w:hAnsi="Arial" w:cs="Arial"/>
                <w:sz w:val="20"/>
              </w:rPr>
            </w:pPr>
            <w:r w:rsidRPr="008F6AEF">
              <w:rPr>
                <w:rFonts w:ascii="Arial" w:hAnsi="Arial" w:cs="Arial"/>
                <w:sz w:val="20"/>
              </w:rPr>
              <w:t>79</w:t>
            </w:r>
          </w:p>
        </w:tc>
        <w:tc>
          <w:tcPr>
            <w:tcW w:w="1287" w:type="dxa"/>
            <w:shd w:val="clear" w:color="auto" w:fill="auto"/>
          </w:tcPr>
          <w:p w:rsidR="0076219E" w:rsidRPr="008F6AEF" w:rsidRDefault="0076219E" w:rsidP="0076219E">
            <w:pPr>
              <w:pStyle w:val="TableParagraph"/>
              <w:spacing w:before="120"/>
              <w:ind w:right="107"/>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120"/>
              <w:ind w:right="107"/>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120"/>
              <w:ind w:right="107"/>
              <w:rPr>
                <w:rFonts w:ascii="Arial" w:hAnsi="Arial" w:cs="Arial"/>
                <w:sz w:val="20"/>
              </w:rPr>
            </w:pPr>
            <w:r w:rsidRPr="008F6AEF">
              <w:rPr>
                <w:rFonts w:ascii="Arial" w:hAnsi="Arial" w:cs="Arial"/>
                <w:sz w:val="20"/>
              </w:rPr>
              <w:t>79</w:t>
            </w:r>
          </w:p>
        </w:tc>
      </w:tr>
      <w:tr w:rsidR="0076219E" w:rsidRPr="008F6AEF" w:rsidTr="0076219E">
        <w:trPr>
          <w:trHeight w:val="285"/>
          <w:jc w:val="center"/>
        </w:trPr>
        <w:tc>
          <w:tcPr>
            <w:tcW w:w="2228" w:type="dxa"/>
            <w:shd w:val="clear" w:color="auto" w:fill="auto"/>
          </w:tcPr>
          <w:p w:rsidR="0076219E" w:rsidRPr="008F6AEF" w:rsidRDefault="0076219E" w:rsidP="0076219E">
            <w:pPr>
              <w:pStyle w:val="TableParagraph"/>
              <w:spacing w:before="33" w:line="233" w:lineRule="exact"/>
              <w:ind w:left="-2"/>
              <w:jc w:val="left"/>
              <w:rPr>
                <w:rFonts w:ascii="Arial" w:hAnsi="Arial" w:cs="Arial"/>
                <w:sz w:val="20"/>
              </w:rPr>
            </w:pPr>
            <w:r w:rsidRPr="008F6AEF">
              <w:rPr>
                <w:rFonts w:ascii="Arial" w:hAnsi="Arial" w:cs="Arial"/>
                <w:sz w:val="20"/>
              </w:rPr>
              <w:t>Disposals</w:t>
            </w:r>
          </w:p>
        </w:tc>
        <w:tc>
          <w:tcPr>
            <w:tcW w:w="1063" w:type="dxa"/>
            <w:shd w:val="clear" w:color="auto" w:fill="auto"/>
          </w:tcPr>
          <w:p w:rsidR="0076219E" w:rsidRPr="008F6AEF" w:rsidRDefault="0076219E" w:rsidP="0076219E">
            <w:pPr>
              <w:pStyle w:val="TableParagraph"/>
              <w:spacing w:before="33" w:line="233" w:lineRule="exact"/>
              <w:ind w:right="108"/>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33" w:line="233" w:lineRule="exact"/>
              <w:ind w:right="108"/>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33" w:line="233" w:lineRule="exact"/>
              <w:ind w:right="108"/>
              <w:rPr>
                <w:rFonts w:ascii="Arial" w:hAnsi="Arial" w:cs="Arial"/>
                <w:sz w:val="20"/>
              </w:rPr>
            </w:pPr>
            <w:r w:rsidRPr="008F6AEF">
              <w:rPr>
                <w:rFonts w:ascii="Arial" w:hAnsi="Arial" w:cs="Arial"/>
                <w:sz w:val="20"/>
              </w:rPr>
              <w:t>-</w:t>
            </w:r>
          </w:p>
        </w:tc>
        <w:tc>
          <w:tcPr>
            <w:tcW w:w="1165" w:type="dxa"/>
            <w:shd w:val="clear" w:color="auto" w:fill="auto"/>
          </w:tcPr>
          <w:p w:rsidR="0076219E" w:rsidRPr="008F6AEF" w:rsidRDefault="0076219E" w:rsidP="0076219E">
            <w:pPr>
              <w:pStyle w:val="TableParagraph"/>
              <w:spacing w:before="33" w:line="233" w:lineRule="exact"/>
              <w:ind w:right="108"/>
              <w:rPr>
                <w:rFonts w:ascii="Arial" w:hAnsi="Arial" w:cs="Arial"/>
                <w:sz w:val="20"/>
              </w:rPr>
            </w:pPr>
            <w:r w:rsidRPr="008F6AEF">
              <w:rPr>
                <w:rFonts w:ascii="Arial" w:hAnsi="Arial" w:cs="Arial"/>
                <w:sz w:val="20"/>
              </w:rPr>
              <w:t>-</w:t>
            </w:r>
          </w:p>
        </w:tc>
        <w:tc>
          <w:tcPr>
            <w:tcW w:w="1287" w:type="dxa"/>
            <w:shd w:val="clear" w:color="auto" w:fill="auto"/>
          </w:tcPr>
          <w:p w:rsidR="0076219E" w:rsidRPr="008F6AEF" w:rsidRDefault="0076219E" w:rsidP="0076219E">
            <w:pPr>
              <w:pStyle w:val="TableParagraph"/>
              <w:spacing w:before="33" w:line="233" w:lineRule="exact"/>
              <w:ind w:right="108"/>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33" w:line="233" w:lineRule="exact"/>
              <w:ind w:right="107"/>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33" w:line="233" w:lineRule="exact"/>
              <w:ind w:right="107"/>
              <w:rPr>
                <w:rFonts w:ascii="Arial" w:hAnsi="Arial" w:cs="Arial"/>
                <w:sz w:val="20"/>
              </w:rPr>
            </w:pPr>
            <w:r w:rsidRPr="008F6AEF">
              <w:rPr>
                <w:rFonts w:ascii="Arial" w:hAnsi="Arial" w:cs="Arial"/>
                <w:sz w:val="20"/>
              </w:rPr>
              <w:t>-</w:t>
            </w:r>
          </w:p>
        </w:tc>
      </w:tr>
      <w:tr w:rsidR="0076219E" w:rsidRPr="008F6AEF" w:rsidTr="0076219E">
        <w:trPr>
          <w:trHeight w:val="244"/>
          <w:jc w:val="center"/>
        </w:trPr>
        <w:tc>
          <w:tcPr>
            <w:tcW w:w="2228" w:type="dxa"/>
            <w:shd w:val="clear" w:color="auto" w:fill="auto"/>
          </w:tcPr>
          <w:p w:rsidR="0076219E" w:rsidRPr="008F6AEF" w:rsidRDefault="0076219E" w:rsidP="0076219E">
            <w:pPr>
              <w:pStyle w:val="TableParagraph"/>
              <w:spacing w:before="21" w:line="203" w:lineRule="exact"/>
              <w:ind w:left="-3"/>
              <w:jc w:val="left"/>
              <w:rPr>
                <w:rFonts w:ascii="Arial" w:hAnsi="Arial" w:cs="Arial"/>
                <w:sz w:val="20"/>
              </w:rPr>
            </w:pPr>
            <w:r w:rsidRPr="008F6AEF">
              <w:rPr>
                <w:rFonts w:ascii="Arial" w:hAnsi="Arial" w:cs="Arial"/>
                <w:sz w:val="20"/>
              </w:rPr>
              <w:t>Held for sale</w:t>
            </w:r>
          </w:p>
        </w:tc>
        <w:tc>
          <w:tcPr>
            <w:tcW w:w="1063" w:type="dxa"/>
            <w:shd w:val="clear" w:color="auto" w:fill="auto"/>
          </w:tcPr>
          <w:p w:rsidR="0076219E" w:rsidRPr="008F6AEF" w:rsidRDefault="0076219E" w:rsidP="0076219E">
            <w:pPr>
              <w:pStyle w:val="TableParagraph"/>
              <w:spacing w:before="21" w:line="203" w:lineRule="exact"/>
              <w:ind w:right="108"/>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21" w:line="203" w:lineRule="exact"/>
              <w:ind w:right="108"/>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03" w:lineRule="exact"/>
              <w:ind w:right="108"/>
              <w:rPr>
                <w:rFonts w:ascii="Arial" w:hAnsi="Arial" w:cs="Arial"/>
                <w:sz w:val="20"/>
              </w:rPr>
            </w:pPr>
            <w:r w:rsidRPr="008F6AEF">
              <w:rPr>
                <w:rFonts w:ascii="Arial" w:hAnsi="Arial" w:cs="Arial"/>
                <w:sz w:val="20"/>
              </w:rPr>
              <w:t>(765)</w:t>
            </w:r>
          </w:p>
        </w:tc>
        <w:tc>
          <w:tcPr>
            <w:tcW w:w="1165" w:type="dxa"/>
            <w:shd w:val="clear" w:color="auto" w:fill="auto"/>
          </w:tcPr>
          <w:p w:rsidR="0076219E" w:rsidRPr="008F6AEF" w:rsidRDefault="0076219E" w:rsidP="0076219E">
            <w:pPr>
              <w:pStyle w:val="TableParagraph"/>
              <w:spacing w:before="21" w:line="203" w:lineRule="exact"/>
              <w:ind w:right="113"/>
              <w:rPr>
                <w:rFonts w:ascii="Arial" w:hAnsi="Arial" w:cs="Arial"/>
                <w:sz w:val="20"/>
              </w:rPr>
            </w:pPr>
            <w:r w:rsidRPr="008F6AEF">
              <w:rPr>
                <w:rFonts w:ascii="Arial" w:hAnsi="Arial" w:cs="Arial"/>
                <w:sz w:val="20"/>
              </w:rPr>
              <w:t>(26)</w:t>
            </w:r>
          </w:p>
        </w:tc>
        <w:tc>
          <w:tcPr>
            <w:tcW w:w="1287" w:type="dxa"/>
            <w:shd w:val="clear" w:color="auto" w:fill="auto"/>
          </w:tcPr>
          <w:p w:rsidR="0076219E" w:rsidRPr="008F6AEF" w:rsidRDefault="0076219E" w:rsidP="0076219E">
            <w:pPr>
              <w:pStyle w:val="TableParagraph"/>
              <w:spacing w:before="21" w:line="203" w:lineRule="exact"/>
              <w:ind w:right="108"/>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03" w:lineRule="exact"/>
              <w:ind w:right="108"/>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21" w:line="203" w:lineRule="exact"/>
              <w:ind w:right="108"/>
              <w:rPr>
                <w:rFonts w:ascii="Arial" w:hAnsi="Arial" w:cs="Arial"/>
                <w:sz w:val="20"/>
              </w:rPr>
            </w:pPr>
            <w:r w:rsidRPr="008F6AEF">
              <w:rPr>
                <w:rFonts w:ascii="Arial" w:hAnsi="Arial" w:cs="Arial"/>
                <w:sz w:val="20"/>
              </w:rPr>
              <w:t>(791)</w:t>
            </w:r>
          </w:p>
        </w:tc>
      </w:tr>
      <w:tr w:rsidR="0076219E" w:rsidRPr="008F6AEF" w:rsidTr="0076219E">
        <w:trPr>
          <w:trHeight w:val="226"/>
          <w:jc w:val="center"/>
        </w:trPr>
        <w:tc>
          <w:tcPr>
            <w:tcW w:w="2228" w:type="dxa"/>
            <w:shd w:val="clear" w:color="auto" w:fill="auto"/>
          </w:tcPr>
          <w:p w:rsidR="0076219E" w:rsidRPr="008F6AEF" w:rsidRDefault="0076219E" w:rsidP="0076219E">
            <w:pPr>
              <w:pStyle w:val="TableParagraph"/>
              <w:spacing w:before="3" w:line="203" w:lineRule="exact"/>
              <w:ind w:left="-3"/>
              <w:jc w:val="left"/>
              <w:rPr>
                <w:rFonts w:ascii="Arial" w:hAnsi="Arial" w:cs="Arial"/>
                <w:b/>
                <w:sz w:val="20"/>
              </w:rPr>
            </w:pPr>
            <w:r w:rsidRPr="008F6AEF">
              <w:rPr>
                <w:rFonts w:ascii="Arial" w:hAnsi="Arial" w:cs="Arial"/>
                <w:b/>
                <w:sz w:val="20"/>
              </w:rPr>
              <w:t>At 30 November 2017</w:t>
            </w:r>
          </w:p>
        </w:tc>
        <w:tc>
          <w:tcPr>
            <w:tcW w:w="1063" w:type="dxa"/>
            <w:shd w:val="clear" w:color="auto" w:fill="auto"/>
          </w:tcPr>
          <w:p w:rsidR="0076219E" w:rsidRPr="008F6AEF" w:rsidRDefault="0076219E" w:rsidP="0076219E">
            <w:pPr>
              <w:pStyle w:val="TableParagraph"/>
              <w:spacing w:before="3" w:line="203" w:lineRule="exact"/>
              <w:ind w:right="108"/>
              <w:rPr>
                <w:rFonts w:ascii="Arial" w:hAnsi="Arial" w:cs="Arial"/>
                <w:b/>
                <w:sz w:val="20"/>
              </w:rPr>
            </w:pPr>
            <w:r w:rsidRPr="008F6AEF">
              <w:rPr>
                <w:rFonts w:ascii="Arial" w:hAnsi="Arial" w:cs="Arial"/>
                <w:b/>
                <w:sz w:val="20"/>
              </w:rPr>
              <w:t>1,369</w:t>
            </w:r>
          </w:p>
        </w:tc>
        <w:tc>
          <w:tcPr>
            <w:tcW w:w="1063" w:type="dxa"/>
            <w:shd w:val="clear" w:color="auto" w:fill="auto"/>
          </w:tcPr>
          <w:p w:rsidR="0076219E" w:rsidRPr="008F6AEF" w:rsidRDefault="0076219E" w:rsidP="0076219E">
            <w:pPr>
              <w:pStyle w:val="TableParagraph"/>
              <w:spacing w:before="3" w:line="203" w:lineRule="exact"/>
              <w:ind w:right="108"/>
              <w:rPr>
                <w:rFonts w:ascii="Arial" w:hAnsi="Arial" w:cs="Arial"/>
                <w:b/>
                <w:sz w:val="20"/>
              </w:rPr>
            </w:pPr>
            <w:r w:rsidRPr="008F6AEF">
              <w:rPr>
                <w:rFonts w:ascii="Arial" w:hAnsi="Arial" w:cs="Arial"/>
                <w:b/>
                <w:sz w:val="20"/>
              </w:rPr>
              <w:t>9,176</w:t>
            </w:r>
          </w:p>
        </w:tc>
        <w:tc>
          <w:tcPr>
            <w:tcW w:w="1363" w:type="dxa"/>
            <w:shd w:val="clear" w:color="auto" w:fill="auto"/>
          </w:tcPr>
          <w:p w:rsidR="0076219E" w:rsidRPr="008F6AEF" w:rsidRDefault="0076219E" w:rsidP="0076219E">
            <w:pPr>
              <w:pStyle w:val="TableParagraph"/>
              <w:spacing w:before="3" w:line="203" w:lineRule="exact"/>
              <w:ind w:right="108"/>
              <w:rPr>
                <w:rFonts w:ascii="Arial" w:hAnsi="Arial" w:cs="Arial"/>
                <w:b/>
                <w:sz w:val="20"/>
              </w:rPr>
            </w:pPr>
            <w:r w:rsidRPr="008F6AEF">
              <w:rPr>
                <w:rFonts w:ascii="Arial" w:hAnsi="Arial" w:cs="Arial"/>
                <w:b/>
                <w:sz w:val="20"/>
              </w:rPr>
              <w:t>1,153</w:t>
            </w:r>
          </w:p>
        </w:tc>
        <w:tc>
          <w:tcPr>
            <w:tcW w:w="1165" w:type="dxa"/>
            <w:shd w:val="clear" w:color="auto" w:fill="auto"/>
          </w:tcPr>
          <w:p w:rsidR="0076219E" w:rsidRPr="008F6AEF" w:rsidRDefault="0076219E" w:rsidP="0076219E">
            <w:pPr>
              <w:pStyle w:val="TableParagraph"/>
              <w:spacing w:before="3" w:line="203" w:lineRule="exact"/>
              <w:ind w:right="108"/>
              <w:rPr>
                <w:rFonts w:ascii="Arial" w:hAnsi="Arial" w:cs="Arial"/>
                <w:b/>
                <w:sz w:val="20"/>
              </w:rPr>
            </w:pPr>
            <w:r w:rsidRPr="008F6AEF">
              <w:rPr>
                <w:rFonts w:ascii="Arial" w:hAnsi="Arial" w:cs="Arial"/>
                <w:b/>
                <w:sz w:val="20"/>
              </w:rPr>
              <w:t>196</w:t>
            </w:r>
          </w:p>
        </w:tc>
        <w:tc>
          <w:tcPr>
            <w:tcW w:w="1287" w:type="dxa"/>
            <w:shd w:val="clear" w:color="auto" w:fill="auto"/>
          </w:tcPr>
          <w:p w:rsidR="0076219E" w:rsidRPr="008F6AEF" w:rsidRDefault="0076219E" w:rsidP="0076219E">
            <w:pPr>
              <w:pStyle w:val="TableParagraph"/>
              <w:spacing w:before="3" w:line="203" w:lineRule="exact"/>
              <w:ind w:right="109"/>
              <w:rPr>
                <w:rFonts w:ascii="Arial" w:hAnsi="Arial" w:cs="Arial"/>
                <w:b/>
                <w:sz w:val="20"/>
              </w:rPr>
            </w:pPr>
            <w:r w:rsidRPr="008F6AEF">
              <w:rPr>
                <w:rFonts w:ascii="Arial" w:hAnsi="Arial" w:cs="Arial"/>
                <w:b/>
                <w:sz w:val="20"/>
              </w:rPr>
              <w:t>997</w:t>
            </w:r>
          </w:p>
        </w:tc>
        <w:tc>
          <w:tcPr>
            <w:tcW w:w="1363" w:type="dxa"/>
            <w:shd w:val="clear" w:color="auto" w:fill="auto"/>
          </w:tcPr>
          <w:p w:rsidR="0076219E" w:rsidRPr="008F6AEF" w:rsidRDefault="0076219E" w:rsidP="0076219E">
            <w:pPr>
              <w:pStyle w:val="TableParagraph"/>
              <w:spacing w:before="3" w:line="203" w:lineRule="exact"/>
              <w:ind w:right="108"/>
              <w:rPr>
                <w:rFonts w:ascii="Arial" w:hAnsi="Arial" w:cs="Arial"/>
                <w:b/>
                <w:sz w:val="20"/>
              </w:rPr>
            </w:pPr>
            <w:r w:rsidRPr="008F6AEF">
              <w:rPr>
                <w:rFonts w:ascii="Arial" w:hAnsi="Arial" w:cs="Arial"/>
                <w:b/>
                <w:sz w:val="20"/>
              </w:rPr>
              <w:t>830</w:t>
            </w:r>
          </w:p>
        </w:tc>
        <w:tc>
          <w:tcPr>
            <w:tcW w:w="928" w:type="dxa"/>
            <w:shd w:val="clear" w:color="auto" w:fill="auto"/>
          </w:tcPr>
          <w:p w:rsidR="0076219E" w:rsidRPr="008F6AEF" w:rsidRDefault="0076219E" w:rsidP="0076219E">
            <w:pPr>
              <w:pStyle w:val="TableParagraph"/>
              <w:spacing w:before="3" w:line="203" w:lineRule="exact"/>
              <w:ind w:right="108"/>
              <w:rPr>
                <w:rFonts w:ascii="Arial" w:hAnsi="Arial" w:cs="Arial"/>
                <w:b/>
                <w:sz w:val="20"/>
              </w:rPr>
            </w:pPr>
            <w:r w:rsidRPr="008F6AEF">
              <w:rPr>
                <w:rFonts w:ascii="Arial" w:hAnsi="Arial" w:cs="Arial"/>
                <w:b/>
                <w:sz w:val="20"/>
              </w:rPr>
              <w:t>13,721</w:t>
            </w:r>
          </w:p>
        </w:tc>
      </w:tr>
      <w:tr w:rsidR="0076219E" w:rsidRPr="008F6AEF" w:rsidTr="0076219E">
        <w:trPr>
          <w:trHeight w:val="477"/>
          <w:jc w:val="center"/>
        </w:trPr>
        <w:tc>
          <w:tcPr>
            <w:tcW w:w="2228" w:type="dxa"/>
            <w:shd w:val="clear" w:color="auto" w:fill="auto"/>
          </w:tcPr>
          <w:p w:rsidR="0076219E" w:rsidRPr="008F6AEF" w:rsidRDefault="0076219E" w:rsidP="0076219E">
            <w:pPr>
              <w:pStyle w:val="TableParagraph"/>
              <w:ind w:left="-3"/>
              <w:jc w:val="left"/>
              <w:rPr>
                <w:rFonts w:ascii="Arial" w:hAnsi="Arial" w:cs="Arial"/>
                <w:b/>
                <w:sz w:val="20"/>
              </w:rPr>
            </w:pPr>
            <w:r w:rsidRPr="008F6AEF">
              <w:rPr>
                <w:rFonts w:ascii="Arial" w:hAnsi="Arial" w:cs="Arial"/>
                <w:b/>
                <w:sz w:val="20"/>
              </w:rPr>
              <w:t>Amortisation and</w:t>
            </w:r>
          </w:p>
          <w:p w:rsidR="0076219E" w:rsidRPr="008F6AEF" w:rsidRDefault="0076219E" w:rsidP="0076219E">
            <w:pPr>
              <w:pStyle w:val="TableParagraph"/>
              <w:spacing w:before="5" w:line="218" w:lineRule="exact"/>
              <w:ind w:left="-3"/>
              <w:jc w:val="left"/>
              <w:rPr>
                <w:rFonts w:ascii="Arial" w:hAnsi="Arial" w:cs="Arial"/>
                <w:b/>
                <w:sz w:val="20"/>
              </w:rPr>
            </w:pPr>
            <w:r w:rsidRPr="008F6AEF">
              <w:rPr>
                <w:rFonts w:ascii="Arial" w:hAnsi="Arial" w:cs="Arial"/>
                <w:b/>
                <w:sz w:val="20"/>
              </w:rPr>
              <w:t>impairment</w:t>
            </w:r>
          </w:p>
        </w:tc>
        <w:tc>
          <w:tcPr>
            <w:tcW w:w="1063" w:type="dxa"/>
            <w:shd w:val="clear" w:color="auto" w:fill="auto"/>
          </w:tcPr>
          <w:p w:rsidR="0076219E" w:rsidRPr="008F6AEF" w:rsidRDefault="0076219E" w:rsidP="0076219E">
            <w:pPr>
              <w:pStyle w:val="TableParagraph"/>
              <w:jc w:val="left"/>
              <w:rPr>
                <w:rFonts w:ascii="Arial" w:hAnsi="Arial" w:cs="Arial"/>
                <w:sz w:val="20"/>
              </w:rPr>
            </w:pPr>
          </w:p>
        </w:tc>
        <w:tc>
          <w:tcPr>
            <w:tcW w:w="1063" w:type="dxa"/>
            <w:shd w:val="clear" w:color="auto" w:fill="auto"/>
          </w:tcPr>
          <w:p w:rsidR="0076219E" w:rsidRPr="008F6AEF" w:rsidRDefault="0076219E" w:rsidP="0076219E">
            <w:pPr>
              <w:pStyle w:val="TableParagraph"/>
              <w:jc w:val="left"/>
              <w:rPr>
                <w:rFonts w:ascii="Arial" w:hAnsi="Arial" w:cs="Arial"/>
                <w:sz w:val="20"/>
              </w:rPr>
            </w:pPr>
          </w:p>
        </w:tc>
        <w:tc>
          <w:tcPr>
            <w:tcW w:w="1363" w:type="dxa"/>
            <w:shd w:val="clear" w:color="auto" w:fill="auto"/>
          </w:tcPr>
          <w:p w:rsidR="0076219E" w:rsidRPr="008F6AEF" w:rsidRDefault="0076219E" w:rsidP="0076219E">
            <w:pPr>
              <w:pStyle w:val="TableParagraph"/>
              <w:jc w:val="left"/>
              <w:rPr>
                <w:rFonts w:ascii="Arial" w:hAnsi="Arial" w:cs="Arial"/>
                <w:sz w:val="20"/>
              </w:rPr>
            </w:pPr>
          </w:p>
        </w:tc>
        <w:tc>
          <w:tcPr>
            <w:tcW w:w="1165" w:type="dxa"/>
            <w:shd w:val="clear" w:color="auto" w:fill="auto"/>
          </w:tcPr>
          <w:p w:rsidR="0076219E" w:rsidRPr="008F6AEF" w:rsidRDefault="0076219E" w:rsidP="0076219E">
            <w:pPr>
              <w:pStyle w:val="TableParagraph"/>
              <w:jc w:val="left"/>
              <w:rPr>
                <w:rFonts w:ascii="Arial" w:hAnsi="Arial" w:cs="Arial"/>
                <w:sz w:val="20"/>
              </w:rPr>
            </w:pPr>
          </w:p>
        </w:tc>
        <w:tc>
          <w:tcPr>
            <w:tcW w:w="1287" w:type="dxa"/>
            <w:shd w:val="clear" w:color="auto" w:fill="auto"/>
          </w:tcPr>
          <w:p w:rsidR="0076219E" w:rsidRPr="008F6AEF" w:rsidRDefault="0076219E" w:rsidP="0076219E">
            <w:pPr>
              <w:pStyle w:val="TableParagraph"/>
              <w:jc w:val="left"/>
              <w:rPr>
                <w:rFonts w:ascii="Arial" w:hAnsi="Arial" w:cs="Arial"/>
                <w:sz w:val="20"/>
              </w:rPr>
            </w:pPr>
          </w:p>
        </w:tc>
        <w:tc>
          <w:tcPr>
            <w:tcW w:w="1363" w:type="dxa"/>
            <w:shd w:val="clear" w:color="auto" w:fill="auto"/>
          </w:tcPr>
          <w:p w:rsidR="0076219E" w:rsidRPr="008F6AEF" w:rsidRDefault="0076219E" w:rsidP="0076219E">
            <w:pPr>
              <w:pStyle w:val="TableParagraph"/>
              <w:jc w:val="left"/>
              <w:rPr>
                <w:rFonts w:ascii="Arial" w:hAnsi="Arial" w:cs="Arial"/>
                <w:sz w:val="20"/>
              </w:rPr>
            </w:pPr>
          </w:p>
        </w:tc>
        <w:tc>
          <w:tcPr>
            <w:tcW w:w="928" w:type="dxa"/>
            <w:shd w:val="clear" w:color="auto" w:fill="auto"/>
          </w:tcPr>
          <w:p w:rsidR="0076219E" w:rsidRPr="008F6AEF" w:rsidRDefault="0076219E" w:rsidP="0076219E">
            <w:pPr>
              <w:pStyle w:val="TableParagraph"/>
              <w:jc w:val="left"/>
              <w:rPr>
                <w:rFonts w:ascii="Arial" w:hAnsi="Arial" w:cs="Arial"/>
                <w:sz w:val="20"/>
              </w:rPr>
            </w:pP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3"/>
              <w:jc w:val="left"/>
              <w:rPr>
                <w:rFonts w:ascii="Arial" w:hAnsi="Arial" w:cs="Arial"/>
                <w:sz w:val="20"/>
              </w:rPr>
            </w:pPr>
            <w:r w:rsidRPr="008F6AEF">
              <w:rPr>
                <w:rFonts w:ascii="Arial" w:hAnsi="Arial" w:cs="Arial"/>
                <w:sz w:val="20"/>
              </w:rPr>
              <w:t>At 1 December 2015</w:t>
            </w:r>
          </w:p>
        </w:tc>
        <w:tc>
          <w:tcPr>
            <w:tcW w:w="10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469</w:t>
            </w:r>
          </w:p>
        </w:tc>
        <w:tc>
          <w:tcPr>
            <w:tcW w:w="1063" w:type="dxa"/>
            <w:shd w:val="clear" w:color="auto" w:fill="auto"/>
          </w:tcPr>
          <w:p w:rsidR="0076219E" w:rsidRPr="008F6AEF" w:rsidRDefault="0076219E" w:rsidP="0076219E">
            <w:pPr>
              <w:pStyle w:val="TableParagraph"/>
              <w:spacing w:before="21" w:line="221" w:lineRule="exact"/>
              <w:ind w:right="104"/>
              <w:rPr>
                <w:rFonts w:ascii="Arial" w:hAnsi="Arial" w:cs="Arial"/>
                <w:sz w:val="20"/>
              </w:rPr>
            </w:pPr>
            <w:r w:rsidRPr="008F6AEF">
              <w:rPr>
                <w:rFonts w:ascii="Arial" w:hAnsi="Arial" w:cs="Arial"/>
                <w:sz w:val="20"/>
              </w:rPr>
              <w:t>7,077</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2,644</w:t>
            </w:r>
          </w:p>
        </w:tc>
        <w:tc>
          <w:tcPr>
            <w:tcW w:w="1165" w:type="dxa"/>
            <w:shd w:val="clear" w:color="auto" w:fill="auto"/>
          </w:tcPr>
          <w:p w:rsidR="0076219E" w:rsidRPr="008F6AEF" w:rsidRDefault="0076219E" w:rsidP="0076219E">
            <w:pPr>
              <w:pStyle w:val="TableParagraph"/>
              <w:spacing w:before="21" w:line="221" w:lineRule="exact"/>
              <w:ind w:right="106"/>
              <w:rPr>
                <w:rFonts w:ascii="Arial" w:hAnsi="Arial" w:cs="Arial"/>
                <w:sz w:val="20"/>
              </w:rPr>
            </w:pPr>
            <w:r w:rsidRPr="008F6AEF">
              <w:rPr>
                <w:rFonts w:ascii="Arial" w:hAnsi="Arial" w:cs="Arial"/>
                <w:sz w:val="20"/>
              </w:rPr>
              <w:t>127</w:t>
            </w:r>
          </w:p>
        </w:tc>
        <w:tc>
          <w:tcPr>
            <w:tcW w:w="1287"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138</w:t>
            </w:r>
          </w:p>
        </w:tc>
        <w:tc>
          <w:tcPr>
            <w:tcW w:w="1363" w:type="dxa"/>
            <w:shd w:val="clear" w:color="auto" w:fill="auto"/>
          </w:tcPr>
          <w:p w:rsidR="0076219E" w:rsidRPr="008F6AEF" w:rsidRDefault="0076219E" w:rsidP="0076219E">
            <w:pPr>
              <w:pStyle w:val="TableParagraph"/>
              <w:spacing w:before="21" w:line="221" w:lineRule="exact"/>
              <w:ind w:right="112"/>
              <w:rPr>
                <w:rFonts w:ascii="Arial" w:hAnsi="Arial" w:cs="Arial"/>
                <w:sz w:val="20"/>
              </w:rPr>
            </w:pPr>
            <w:r w:rsidRPr="008F6AEF">
              <w:rPr>
                <w:rFonts w:ascii="Arial" w:hAnsi="Arial" w:cs="Arial"/>
                <w:sz w:val="20"/>
              </w:rPr>
              <w:t>70</w:t>
            </w:r>
          </w:p>
        </w:tc>
        <w:tc>
          <w:tcPr>
            <w:tcW w:w="928" w:type="dxa"/>
            <w:shd w:val="clear" w:color="auto" w:fill="auto"/>
          </w:tcPr>
          <w:p w:rsidR="0076219E" w:rsidRPr="008F6AEF" w:rsidRDefault="0076219E" w:rsidP="0076219E">
            <w:pPr>
              <w:pStyle w:val="TableParagraph"/>
              <w:spacing w:before="21" w:line="221" w:lineRule="exact"/>
              <w:ind w:right="108"/>
              <w:rPr>
                <w:rFonts w:ascii="Arial" w:hAnsi="Arial" w:cs="Arial"/>
                <w:sz w:val="20"/>
              </w:rPr>
            </w:pPr>
            <w:r w:rsidRPr="008F6AEF">
              <w:rPr>
                <w:rFonts w:ascii="Arial" w:hAnsi="Arial" w:cs="Arial"/>
                <w:sz w:val="20"/>
              </w:rPr>
              <w:t>10,525</w:t>
            </w:r>
          </w:p>
        </w:tc>
      </w:tr>
      <w:tr w:rsidR="0076219E" w:rsidRPr="008F6AEF" w:rsidTr="0076219E">
        <w:trPr>
          <w:trHeight w:val="266"/>
          <w:jc w:val="center"/>
        </w:trPr>
        <w:tc>
          <w:tcPr>
            <w:tcW w:w="2228" w:type="dxa"/>
            <w:shd w:val="clear" w:color="auto" w:fill="auto"/>
          </w:tcPr>
          <w:p w:rsidR="0076219E" w:rsidRPr="008F6AEF" w:rsidRDefault="0076219E" w:rsidP="0076219E">
            <w:pPr>
              <w:pStyle w:val="TableParagraph"/>
              <w:spacing w:before="23" w:line="223" w:lineRule="exact"/>
              <w:ind w:left="-4"/>
              <w:jc w:val="left"/>
              <w:rPr>
                <w:rFonts w:ascii="Arial" w:hAnsi="Arial" w:cs="Arial"/>
                <w:sz w:val="20"/>
              </w:rPr>
            </w:pPr>
            <w:r w:rsidRPr="008F6AEF">
              <w:rPr>
                <w:rFonts w:ascii="Arial" w:hAnsi="Arial" w:cs="Arial"/>
                <w:sz w:val="20"/>
              </w:rPr>
              <w:t>Charge for the year</w:t>
            </w:r>
          </w:p>
        </w:tc>
        <w:tc>
          <w:tcPr>
            <w:tcW w:w="1063"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60</w:t>
            </w:r>
          </w:p>
        </w:tc>
        <w:tc>
          <w:tcPr>
            <w:tcW w:w="1063"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265</w:t>
            </w:r>
          </w:p>
        </w:tc>
        <w:tc>
          <w:tcPr>
            <w:tcW w:w="1165"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71</w:t>
            </w:r>
          </w:p>
        </w:tc>
        <w:tc>
          <w:tcPr>
            <w:tcW w:w="1287"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272</w:t>
            </w:r>
          </w:p>
        </w:tc>
        <w:tc>
          <w:tcPr>
            <w:tcW w:w="1363"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226</w:t>
            </w:r>
          </w:p>
        </w:tc>
        <w:tc>
          <w:tcPr>
            <w:tcW w:w="928" w:type="dxa"/>
            <w:shd w:val="clear" w:color="auto" w:fill="auto"/>
          </w:tcPr>
          <w:p w:rsidR="0076219E" w:rsidRPr="008F6AEF" w:rsidRDefault="0076219E" w:rsidP="0076219E">
            <w:pPr>
              <w:pStyle w:val="TableParagraph"/>
              <w:spacing w:before="23" w:line="223" w:lineRule="exact"/>
              <w:ind w:right="109"/>
              <w:rPr>
                <w:rFonts w:ascii="Arial" w:hAnsi="Arial" w:cs="Arial"/>
                <w:sz w:val="20"/>
              </w:rPr>
            </w:pPr>
            <w:r w:rsidRPr="008F6AEF">
              <w:rPr>
                <w:rFonts w:ascii="Arial" w:hAnsi="Arial" w:cs="Arial"/>
                <w:sz w:val="20"/>
              </w:rPr>
              <w:t>894</w:t>
            </w: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4"/>
              <w:jc w:val="left"/>
              <w:rPr>
                <w:rFonts w:ascii="Arial" w:hAnsi="Arial" w:cs="Arial"/>
                <w:sz w:val="20"/>
              </w:rPr>
            </w:pPr>
            <w:r w:rsidRPr="008F6AEF">
              <w:rPr>
                <w:rFonts w:ascii="Arial" w:hAnsi="Arial" w:cs="Arial"/>
                <w:sz w:val="20"/>
              </w:rPr>
              <w:t>Disposals</w:t>
            </w:r>
          </w:p>
        </w:tc>
        <w:tc>
          <w:tcPr>
            <w:tcW w:w="10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(1,872)</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(1,846)</w:t>
            </w:r>
          </w:p>
        </w:tc>
        <w:tc>
          <w:tcPr>
            <w:tcW w:w="1165"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1287"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(3,718)</w:t>
            </w: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4"/>
              <w:jc w:val="left"/>
              <w:rPr>
                <w:rFonts w:ascii="Arial" w:hAnsi="Arial" w:cs="Arial"/>
                <w:sz w:val="20"/>
              </w:rPr>
            </w:pPr>
            <w:r w:rsidRPr="008F6AEF">
              <w:rPr>
                <w:rFonts w:ascii="Arial" w:hAnsi="Arial" w:cs="Arial"/>
                <w:sz w:val="20"/>
              </w:rPr>
              <w:t>Held for sale</w:t>
            </w:r>
          </w:p>
        </w:tc>
        <w:tc>
          <w:tcPr>
            <w:tcW w:w="10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14"/>
              <w:rPr>
                <w:rFonts w:ascii="Arial" w:hAnsi="Arial" w:cs="Arial"/>
                <w:sz w:val="20"/>
              </w:rPr>
            </w:pPr>
            <w:r w:rsidRPr="008F6AEF">
              <w:rPr>
                <w:rFonts w:ascii="Arial" w:hAnsi="Arial" w:cs="Arial"/>
                <w:sz w:val="20"/>
              </w:rPr>
              <w:t>(183)</w:t>
            </w:r>
          </w:p>
        </w:tc>
        <w:tc>
          <w:tcPr>
            <w:tcW w:w="1165"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(147)</w:t>
            </w:r>
          </w:p>
        </w:tc>
        <w:tc>
          <w:tcPr>
            <w:tcW w:w="1287"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(330)</w:t>
            </w: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4"/>
              <w:jc w:val="left"/>
              <w:rPr>
                <w:rFonts w:ascii="Arial" w:hAnsi="Arial" w:cs="Arial"/>
                <w:b/>
                <w:sz w:val="20"/>
              </w:rPr>
            </w:pPr>
            <w:r w:rsidRPr="008F6AEF">
              <w:rPr>
                <w:rFonts w:ascii="Arial" w:hAnsi="Arial" w:cs="Arial"/>
                <w:b/>
                <w:sz w:val="20"/>
              </w:rPr>
              <w:t>At 30 November 2016</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b/>
                <w:sz w:val="20"/>
              </w:rPr>
            </w:pPr>
            <w:r w:rsidRPr="008F6AEF">
              <w:rPr>
                <w:rFonts w:ascii="Arial" w:hAnsi="Arial" w:cs="Arial"/>
                <w:b/>
                <w:sz w:val="20"/>
              </w:rPr>
              <w:t>529</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b/>
                <w:sz w:val="20"/>
              </w:rPr>
            </w:pPr>
            <w:r w:rsidRPr="008F6AEF">
              <w:rPr>
                <w:rFonts w:ascii="Arial" w:hAnsi="Arial" w:cs="Arial"/>
                <w:b/>
                <w:sz w:val="20"/>
              </w:rPr>
              <w:t>5,205</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b/>
                <w:sz w:val="20"/>
              </w:rPr>
            </w:pPr>
            <w:r w:rsidRPr="008F6AEF">
              <w:rPr>
                <w:rFonts w:ascii="Arial" w:hAnsi="Arial" w:cs="Arial"/>
                <w:b/>
                <w:sz w:val="20"/>
              </w:rPr>
              <w:t>880</w:t>
            </w:r>
          </w:p>
        </w:tc>
        <w:tc>
          <w:tcPr>
            <w:tcW w:w="1165" w:type="dxa"/>
            <w:shd w:val="clear" w:color="auto" w:fill="auto"/>
          </w:tcPr>
          <w:p w:rsidR="0076219E" w:rsidRPr="008F6AEF" w:rsidRDefault="0076219E" w:rsidP="0076219E">
            <w:pPr>
              <w:pStyle w:val="TableParagraph"/>
              <w:spacing w:before="21" w:line="221" w:lineRule="exact"/>
              <w:ind w:right="110"/>
              <w:rPr>
                <w:rFonts w:ascii="Arial" w:hAnsi="Arial" w:cs="Arial"/>
                <w:b/>
                <w:sz w:val="20"/>
              </w:rPr>
            </w:pPr>
            <w:r w:rsidRPr="008F6AEF">
              <w:rPr>
                <w:rFonts w:ascii="Arial" w:hAnsi="Arial" w:cs="Arial"/>
                <w:b/>
                <w:sz w:val="20"/>
              </w:rPr>
              <w:t>51</w:t>
            </w:r>
          </w:p>
        </w:tc>
        <w:tc>
          <w:tcPr>
            <w:tcW w:w="1287" w:type="dxa"/>
            <w:shd w:val="clear" w:color="auto" w:fill="auto"/>
          </w:tcPr>
          <w:p w:rsidR="0076219E" w:rsidRPr="008F6AEF" w:rsidRDefault="0076219E" w:rsidP="0076219E">
            <w:pPr>
              <w:pStyle w:val="TableParagraph"/>
              <w:spacing w:before="21" w:line="221" w:lineRule="exact"/>
              <w:ind w:right="109"/>
              <w:rPr>
                <w:rFonts w:ascii="Arial" w:hAnsi="Arial" w:cs="Arial"/>
                <w:b/>
                <w:sz w:val="20"/>
              </w:rPr>
            </w:pPr>
            <w:r w:rsidRPr="008F6AEF">
              <w:rPr>
                <w:rFonts w:ascii="Arial" w:hAnsi="Arial" w:cs="Arial"/>
                <w:b/>
                <w:sz w:val="20"/>
              </w:rPr>
              <w:t>410</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b/>
                <w:sz w:val="20"/>
              </w:rPr>
            </w:pPr>
            <w:r w:rsidRPr="008F6AEF">
              <w:rPr>
                <w:rFonts w:ascii="Arial" w:hAnsi="Arial" w:cs="Arial"/>
                <w:b/>
                <w:sz w:val="20"/>
              </w:rPr>
              <w:t>296</w:t>
            </w:r>
          </w:p>
        </w:tc>
        <w:tc>
          <w:tcPr>
            <w:tcW w:w="928" w:type="dxa"/>
            <w:shd w:val="clear" w:color="auto" w:fill="auto"/>
          </w:tcPr>
          <w:p w:rsidR="0076219E" w:rsidRPr="008F6AEF" w:rsidRDefault="0076219E" w:rsidP="0076219E">
            <w:pPr>
              <w:pStyle w:val="TableParagraph"/>
              <w:spacing w:before="21" w:line="221" w:lineRule="exact"/>
              <w:ind w:right="109"/>
              <w:rPr>
                <w:rFonts w:ascii="Arial" w:hAnsi="Arial" w:cs="Arial"/>
                <w:b/>
                <w:sz w:val="20"/>
              </w:rPr>
            </w:pPr>
            <w:r w:rsidRPr="008F6AEF">
              <w:rPr>
                <w:rFonts w:ascii="Arial" w:hAnsi="Arial" w:cs="Arial"/>
                <w:b/>
                <w:sz w:val="20"/>
              </w:rPr>
              <w:t>7,371</w:t>
            </w: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4"/>
              <w:jc w:val="left"/>
              <w:rPr>
                <w:rFonts w:ascii="Arial" w:hAnsi="Arial" w:cs="Arial"/>
                <w:sz w:val="20"/>
              </w:rPr>
            </w:pPr>
            <w:r w:rsidRPr="008F6AEF">
              <w:rPr>
                <w:rFonts w:ascii="Arial" w:hAnsi="Arial" w:cs="Arial"/>
                <w:sz w:val="20"/>
              </w:rPr>
              <w:t>Charge for the year</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60</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287</w:t>
            </w:r>
          </w:p>
        </w:tc>
        <w:tc>
          <w:tcPr>
            <w:tcW w:w="1165"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62</w:t>
            </w:r>
          </w:p>
        </w:tc>
        <w:tc>
          <w:tcPr>
            <w:tcW w:w="1287"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332</w:t>
            </w:r>
          </w:p>
        </w:tc>
        <w:tc>
          <w:tcPr>
            <w:tcW w:w="1363" w:type="dxa"/>
            <w:shd w:val="clear" w:color="auto" w:fill="auto"/>
          </w:tcPr>
          <w:p w:rsidR="0076219E" w:rsidRPr="008F6AEF" w:rsidRDefault="0076219E" w:rsidP="0076219E">
            <w:pPr>
              <w:pStyle w:val="TableParagraph"/>
              <w:spacing w:before="21" w:line="221" w:lineRule="exact"/>
              <w:ind w:right="109"/>
              <w:rPr>
                <w:rFonts w:ascii="Arial" w:hAnsi="Arial" w:cs="Arial"/>
                <w:sz w:val="20"/>
              </w:rPr>
            </w:pPr>
            <w:r w:rsidRPr="008F6AEF">
              <w:rPr>
                <w:rFonts w:ascii="Arial" w:hAnsi="Arial" w:cs="Arial"/>
                <w:sz w:val="20"/>
              </w:rPr>
              <w:t>166</w:t>
            </w:r>
          </w:p>
        </w:tc>
        <w:tc>
          <w:tcPr>
            <w:tcW w:w="928" w:type="dxa"/>
            <w:shd w:val="clear" w:color="auto" w:fill="auto"/>
          </w:tcPr>
          <w:p w:rsidR="0076219E" w:rsidRPr="008F6AEF" w:rsidRDefault="0076219E" w:rsidP="0076219E">
            <w:pPr>
              <w:pStyle w:val="TableParagraph"/>
              <w:spacing w:before="21" w:line="221" w:lineRule="exact"/>
              <w:ind w:right="108"/>
              <w:rPr>
                <w:rFonts w:ascii="Arial" w:hAnsi="Arial" w:cs="Arial"/>
                <w:sz w:val="20"/>
              </w:rPr>
            </w:pPr>
            <w:r w:rsidRPr="008F6AEF">
              <w:rPr>
                <w:rFonts w:ascii="Arial" w:hAnsi="Arial" w:cs="Arial"/>
                <w:sz w:val="20"/>
              </w:rPr>
              <w:t>907</w:t>
            </w: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5"/>
              <w:jc w:val="left"/>
              <w:rPr>
                <w:rFonts w:ascii="Arial" w:hAnsi="Arial" w:cs="Arial"/>
                <w:sz w:val="20"/>
              </w:rPr>
            </w:pPr>
            <w:r w:rsidRPr="008F6AEF">
              <w:rPr>
                <w:rFonts w:ascii="Arial" w:hAnsi="Arial" w:cs="Arial"/>
                <w:sz w:val="20"/>
              </w:rPr>
              <w:t>Disposals</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165"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287"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5"/>
              <w:jc w:val="left"/>
              <w:rPr>
                <w:rFonts w:ascii="Arial" w:hAnsi="Arial" w:cs="Arial"/>
                <w:sz w:val="20"/>
              </w:rPr>
            </w:pPr>
            <w:r w:rsidRPr="008F6AEF">
              <w:rPr>
                <w:rFonts w:ascii="Arial" w:hAnsi="Arial" w:cs="Arial"/>
                <w:sz w:val="20"/>
              </w:rPr>
              <w:t>Held for sale</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0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(765)</w:t>
            </w:r>
          </w:p>
        </w:tc>
        <w:tc>
          <w:tcPr>
            <w:tcW w:w="1165" w:type="dxa"/>
            <w:shd w:val="clear" w:color="auto" w:fill="auto"/>
          </w:tcPr>
          <w:p w:rsidR="0076219E" w:rsidRPr="008F6AEF" w:rsidRDefault="0076219E" w:rsidP="0076219E">
            <w:pPr>
              <w:pStyle w:val="TableParagraph"/>
              <w:spacing w:before="21" w:line="221" w:lineRule="exact"/>
              <w:ind w:right="115"/>
              <w:rPr>
                <w:rFonts w:ascii="Arial" w:hAnsi="Arial" w:cs="Arial"/>
                <w:sz w:val="20"/>
              </w:rPr>
            </w:pPr>
            <w:r w:rsidRPr="008F6AEF">
              <w:rPr>
                <w:rFonts w:ascii="Arial" w:hAnsi="Arial" w:cs="Arial"/>
                <w:sz w:val="20"/>
              </w:rPr>
              <w:t>(23)</w:t>
            </w:r>
          </w:p>
        </w:tc>
        <w:tc>
          <w:tcPr>
            <w:tcW w:w="1287"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1363"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w:t>
            </w:r>
          </w:p>
        </w:tc>
        <w:tc>
          <w:tcPr>
            <w:tcW w:w="928" w:type="dxa"/>
            <w:shd w:val="clear" w:color="auto" w:fill="auto"/>
          </w:tcPr>
          <w:p w:rsidR="0076219E" w:rsidRPr="008F6AEF" w:rsidRDefault="0076219E" w:rsidP="0076219E">
            <w:pPr>
              <w:pStyle w:val="TableParagraph"/>
              <w:spacing w:before="21" w:line="221" w:lineRule="exact"/>
              <w:ind w:right="110"/>
              <w:rPr>
                <w:rFonts w:ascii="Arial" w:hAnsi="Arial" w:cs="Arial"/>
                <w:sz w:val="20"/>
              </w:rPr>
            </w:pPr>
            <w:r w:rsidRPr="008F6AEF">
              <w:rPr>
                <w:rFonts w:ascii="Arial" w:hAnsi="Arial" w:cs="Arial"/>
                <w:sz w:val="20"/>
              </w:rPr>
              <w:t>(788)</w:t>
            </w:r>
          </w:p>
        </w:tc>
      </w:tr>
      <w:tr w:rsidR="0076219E" w:rsidRPr="008F6AEF" w:rsidTr="0076219E">
        <w:trPr>
          <w:trHeight w:val="244"/>
          <w:jc w:val="center"/>
        </w:trPr>
        <w:tc>
          <w:tcPr>
            <w:tcW w:w="2228" w:type="dxa"/>
            <w:shd w:val="clear" w:color="auto" w:fill="auto"/>
          </w:tcPr>
          <w:p w:rsidR="0076219E" w:rsidRPr="008F6AEF" w:rsidRDefault="0076219E" w:rsidP="0076219E">
            <w:pPr>
              <w:pStyle w:val="TableParagraph"/>
              <w:spacing w:before="21" w:line="203" w:lineRule="exact"/>
              <w:ind w:left="-5"/>
              <w:jc w:val="left"/>
              <w:rPr>
                <w:rFonts w:ascii="Arial" w:hAnsi="Arial" w:cs="Arial"/>
                <w:b/>
                <w:sz w:val="20"/>
              </w:rPr>
            </w:pPr>
            <w:r w:rsidRPr="008F6AEF">
              <w:rPr>
                <w:rFonts w:ascii="Arial" w:hAnsi="Arial" w:cs="Arial"/>
                <w:b/>
                <w:sz w:val="20"/>
              </w:rPr>
              <w:t>At 30 November 2017</w:t>
            </w:r>
          </w:p>
        </w:tc>
        <w:tc>
          <w:tcPr>
            <w:tcW w:w="1063" w:type="dxa"/>
            <w:shd w:val="clear" w:color="auto" w:fill="auto"/>
          </w:tcPr>
          <w:p w:rsidR="0076219E" w:rsidRPr="008F6AEF" w:rsidRDefault="0076219E" w:rsidP="0076219E">
            <w:pPr>
              <w:pStyle w:val="TableParagraph"/>
              <w:spacing w:before="21" w:line="203" w:lineRule="exact"/>
              <w:ind w:right="111"/>
              <w:rPr>
                <w:rFonts w:ascii="Arial" w:hAnsi="Arial" w:cs="Arial"/>
                <w:b/>
                <w:sz w:val="20"/>
              </w:rPr>
            </w:pPr>
            <w:r w:rsidRPr="008F6AEF">
              <w:rPr>
                <w:rFonts w:ascii="Arial" w:hAnsi="Arial" w:cs="Arial"/>
                <w:b/>
                <w:sz w:val="20"/>
              </w:rPr>
              <w:t>589</w:t>
            </w:r>
          </w:p>
        </w:tc>
        <w:tc>
          <w:tcPr>
            <w:tcW w:w="1063" w:type="dxa"/>
            <w:shd w:val="clear" w:color="auto" w:fill="auto"/>
          </w:tcPr>
          <w:p w:rsidR="0076219E" w:rsidRPr="008F6AEF" w:rsidRDefault="0076219E" w:rsidP="0076219E">
            <w:pPr>
              <w:pStyle w:val="TableParagraph"/>
              <w:spacing w:before="21" w:line="203" w:lineRule="exact"/>
              <w:ind w:right="111"/>
              <w:rPr>
                <w:rFonts w:ascii="Arial" w:hAnsi="Arial" w:cs="Arial"/>
                <w:b/>
                <w:sz w:val="20"/>
              </w:rPr>
            </w:pPr>
            <w:r w:rsidRPr="008F6AEF">
              <w:rPr>
                <w:rFonts w:ascii="Arial" w:hAnsi="Arial" w:cs="Arial"/>
                <w:b/>
                <w:sz w:val="20"/>
              </w:rPr>
              <w:t>5,205</w:t>
            </w:r>
          </w:p>
        </w:tc>
        <w:tc>
          <w:tcPr>
            <w:tcW w:w="1363" w:type="dxa"/>
            <w:shd w:val="clear" w:color="auto" w:fill="auto"/>
          </w:tcPr>
          <w:p w:rsidR="0076219E" w:rsidRPr="008F6AEF" w:rsidRDefault="0076219E" w:rsidP="0076219E">
            <w:pPr>
              <w:pStyle w:val="TableParagraph"/>
              <w:spacing w:before="21" w:line="203" w:lineRule="exact"/>
              <w:ind w:right="110"/>
              <w:rPr>
                <w:rFonts w:ascii="Arial" w:hAnsi="Arial" w:cs="Arial"/>
                <w:b/>
                <w:sz w:val="20"/>
              </w:rPr>
            </w:pPr>
            <w:r w:rsidRPr="008F6AEF">
              <w:rPr>
                <w:rFonts w:ascii="Arial" w:hAnsi="Arial" w:cs="Arial"/>
                <w:b/>
                <w:sz w:val="20"/>
              </w:rPr>
              <w:t>402</w:t>
            </w:r>
          </w:p>
        </w:tc>
        <w:tc>
          <w:tcPr>
            <w:tcW w:w="1165" w:type="dxa"/>
            <w:shd w:val="clear" w:color="auto" w:fill="auto"/>
          </w:tcPr>
          <w:p w:rsidR="0076219E" w:rsidRPr="008F6AEF" w:rsidRDefault="0076219E" w:rsidP="0076219E">
            <w:pPr>
              <w:pStyle w:val="TableParagraph"/>
              <w:spacing w:before="21" w:line="203" w:lineRule="exact"/>
              <w:ind w:right="111"/>
              <w:rPr>
                <w:rFonts w:ascii="Arial" w:hAnsi="Arial" w:cs="Arial"/>
                <w:b/>
                <w:sz w:val="20"/>
              </w:rPr>
            </w:pPr>
            <w:r w:rsidRPr="008F6AEF">
              <w:rPr>
                <w:rFonts w:ascii="Arial" w:hAnsi="Arial" w:cs="Arial"/>
                <w:b/>
                <w:sz w:val="20"/>
              </w:rPr>
              <w:t>90</w:t>
            </w:r>
          </w:p>
        </w:tc>
        <w:tc>
          <w:tcPr>
            <w:tcW w:w="1287" w:type="dxa"/>
            <w:shd w:val="clear" w:color="auto" w:fill="auto"/>
          </w:tcPr>
          <w:p w:rsidR="0076219E" w:rsidRPr="008F6AEF" w:rsidRDefault="0076219E" w:rsidP="0076219E">
            <w:pPr>
              <w:pStyle w:val="TableParagraph"/>
              <w:spacing w:before="21" w:line="203" w:lineRule="exact"/>
              <w:ind w:right="110"/>
              <w:rPr>
                <w:rFonts w:ascii="Arial" w:hAnsi="Arial" w:cs="Arial"/>
                <w:b/>
                <w:sz w:val="20"/>
              </w:rPr>
            </w:pPr>
            <w:r w:rsidRPr="008F6AEF">
              <w:rPr>
                <w:rFonts w:ascii="Arial" w:hAnsi="Arial" w:cs="Arial"/>
                <w:b/>
                <w:sz w:val="20"/>
              </w:rPr>
              <w:t>742</w:t>
            </w:r>
          </w:p>
        </w:tc>
        <w:tc>
          <w:tcPr>
            <w:tcW w:w="1363" w:type="dxa"/>
            <w:shd w:val="clear" w:color="auto" w:fill="auto"/>
          </w:tcPr>
          <w:p w:rsidR="0076219E" w:rsidRPr="008F6AEF" w:rsidRDefault="0076219E" w:rsidP="0076219E">
            <w:pPr>
              <w:pStyle w:val="TableParagraph"/>
              <w:spacing w:before="21" w:line="203" w:lineRule="exact"/>
              <w:ind w:right="110"/>
              <w:rPr>
                <w:rFonts w:ascii="Arial" w:hAnsi="Arial" w:cs="Arial"/>
                <w:b/>
                <w:sz w:val="20"/>
              </w:rPr>
            </w:pPr>
            <w:r w:rsidRPr="008F6AEF">
              <w:rPr>
                <w:rFonts w:ascii="Arial" w:hAnsi="Arial" w:cs="Arial"/>
                <w:b/>
                <w:sz w:val="20"/>
              </w:rPr>
              <w:t>462</w:t>
            </w:r>
          </w:p>
        </w:tc>
        <w:tc>
          <w:tcPr>
            <w:tcW w:w="928" w:type="dxa"/>
            <w:shd w:val="clear" w:color="auto" w:fill="auto"/>
          </w:tcPr>
          <w:p w:rsidR="0076219E" w:rsidRPr="008F6AEF" w:rsidRDefault="0076219E" w:rsidP="0076219E">
            <w:pPr>
              <w:pStyle w:val="TableParagraph"/>
              <w:spacing w:before="21" w:line="203" w:lineRule="exact"/>
              <w:ind w:right="110"/>
              <w:rPr>
                <w:rFonts w:ascii="Arial" w:hAnsi="Arial" w:cs="Arial"/>
                <w:b/>
                <w:sz w:val="20"/>
              </w:rPr>
            </w:pPr>
            <w:r w:rsidRPr="008F6AEF">
              <w:rPr>
                <w:rFonts w:ascii="Arial" w:hAnsi="Arial" w:cs="Arial"/>
                <w:b/>
                <w:sz w:val="20"/>
              </w:rPr>
              <w:t>7,490</w:t>
            </w:r>
          </w:p>
        </w:tc>
      </w:tr>
      <w:tr w:rsidR="0076219E" w:rsidRPr="008F6AEF" w:rsidTr="0076219E">
        <w:trPr>
          <w:trHeight w:val="244"/>
          <w:jc w:val="center"/>
        </w:trPr>
        <w:tc>
          <w:tcPr>
            <w:tcW w:w="2228" w:type="dxa"/>
            <w:shd w:val="clear" w:color="auto" w:fill="auto"/>
          </w:tcPr>
          <w:p w:rsidR="0076219E" w:rsidRPr="008F6AEF" w:rsidRDefault="0076219E" w:rsidP="0076219E">
            <w:pPr>
              <w:pStyle w:val="TableParagraph"/>
              <w:spacing w:before="3" w:line="221" w:lineRule="exact"/>
              <w:ind w:left="-5"/>
              <w:jc w:val="left"/>
              <w:rPr>
                <w:rFonts w:ascii="Arial" w:hAnsi="Arial" w:cs="Arial"/>
                <w:b/>
                <w:sz w:val="20"/>
              </w:rPr>
            </w:pPr>
            <w:r w:rsidRPr="008F6AEF">
              <w:rPr>
                <w:rFonts w:ascii="Arial" w:hAnsi="Arial" w:cs="Arial"/>
                <w:b/>
                <w:sz w:val="20"/>
              </w:rPr>
              <w:t>Net Book Value</w:t>
            </w:r>
          </w:p>
        </w:tc>
        <w:tc>
          <w:tcPr>
            <w:tcW w:w="1063" w:type="dxa"/>
            <w:shd w:val="clear" w:color="auto" w:fill="auto"/>
          </w:tcPr>
          <w:p w:rsidR="0076219E" w:rsidRPr="008F6AEF" w:rsidRDefault="0076219E" w:rsidP="0076219E">
            <w:pPr>
              <w:pStyle w:val="TableParagraph"/>
              <w:jc w:val="left"/>
              <w:rPr>
                <w:rFonts w:ascii="Arial" w:hAnsi="Arial" w:cs="Arial"/>
                <w:sz w:val="16"/>
              </w:rPr>
            </w:pPr>
          </w:p>
        </w:tc>
        <w:tc>
          <w:tcPr>
            <w:tcW w:w="1063" w:type="dxa"/>
            <w:shd w:val="clear" w:color="auto" w:fill="auto"/>
          </w:tcPr>
          <w:p w:rsidR="0076219E" w:rsidRPr="008F6AEF" w:rsidRDefault="0076219E" w:rsidP="0076219E">
            <w:pPr>
              <w:pStyle w:val="TableParagraph"/>
              <w:jc w:val="left"/>
              <w:rPr>
                <w:rFonts w:ascii="Arial" w:hAnsi="Arial" w:cs="Arial"/>
                <w:sz w:val="16"/>
              </w:rPr>
            </w:pPr>
          </w:p>
        </w:tc>
        <w:tc>
          <w:tcPr>
            <w:tcW w:w="1363" w:type="dxa"/>
            <w:shd w:val="clear" w:color="auto" w:fill="auto"/>
          </w:tcPr>
          <w:p w:rsidR="0076219E" w:rsidRPr="008F6AEF" w:rsidRDefault="0076219E" w:rsidP="0076219E">
            <w:pPr>
              <w:pStyle w:val="TableParagraph"/>
              <w:jc w:val="left"/>
              <w:rPr>
                <w:rFonts w:ascii="Arial" w:hAnsi="Arial" w:cs="Arial"/>
                <w:sz w:val="16"/>
              </w:rPr>
            </w:pPr>
          </w:p>
        </w:tc>
        <w:tc>
          <w:tcPr>
            <w:tcW w:w="1165" w:type="dxa"/>
            <w:shd w:val="clear" w:color="auto" w:fill="auto"/>
          </w:tcPr>
          <w:p w:rsidR="0076219E" w:rsidRPr="008F6AEF" w:rsidRDefault="0076219E" w:rsidP="0076219E">
            <w:pPr>
              <w:pStyle w:val="TableParagraph"/>
              <w:jc w:val="left"/>
              <w:rPr>
                <w:rFonts w:ascii="Arial" w:hAnsi="Arial" w:cs="Arial"/>
                <w:sz w:val="16"/>
              </w:rPr>
            </w:pPr>
          </w:p>
        </w:tc>
        <w:tc>
          <w:tcPr>
            <w:tcW w:w="1287" w:type="dxa"/>
            <w:shd w:val="clear" w:color="auto" w:fill="auto"/>
          </w:tcPr>
          <w:p w:rsidR="0076219E" w:rsidRPr="008F6AEF" w:rsidRDefault="0076219E" w:rsidP="0076219E">
            <w:pPr>
              <w:pStyle w:val="TableParagraph"/>
              <w:jc w:val="left"/>
              <w:rPr>
                <w:rFonts w:ascii="Arial" w:hAnsi="Arial" w:cs="Arial"/>
                <w:sz w:val="16"/>
              </w:rPr>
            </w:pPr>
          </w:p>
        </w:tc>
        <w:tc>
          <w:tcPr>
            <w:tcW w:w="1363" w:type="dxa"/>
            <w:shd w:val="clear" w:color="auto" w:fill="auto"/>
          </w:tcPr>
          <w:p w:rsidR="0076219E" w:rsidRPr="008F6AEF" w:rsidRDefault="0076219E" w:rsidP="0076219E">
            <w:pPr>
              <w:pStyle w:val="TableParagraph"/>
              <w:jc w:val="left"/>
              <w:rPr>
                <w:rFonts w:ascii="Arial" w:hAnsi="Arial" w:cs="Arial"/>
                <w:sz w:val="16"/>
              </w:rPr>
            </w:pPr>
          </w:p>
        </w:tc>
        <w:tc>
          <w:tcPr>
            <w:tcW w:w="928" w:type="dxa"/>
            <w:shd w:val="clear" w:color="auto" w:fill="auto"/>
          </w:tcPr>
          <w:p w:rsidR="0076219E" w:rsidRPr="008F6AEF" w:rsidRDefault="0076219E" w:rsidP="0076219E">
            <w:pPr>
              <w:pStyle w:val="TableParagraph"/>
              <w:jc w:val="left"/>
              <w:rPr>
                <w:rFonts w:ascii="Arial" w:hAnsi="Arial" w:cs="Arial"/>
                <w:sz w:val="16"/>
              </w:rPr>
            </w:pPr>
          </w:p>
        </w:tc>
      </w:tr>
      <w:tr w:rsidR="0076219E" w:rsidRPr="008F6AEF" w:rsidTr="0076219E">
        <w:trPr>
          <w:trHeight w:val="261"/>
          <w:jc w:val="center"/>
        </w:trPr>
        <w:tc>
          <w:tcPr>
            <w:tcW w:w="2228" w:type="dxa"/>
            <w:shd w:val="clear" w:color="auto" w:fill="auto"/>
          </w:tcPr>
          <w:p w:rsidR="0076219E" w:rsidRPr="008F6AEF" w:rsidRDefault="0076219E" w:rsidP="0076219E">
            <w:pPr>
              <w:pStyle w:val="TableParagraph"/>
              <w:spacing w:before="21" w:line="221" w:lineRule="exact"/>
              <w:ind w:left="-5"/>
              <w:jc w:val="left"/>
              <w:rPr>
                <w:rFonts w:ascii="Arial" w:hAnsi="Arial" w:cs="Arial"/>
                <w:b/>
                <w:sz w:val="20"/>
              </w:rPr>
            </w:pPr>
            <w:r w:rsidRPr="008F6AEF">
              <w:rPr>
                <w:rFonts w:ascii="Arial" w:hAnsi="Arial" w:cs="Arial"/>
                <w:b/>
                <w:sz w:val="20"/>
              </w:rPr>
              <w:t>At 30 November 2017</w:t>
            </w:r>
          </w:p>
        </w:tc>
        <w:tc>
          <w:tcPr>
            <w:tcW w:w="1063" w:type="dxa"/>
            <w:shd w:val="clear" w:color="auto" w:fill="auto"/>
          </w:tcPr>
          <w:p w:rsidR="0076219E" w:rsidRPr="008F6AEF" w:rsidRDefault="0076219E" w:rsidP="0076219E">
            <w:pPr>
              <w:pStyle w:val="TableParagraph"/>
              <w:spacing w:before="21" w:line="221" w:lineRule="exact"/>
              <w:ind w:right="111"/>
              <w:rPr>
                <w:rFonts w:ascii="Arial" w:hAnsi="Arial" w:cs="Arial"/>
                <w:b/>
                <w:sz w:val="20"/>
              </w:rPr>
            </w:pPr>
            <w:r w:rsidRPr="008F6AEF">
              <w:rPr>
                <w:rFonts w:ascii="Arial" w:hAnsi="Arial" w:cs="Arial"/>
                <w:b/>
                <w:sz w:val="20"/>
              </w:rPr>
              <w:t>780</w:t>
            </w:r>
          </w:p>
        </w:tc>
        <w:tc>
          <w:tcPr>
            <w:tcW w:w="1063" w:type="dxa"/>
            <w:shd w:val="clear" w:color="auto" w:fill="auto"/>
          </w:tcPr>
          <w:p w:rsidR="0076219E" w:rsidRPr="008F6AEF" w:rsidRDefault="0076219E" w:rsidP="0076219E">
            <w:pPr>
              <w:pStyle w:val="TableParagraph"/>
              <w:spacing w:before="21" w:line="221" w:lineRule="exact"/>
              <w:ind w:right="111"/>
              <w:rPr>
                <w:rFonts w:ascii="Arial" w:hAnsi="Arial" w:cs="Arial"/>
                <w:b/>
                <w:sz w:val="20"/>
              </w:rPr>
            </w:pPr>
            <w:r w:rsidRPr="008F6AEF">
              <w:rPr>
                <w:rFonts w:ascii="Arial" w:hAnsi="Arial" w:cs="Arial"/>
                <w:b/>
                <w:sz w:val="20"/>
              </w:rPr>
              <w:t>3,971</w:t>
            </w:r>
          </w:p>
        </w:tc>
        <w:tc>
          <w:tcPr>
            <w:tcW w:w="1363" w:type="dxa"/>
            <w:shd w:val="clear" w:color="auto" w:fill="auto"/>
          </w:tcPr>
          <w:p w:rsidR="0076219E" w:rsidRPr="008F6AEF" w:rsidRDefault="0076219E" w:rsidP="0076219E">
            <w:pPr>
              <w:pStyle w:val="TableParagraph"/>
              <w:spacing w:before="21" w:line="221" w:lineRule="exact"/>
              <w:ind w:right="111"/>
              <w:rPr>
                <w:rFonts w:ascii="Arial" w:hAnsi="Arial" w:cs="Arial"/>
                <w:b/>
                <w:sz w:val="20"/>
              </w:rPr>
            </w:pPr>
            <w:r w:rsidRPr="008F6AEF">
              <w:rPr>
                <w:rFonts w:ascii="Arial" w:hAnsi="Arial" w:cs="Arial"/>
                <w:b/>
                <w:sz w:val="20"/>
              </w:rPr>
              <w:t>751</w:t>
            </w:r>
          </w:p>
        </w:tc>
        <w:tc>
          <w:tcPr>
            <w:tcW w:w="1165" w:type="dxa"/>
            <w:shd w:val="clear" w:color="auto" w:fill="auto"/>
          </w:tcPr>
          <w:p w:rsidR="0076219E" w:rsidRPr="008F6AEF" w:rsidRDefault="0076219E" w:rsidP="0076219E">
            <w:pPr>
              <w:pStyle w:val="TableParagraph"/>
              <w:spacing w:before="21" w:line="221" w:lineRule="exact"/>
              <w:ind w:right="111"/>
              <w:rPr>
                <w:rFonts w:ascii="Arial" w:hAnsi="Arial" w:cs="Arial"/>
                <w:b/>
                <w:sz w:val="20"/>
              </w:rPr>
            </w:pPr>
            <w:r w:rsidRPr="008F6AEF">
              <w:rPr>
                <w:rFonts w:ascii="Arial" w:hAnsi="Arial" w:cs="Arial"/>
                <w:b/>
                <w:sz w:val="20"/>
              </w:rPr>
              <w:t>106</w:t>
            </w:r>
          </w:p>
        </w:tc>
        <w:tc>
          <w:tcPr>
            <w:tcW w:w="1287" w:type="dxa"/>
            <w:shd w:val="clear" w:color="auto" w:fill="auto"/>
          </w:tcPr>
          <w:p w:rsidR="0076219E" w:rsidRPr="008F6AEF" w:rsidRDefault="0076219E" w:rsidP="0076219E">
            <w:pPr>
              <w:pStyle w:val="TableParagraph"/>
              <w:spacing w:before="21" w:line="221" w:lineRule="exact"/>
              <w:ind w:right="111"/>
              <w:rPr>
                <w:rFonts w:ascii="Arial" w:hAnsi="Arial" w:cs="Arial"/>
                <w:b/>
                <w:sz w:val="20"/>
              </w:rPr>
            </w:pPr>
            <w:r w:rsidRPr="008F6AEF">
              <w:rPr>
                <w:rFonts w:ascii="Arial" w:hAnsi="Arial" w:cs="Arial"/>
                <w:b/>
                <w:sz w:val="20"/>
              </w:rPr>
              <w:t>255</w:t>
            </w:r>
          </w:p>
        </w:tc>
        <w:tc>
          <w:tcPr>
            <w:tcW w:w="1363" w:type="dxa"/>
            <w:shd w:val="clear" w:color="auto" w:fill="auto"/>
          </w:tcPr>
          <w:p w:rsidR="0076219E" w:rsidRPr="008F6AEF" w:rsidRDefault="0076219E" w:rsidP="0076219E">
            <w:pPr>
              <w:pStyle w:val="TableParagraph"/>
              <w:spacing w:before="21" w:line="221" w:lineRule="exact"/>
              <w:ind w:right="110"/>
              <w:rPr>
                <w:rFonts w:ascii="Arial" w:hAnsi="Arial" w:cs="Arial"/>
                <w:b/>
                <w:sz w:val="20"/>
              </w:rPr>
            </w:pPr>
            <w:r w:rsidRPr="008F6AEF">
              <w:rPr>
                <w:rFonts w:ascii="Arial" w:hAnsi="Arial" w:cs="Arial"/>
                <w:b/>
                <w:sz w:val="20"/>
              </w:rPr>
              <w:t>368</w:t>
            </w:r>
          </w:p>
        </w:tc>
        <w:tc>
          <w:tcPr>
            <w:tcW w:w="928" w:type="dxa"/>
            <w:shd w:val="clear" w:color="auto" w:fill="auto"/>
          </w:tcPr>
          <w:p w:rsidR="0076219E" w:rsidRPr="008F6AEF" w:rsidRDefault="0076219E" w:rsidP="0076219E">
            <w:pPr>
              <w:pStyle w:val="TableParagraph"/>
              <w:spacing w:before="21" w:line="221" w:lineRule="exact"/>
              <w:ind w:right="110"/>
              <w:rPr>
                <w:rFonts w:ascii="Arial" w:hAnsi="Arial" w:cs="Arial"/>
                <w:b/>
                <w:sz w:val="20"/>
              </w:rPr>
            </w:pPr>
            <w:r w:rsidRPr="008F6AEF">
              <w:rPr>
                <w:rFonts w:ascii="Arial" w:hAnsi="Arial" w:cs="Arial"/>
                <w:b/>
                <w:sz w:val="20"/>
              </w:rPr>
              <w:t>6,231</w:t>
            </w:r>
          </w:p>
        </w:tc>
      </w:tr>
      <w:tr w:rsidR="0076219E" w:rsidRPr="008F6AEF" w:rsidTr="0076219E">
        <w:trPr>
          <w:trHeight w:val="244"/>
          <w:jc w:val="center"/>
        </w:trPr>
        <w:tc>
          <w:tcPr>
            <w:tcW w:w="2228" w:type="dxa"/>
            <w:shd w:val="clear" w:color="auto" w:fill="auto"/>
          </w:tcPr>
          <w:p w:rsidR="0076219E" w:rsidRPr="008F6AEF" w:rsidRDefault="0076219E" w:rsidP="0076219E">
            <w:pPr>
              <w:pStyle w:val="TableParagraph"/>
              <w:spacing w:before="21" w:line="203" w:lineRule="exact"/>
              <w:ind w:left="-6"/>
              <w:jc w:val="left"/>
              <w:rPr>
                <w:rFonts w:ascii="Arial" w:hAnsi="Arial" w:cs="Arial"/>
                <w:sz w:val="20"/>
              </w:rPr>
            </w:pPr>
            <w:r w:rsidRPr="008F6AEF">
              <w:rPr>
                <w:rFonts w:ascii="Arial" w:hAnsi="Arial" w:cs="Arial"/>
                <w:sz w:val="20"/>
              </w:rPr>
              <w:t>At 30 November 2016</w:t>
            </w:r>
          </w:p>
        </w:tc>
        <w:tc>
          <w:tcPr>
            <w:tcW w:w="1063"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840</w:t>
            </w:r>
          </w:p>
        </w:tc>
        <w:tc>
          <w:tcPr>
            <w:tcW w:w="1063"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3,971</w:t>
            </w:r>
          </w:p>
        </w:tc>
        <w:tc>
          <w:tcPr>
            <w:tcW w:w="1363"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1,038</w:t>
            </w:r>
          </w:p>
        </w:tc>
        <w:tc>
          <w:tcPr>
            <w:tcW w:w="1165"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92</w:t>
            </w:r>
          </w:p>
        </w:tc>
        <w:tc>
          <w:tcPr>
            <w:tcW w:w="1287"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587</w:t>
            </w:r>
          </w:p>
        </w:tc>
        <w:tc>
          <w:tcPr>
            <w:tcW w:w="1363"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534</w:t>
            </w:r>
          </w:p>
        </w:tc>
        <w:tc>
          <w:tcPr>
            <w:tcW w:w="928" w:type="dxa"/>
            <w:shd w:val="clear" w:color="auto" w:fill="auto"/>
          </w:tcPr>
          <w:p w:rsidR="0076219E" w:rsidRPr="008F6AEF" w:rsidRDefault="0076219E" w:rsidP="0076219E">
            <w:pPr>
              <w:pStyle w:val="TableParagraph"/>
              <w:spacing w:before="21" w:line="203" w:lineRule="exact"/>
              <w:ind w:right="111"/>
              <w:rPr>
                <w:rFonts w:ascii="Arial" w:hAnsi="Arial" w:cs="Arial"/>
                <w:sz w:val="20"/>
              </w:rPr>
            </w:pPr>
            <w:r w:rsidRPr="008F6AEF">
              <w:rPr>
                <w:rFonts w:ascii="Arial" w:hAnsi="Arial" w:cs="Arial"/>
                <w:sz w:val="20"/>
              </w:rPr>
              <w:t>7,062</w:t>
            </w:r>
          </w:p>
        </w:tc>
      </w:tr>
    </w:tbl>
    <w:p w:rsidR="0076219E" w:rsidRDefault="0076219E" w:rsidP="0076219E">
      <w:pPr>
        <w:pStyle w:val="BodyText"/>
        <w:spacing w:before="247" w:line="244" w:lineRule="auto"/>
        <w:ind w:right="-46"/>
        <w:jc w:val="both"/>
        <w:rPr>
          <w:rFonts w:ascii="Arial" w:hAnsi="Arial" w:cs="Arial"/>
        </w:rPr>
      </w:pPr>
      <w:r w:rsidRPr="008F6AEF">
        <w:rPr>
          <w:rFonts w:ascii="Arial" w:hAnsi="Arial" w:cs="Arial"/>
        </w:rPr>
        <w:t xml:space="preserve">The carrying value and remaining amortisation period of individually material intangible assets </w:t>
      </w:r>
      <w:r w:rsidRPr="008F6AEF">
        <w:rPr>
          <w:rFonts w:ascii="Arial" w:hAnsi="Arial" w:cs="Arial"/>
          <w:spacing w:val="-3"/>
        </w:rPr>
        <w:t xml:space="preserve">are </w:t>
      </w:r>
      <w:r w:rsidRPr="008F6AEF">
        <w:rPr>
          <w:rFonts w:ascii="Arial" w:hAnsi="Arial" w:cs="Arial"/>
        </w:rPr>
        <w:t>as</w:t>
      </w:r>
      <w:r w:rsidRPr="008F6AEF">
        <w:rPr>
          <w:rFonts w:ascii="Arial" w:hAnsi="Arial" w:cs="Arial"/>
          <w:spacing w:val="63"/>
        </w:rPr>
        <w:t xml:space="preserve"> </w:t>
      </w:r>
      <w:r w:rsidRPr="008F6AEF">
        <w:rPr>
          <w:rFonts w:ascii="Arial" w:hAnsi="Arial" w:cs="Arial"/>
        </w:rPr>
        <w:t>follows:</w:t>
      </w:r>
    </w:p>
    <w:p w:rsidR="002A2835" w:rsidRDefault="002A2835" w:rsidP="0076219E">
      <w:pPr>
        <w:pStyle w:val="BodyText"/>
        <w:spacing w:before="247" w:line="244" w:lineRule="auto"/>
        <w:ind w:right="-46"/>
        <w:jc w:val="both"/>
        <w:rPr>
          <w:rFonts w:ascii="Arial" w:hAnsi="Arial" w:cs="Arial"/>
        </w:rPr>
      </w:pPr>
    </w:p>
    <w:p w:rsidR="002A2835" w:rsidRDefault="002A2835" w:rsidP="0076219E">
      <w:pPr>
        <w:pStyle w:val="BodyText"/>
        <w:spacing w:before="247" w:line="244" w:lineRule="auto"/>
        <w:ind w:right="-46"/>
        <w:jc w:val="both"/>
        <w:rPr>
          <w:rFonts w:ascii="Arial" w:hAnsi="Arial" w:cs="Arial"/>
        </w:rPr>
      </w:pPr>
    </w:p>
    <w:p w:rsidR="002A2835" w:rsidRDefault="002A2835" w:rsidP="0076219E">
      <w:pPr>
        <w:pStyle w:val="BodyText"/>
        <w:spacing w:before="247" w:line="244" w:lineRule="auto"/>
        <w:ind w:right="-46"/>
        <w:jc w:val="both"/>
        <w:rPr>
          <w:rFonts w:ascii="Arial" w:hAnsi="Arial" w:cs="Arial"/>
        </w:rPr>
      </w:pPr>
    </w:p>
    <w:p w:rsidR="002A2835" w:rsidRPr="008F6AEF" w:rsidRDefault="002A2835" w:rsidP="0076219E">
      <w:pPr>
        <w:pStyle w:val="BodyText"/>
        <w:spacing w:before="247" w:line="244" w:lineRule="auto"/>
        <w:ind w:right="-46"/>
        <w:jc w:val="both"/>
        <w:rPr>
          <w:rFonts w:ascii="Arial" w:hAnsi="Arial" w:cs="Arial"/>
        </w:rPr>
      </w:pPr>
    </w:p>
    <w:p w:rsidR="0076219E" w:rsidRPr="008F6AEF" w:rsidRDefault="0076219E" w:rsidP="0076219E">
      <w:pPr>
        <w:pStyle w:val="BodyText"/>
        <w:spacing w:before="247" w:line="244" w:lineRule="auto"/>
        <w:ind w:right="-46"/>
        <w:jc w:val="both"/>
        <w:rPr>
          <w:rFonts w:ascii="Arial" w:hAnsi="Arial" w:cs="Arial"/>
        </w:rPr>
      </w:pPr>
    </w:p>
    <w:tbl>
      <w:tblPr>
        <w:tblW w:w="10392" w:type="dxa"/>
        <w:jc w:val="center"/>
        <w:tblLayout w:type="fixed"/>
        <w:tblCellMar>
          <w:left w:w="0" w:type="dxa"/>
          <w:right w:w="0" w:type="dxa"/>
        </w:tblCellMar>
        <w:tblLook w:val="01E0" w:firstRow="1" w:lastRow="1" w:firstColumn="1" w:lastColumn="1" w:noHBand="0" w:noVBand="0"/>
      </w:tblPr>
      <w:tblGrid>
        <w:gridCol w:w="6726"/>
        <w:gridCol w:w="926"/>
        <w:gridCol w:w="888"/>
        <w:gridCol w:w="945"/>
        <w:gridCol w:w="907"/>
      </w:tblGrid>
      <w:tr w:rsidR="0076219E" w:rsidRPr="008F6AEF" w:rsidTr="0076219E">
        <w:trPr>
          <w:trHeight w:val="268"/>
          <w:jc w:val="center"/>
        </w:trPr>
        <w:tc>
          <w:tcPr>
            <w:tcW w:w="6726" w:type="dxa"/>
            <w:shd w:val="clear" w:color="auto" w:fill="auto"/>
          </w:tcPr>
          <w:p w:rsidR="0076219E" w:rsidRPr="008F6AEF" w:rsidRDefault="0076219E" w:rsidP="0076219E">
            <w:pPr>
              <w:pStyle w:val="TableParagraph"/>
              <w:spacing w:before="4"/>
              <w:ind w:left="20"/>
              <w:jc w:val="left"/>
              <w:rPr>
                <w:rFonts w:ascii="Arial" w:hAnsi="Arial" w:cs="Arial"/>
                <w:b/>
                <w:sz w:val="20"/>
              </w:rPr>
            </w:pPr>
          </w:p>
        </w:tc>
        <w:tc>
          <w:tcPr>
            <w:tcW w:w="1814" w:type="dxa"/>
            <w:gridSpan w:val="2"/>
            <w:shd w:val="clear" w:color="auto" w:fill="auto"/>
          </w:tcPr>
          <w:p w:rsidR="0076219E" w:rsidRPr="008F6AEF" w:rsidRDefault="0076219E" w:rsidP="0076219E">
            <w:pPr>
              <w:pStyle w:val="TableParagraph"/>
              <w:jc w:val="center"/>
              <w:rPr>
                <w:rFonts w:ascii="Arial" w:hAnsi="Arial" w:cs="Arial"/>
                <w:sz w:val="18"/>
              </w:rPr>
            </w:pPr>
            <w:r w:rsidRPr="008F6AEF">
              <w:rPr>
                <w:rFonts w:ascii="Arial" w:hAnsi="Arial" w:cs="Arial"/>
                <w:sz w:val="18"/>
              </w:rPr>
              <w:t>Carrying amount</w:t>
            </w:r>
          </w:p>
        </w:tc>
        <w:tc>
          <w:tcPr>
            <w:tcW w:w="1852" w:type="dxa"/>
            <w:gridSpan w:val="2"/>
            <w:shd w:val="clear" w:color="auto" w:fill="auto"/>
          </w:tcPr>
          <w:p w:rsidR="0076219E" w:rsidRPr="008F6AEF" w:rsidRDefault="0076219E" w:rsidP="0076219E">
            <w:pPr>
              <w:pStyle w:val="TableParagraph"/>
              <w:jc w:val="center"/>
              <w:rPr>
                <w:rFonts w:ascii="Arial" w:hAnsi="Arial" w:cs="Arial"/>
                <w:sz w:val="18"/>
              </w:rPr>
            </w:pPr>
            <w:r w:rsidRPr="008F6AEF">
              <w:rPr>
                <w:rFonts w:ascii="Arial" w:hAnsi="Arial" w:cs="Arial"/>
                <w:sz w:val="18"/>
              </w:rPr>
              <w:t>Remaining amortisation period</w:t>
            </w:r>
          </w:p>
        </w:tc>
      </w:tr>
      <w:tr w:rsidR="0076219E" w:rsidRPr="008F6AEF" w:rsidTr="0076219E">
        <w:trPr>
          <w:trHeight w:val="268"/>
          <w:jc w:val="center"/>
        </w:trPr>
        <w:tc>
          <w:tcPr>
            <w:tcW w:w="6726" w:type="dxa"/>
            <w:shd w:val="clear" w:color="auto" w:fill="auto"/>
          </w:tcPr>
          <w:p w:rsidR="0076219E" w:rsidRPr="008F6AEF" w:rsidRDefault="0076219E" w:rsidP="0076219E">
            <w:pPr>
              <w:pStyle w:val="TableParagraph"/>
              <w:spacing w:before="4"/>
              <w:ind w:left="20"/>
              <w:jc w:val="left"/>
              <w:rPr>
                <w:rFonts w:ascii="Arial" w:hAnsi="Arial" w:cs="Arial"/>
                <w:b/>
                <w:sz w:val="20"/>
              </w:rPr>
            </w:pPr>
          </w:p>
        </w:tc>
        <w:tc>
          <w:tcPr>
            <w:tcW w:w="926" w:type="dxa"/>
            <w:shd w:val="clear" w:color="auto" w:fill="auto"/>
          </w:tcPr>
          <w:p w:rsidR="0076219E" w:rsidRPr="008F6AEF" w:rsidRDefault="0076219E" w:rsidP="0076219E">
            <w:pPr>
              <w:pStyle w:val="TableParagraph"/>
              <w:rPr>
                <w:rFonts w:ascii="Arial" w:hAnsi="Arial" w:cs="Arial"/>
                <w:sz w:val="18"/>
              </w:rPr>
            </w:pPr>
            <w:r w:rsidRPr="008F6AEF">
              <w:rPr>
                <w:rFonts w:ascii="Arial" w:hAnsi="Arial" w:cs="Arial"/>
                <w:sz w:val="18"/>
              </w:rPr>
              <w:t>2017</w:t>
            </w:r>
          </w:p>
          <w:p w:rsidR="0076219E" w:rsidRPr="008F6AEF" w:rsidRDefault="0076219E" w:rsidP="0076219E">
            <w:pPr>
              <w:pStyle w:val="TableParagraph"/>
              <w:rPr>
                <w:rFonts w:ascii="Arial" w:hAnsi="Arial" w:cs="Arial"/>
                <w:sz w:val="18"/>
              </w:rPr>
            </w:pPr>
            <w:r w:rsidRPr="008F6AEF">
              <w:rPr>
                <w:rFonts w:ascii="Arial" w:hAnsi="Arial" w:cs="Arial"/>
                <w:sz w:val="18"/>
              </w:rPr>
              <w:t>£’000</w:t>
            </w:r>
          </w:p>
        </w:tc>
        <w:tc>
          <w:tcPr>
            <w:tcW w:w="888" w:type="dxa"/>
            <w:shd w:val="clear" w:color="auto" w:fill="auto"/>
          </w:tcPr>
          <w:p w:rsidR="0076219E" w:rsidRPr="008F6AEF" w:rsidRDefault="0076219E" w:rsidP="0076219E">
            <w:pPr>
              <w:pStyle w:val="TableParagraph"/>
              <w:rPr>
                <w:rFonts w:ascii="Arial" w:hAnsi="Arial" w:cs="Arial"/>
                <w:sz w:val="18"/>
              </w:rPr>
            </w:pPr>
            <w:r w:rsidRPr="008F6AEF">
              <w:rPr>
                <w:rFonts w:ascii="Arial" w:hAnsi="Arial" w:cs="Arial"/>
                <w:sz w:val="18"/>
              </w:rPr>
              <w:t>2016</w:t>
            </w:r>
          </w:p>
          <w:p w:rsidR="0076219E" w:rsidRPr="008F6AEF" w:rsidRDefault="0076219E" w:rsidP="0076219E">
            <w:pPr>
              <w:pStyle w:val="TableParagraph"/>
              <w:rPr>
                <w:rFonts w:ascii="Arial" w:hAnsi="Arial" w:cs="Arial"/>
                <w:sz w:val="18"/>
              </w:rPr>
            </w:pPr>
            <w:r w:rsidRPr="008F6AEF">
              <w:rPr>
                <w:rFonts w:ascii="Arial" w:hAnsi="Arial" w:cs="Arial"/>
                <w:sz w:val="18"/>
              </w:rPr>
              <w:t>£’000</w:t>
            </w:r>
          </w:p>
        </w:tc>
        <w:tc>
          <w:tcPr>
            <w:tcW w:w="945" w:type="dxa"/>
            <w:shd w:val="clear" w:color="auto" w:fill="auto"/>
          </w:tcPr>
          <w:p w:rsidR="0076219E" w:rsidRPr="008F6AEF" w:rsidRDefault="0076219E" w:rsidP="0076219E">
            <w:pPr>
              <w:pStyle w:val="TableParagraph"/>
              <w:rPr>
                <w:rFonts w:ascii="Arial" w:hAnsi="Arial" w:cs="Arial"/>
                <w:sz w:val="18"/>
              </w:rPr>
            </w:pPr>
            <w:r w:rsidRPr="008F6AEF">
              <w:rPr>
                <w:rFonts w:ascii="Arial" w:hAnsi="Arial" w:cs="Arial"/>
                <w:sz w:val="18"/>
              </w:rPr>
              <w:t>2017</w:t>
            </w:r>
          </w:p>
          <w:p w:rsidR="0076219E" w:rsidRPr="008F6AEF" w:rsidRDefault="0076219E" w:rsidP="0076219E">
            <w:pPr>
              <w:pStyle w:val="TableParagraph"/>
              <w:rPr>
                <w:rFonts w:ascii="Arial" w:hAnsi="Arial" w:cs="Arial"/>
                <w:sz w:val="18"/>
              </w:rPr>
            </w:pPr>
            <w:r w:rsidRPr="008F6AEF">
              <w:rPr>
                <w:rFonts w:ascii="Arial" w:hAnsi="Arial" w:cs="Arial"/>
                <w:sz w:val="18"/>
              </w:rPr>
              <w:t>Years</w:t>
            </w:r>
          </w:p>
        </w:tc>
        <w:tc>
          <w:tcPr>
            <w:tcW w:w="907" w:type="dxa"/>
            <w:shd w:val="clear" w:color="auto" w:fill="auto"/>
          </w:tcPr>
          <w:p w:rsidR="0076219E" w:rsidRPr="008F6AEF" w:rsidRDefault="0076219E" w:rsidP="0076219E">
            <w:pPr>
              <w:pStyle w:val="TableParagraph"/>
              <w:rPr>
                <w:rFonts w:ascii="Arial" w:hAnsi="Arial" w:cs="Arial"/>
                <w:sz w:val="18"/>
              </w:rPr>
            </w:pPr>
            <w:r w:rsidRPr="008F6AEF">
              <w:rPr>
                <w:rFonts w:ascii="Arial" w:hAnsi="Arial" w:cs="Arial"/>
                <w:sz w:val="18"/>
              </w:rPr>
              <w:t>2016</w:t>
            </w:r>
          </w:p>
          <w:p w:rsidR="0076219E" w:rsidRPr="008F6AEF" w:rsidRDefault="0076219E" w:rsidP="0076219E">
            <w:pPr>
              <w:pStyle w:val="TableParagraph"/>
              <w:rPr>
                <w:rFonts w:ascii="Arial" w:hAnsi="Arial" w:cs="Arial"/>
                <w:sz w:val="18"/>
              </w:rPr>
            </w:pPr>
            <w:r w:rsidRPr="008F6AEF">
              <w:rPr>
                <w:rFonts w:ascii="Arial" w:hAnsi="Arial" w:cs="Arial"/>
                <w:sz w:val="18"/>
              </w:rPr>
              <w:t>Years</w:t>
            </w:r>
          </w:p>
        </w:tc>
      </w:tr>
      <w:tr w:rsidR="0076219E" w:rsidRPr="008F6AEF" w:rsidTr="0076219E">
        <w:trPr>
          <w:trHeight w:val="268"/>
          <w:jc w:val="center"/>
        </w:trPr>
        <w:tc>
          <w:tcPr>
            <w:tcW w:w="6726" w:type="dxa"/>
            <w:shd w:val="clear" w:color="auto" w:fill="auto"/>
          </w:tcPr>
          <w:p w:rsidR="0076219E" w:rsidRPr="008F6AEF" w:rsidRDefault="0076219E" w:rsidP="0076219E">
            <w:pPr>
              <w:pStyle w:val="TableParagraph"/>
              <w:spacing w:before="4"/>
              <w:ind w:left="20"/>
              <w:jc w:val="left"/>
              <w:rPr>
                <w:rFonts w:ascii="Arial" w:hAnsi="Arial" w:cs="Arial"/>
                <w:b/>
                <w:sz w:val="20"/>
              </w:rPr>
            </w:pPr>
            <w:r w:rsidRPr="008F6AEF">
              <w:rPr>
                <w:rFonts w:ascii="Arial" w:hAnsi="Arial" w:cs="Arial"/>
                <w:b/>
                <w:sz w:val="20"/>
              </w:rPr>
              <w:t>Brand</w:t>
            </w:r>
          </w:p>
        </w:tc>
        <w:tc>
          <w:tcPr>
            <w:tcW w:w="926" w:type="dxa"/>
            <w:shd w:val="clear" w:color="auto" w:fill="auto"/>
          </w:tcPr>
          <w:p w:rsidR="0076219E" w:rsidRPr="008F6AEF" w:rsidRDefault="0076219E" w:rsidP="0076219E">
            <w:pPr>
              <w:pStyle w:val="TableParagraph"/>
              <w:jc w:val="left"/>
              <w:rPr>
                <w:rFonts w:ascii="Arial" w:hAnsi="Arial" w:cs="Arial"/>
                <w:sz w:val="18"/>
              </w:rPr>
            </w:pPr>
          </w:p>
        </w:tc>
        <w:tc>
          <w:tcPr>
            <w:tcW w:w="888" w:type="dxa"/>
            <w:shd w:val="clear" w:color="auto" w:fill="auto"/>
          </w:tcPr>
          <w:p w:rsidR="0076219E" w:rsidRPr="008F6AEF" w:rsidRDefault="0076219E" w:rsidP="0076219E">
            <w:pPr>
              <w:pStyle w:val="TableParagraph"/>
              <w:jc w:val="left"/>
              <w:rPr>
                <w:rFonts w:ascii="Arial" w:hAnsi="Arial" w:cs="Arial"/>
                <w:sz w:val="18"/>
              </w:rPr>
            </w:pPr>
          </w:p>
        </w:tc>
        <w:tc>
          <w:tcPr>
            <w:tcW w:w="945" w:type="dxa"/>
            <w:shd w:val="clear" w:color="auto" w:fill="auto"/>
          </w:tcPr>
          <w:p w:rsidR="0076219E" w:rsidRPr="008F6AEF" w:rsidRDefault="0076219E" w:rsidP="0076219E">
            <w:pPr>
              <w:pStyle w:val="TableParagraph"/>
              <w:jc w:val="left"/>
              <w:rPr>
                <w:rFonts w:ascii="Arial" w:hAnsi="Arial" w:cs="Arial"/>
                <w:sz w:val="18"/>
              </w:rPr>
            </w:pPr>
          </w:p>
        </w:tc>
        <w:tc>
          <w:tcPr>
            <w:tcW w:w="907" w:type="dxa"/>
            <w:shd w:val="clear" w:color="auto" w:fill="auto"/>
          </w:tcPr>
          <w:p w:rsidR="0076219E" w:rsidRPr="008F6AEF" w:rsidRDefault="0076219E" w:rsidP="0076219E">
            <w:pPr>
              <w:pStyle w:val="TableParagraph"/>
              <w:jc w:val="left"/>
              <w:rPr>
                <w:rFonts w:ascii="Arial" w:hAnsi="Arial" w:cs="Arial"/>
                <w:sz w:val="18"/>
              </w:rPr>
            </w:pPr>
          </w:p>
        </w:tc>
      </w:tr>
      <w:tr w:rsidR="0076219E" w:rsidRPr="008F6AEF" w:rsidTr="0076219E">
        <w:trPr>
          <w:trHeight w:val="325"/>
          <w:jc w:val="center"/>
        </w:trPr>
        <w:tc>
          <w:tcPr>
            <w:tcW w:w="6726" w:type="dxa"/>
            <w:shd w:val="clear" w:color="auto" w:fill="auto"/>
          </w:tcPr>
          <w:p w:rsidR="0076219E" w:rsidRPr="008F6AEF" w:rsidRDefault="0076219E" w:rsidP="0076219E">
            <w:pPr>
              <w:pStyle w:val="TableParagraph"/>
              <w:spacing w:before="50"/>
              <w:ind w:left="20"/>
              <w:jc w:val="left"/>
              <w:rPr>
                <w:rFonts w:ascii="Arial" w:hAnsi="Arial" w:cs="Arial"/>
                <w:sz w:val="20"/>
              </w:rPr>
            </w:pPr>
            <w:r w:rsidRPr="008F6AEF">
              <w:rPr>
                <w:rFonts w:ascii="Arial" w:hAnsi="Arial" w:cs="Arial"/>
                <w:sz w:val="20"/>
              </w:rPr>
              <w:t>Access Intelligence Media and Communications</w:t>
            </w:r>
          </w:p>
        </w:tc>
        <w:tc>
          <w:tcPr>
            <w:tcW w:w="926" w:type="dxa"/>
            <w:shd w:val="clear" w:color="auto" w:fill="auto"/>
          </w:tcPr>
          <w:p w:rsidR="0076219E" w:rsidRPr="008F6AEF" w:rsidRDefault="0076219E" w:rsidP="0076219E">
            <w:pPr>
              <w:pStyle w:val="TableParagraph"/>
              <w:spacing w:before="50"/>
              <w:ind w:right="86"/>
              <w:rPr>
                <w:rFonts w:ascii="Arial" w:hAnsi="Arial" w:cs="Arial"/>
                <w:b/>
                <w:sz w:val="20"/>
              </w:rPr>
            </w:pPr>
            <w:r w:rsidRPr="008F6AEF">
              <w:rPr>
                <w:rFonts w:ascii="Arial" w:hAnsi="Arial" w:cs="Arial"/>
                <w:b/>
                <w:sz w:val="20"/>
              </w:rPr>
              <w:t>780</w:t>
            </w:r>
          </w:p>
        </w:tc>
        <w:tc>
          <w:tcPr>
            <w:tcW w:w="888" w:type="dxa"/>
            <w:shd w:val="clear" w:color="auto" w:fill="auto"/>
          </w:tcPr>
          <w:p w:rsidR="0076219E" w:rsidRPr="008F6AEF" w:rsidRDefault="0076219E" w:rsidP="0076219E">
            <w:pPr>
              <w:pStyle w:val="TableParagraph"/>
              <w:spacing w:before="50"/>
              <w:ind w:right="86"/>
              <w:rPr>
                <w:rFonts w:ascii="Arial" w:hAnsi="Arial" w:cs="Arial"/>
                <w:sz w:val="20"/>
              </w:rPr>
            </w:pPr>
            <w:r w:rsidRPr="008F6AEF">
              <w:rPr>
                <w:rFonts w:ascii="Arial" w:hAnsi="Arial" w:cs="Arial"/>
                <w:sz w:val="20"/>
              </w:rPr>
              <w:t>840</w:t>
            </w:r>
          </w:p>
        </w:tc>
        <w:tc>
          <w:tcPr>
            <w:tcW w:w="945" w:type="dxa"/>
            <w:shd w:val="clear" w:color="auto" w:fill="auto"/>
          </w:tcPr>
          <w:p w:rsidR="0076219E" w:rsidRPr="008F6AEF" w:rsidRDefault="0076219E" w:rsidP="0076219E">
            <w:pPr>
              <w:pStyle w:val="TableParagraph"/>
              <w:spacing w:before="50"/>
              <w:ind w:right="86"/>
              <w:rPr>
                <w:rFonts w:ascii="Arial" w:hAnsi="Arial" w:cs="Arial"/>
                <w:b/>
                <w:sz w:val="20"/>
              </w:rPr>
            </w:pPr>
            <w:r w:rsidRPr="008F6AEF">
              <w:rPr>
                <w:rFonts w:ascii="Arial" w:hAnsi="Arial" w:cs="Arial"/>
                <w:b/>
                <w:sz w:val="20"/>
              </w:rPr>
              <w:t>13</w:t>
            </w:r>
          </w:p>
        </w:tc>
        <w:tc>
          <w:tcPr>
            <w:tcW w:w="907" w:type="dxa"/>
            <w:shd w:val="clear" w:color="auto" w:fill="auto"/>
          </w:tcPr>
          <w:p w:rsidR="0076219E" w:rsidRPr="008F6AEF" w:rsidRDefault="0076219E" w:rsidP="0076219E">
            <w:pPr>
              <w:pStyle w:val="TableParagraph"/>
              <w:spacing w:before="50"/>
              <w:ind w:right="86"/>
              <w:rPr>
                <w:rFonts w:ascii="Arial" w:hAnsi="Arial" w:cs="Arial"/>
                <w:sz w:val="20"/>
              </w:rPr>
            </w:pPr>
            <w:r w:rsidRPr="008F6AEF">
              <w:rPr>
                <w:rFonts w:ascii="Arial" w:hAnsi="Arial" w:cs="Arial"/>
                <w:sz w:val="20"/>
              </w:rPr>
              <w:t>14</w:t>
            </w:r>
          </w:p>
        </w:tc>
      </w:tr>
      <w:tr w:rsidR="0076219E" w:rsidRPr="008F6AEF" w:rsidTr="0076219E">
        <w:trPr>
          <w:trHeight w:val="237"/>
          <w:jc w:val="center"/>
        </w:trPr>
        <w:tc>
          <w:tcPr>
            <w:tcW w:w="6726" w:type="dxa"/>
            <w:shd w:val="clear" w:color="auto" w:fill="auto"/>
          </w:tcPr>
          <w:p w:rsidR="0076219E" w:rsidRPr="008F6AEF" w:rsidRDefault="0076219E" w:rsidP="0076219E">
            <w:pPr>
              <w:pStyle w:val="TableParagraph"/>
              <w:spacing w:line="218" w:lineRule="exact"/>
              <w:ind w:left="20"/>
              <w:jc w:val="left"/>
              <w:rPr>
                <w:rFonts w:ascii="Arial" w:hAnsi="Arial" w:cs="Arial"/>
                <w:b/>
                <w:sz w:val="20"/>
              </w:rPr>
            </w:pPr>
            <w:r w:rsidRPr="008F6AEF">
              <w:rPr>
                <w:rFonts w:ascii="Arial" w:hAnsi="Arial" w:cs="Arial"/>
                <w:b/>
                <w:sz w:val="20"/>
              </w:rPr>
              <w:t>Development Costs</w:t>
            </w:r>
          </w:p>
        </w:tc>
        <w:tc>
          <w:tcPr>
            <w:tcW w:w="926" w:type="dxa"/>
            <w:shd w:val="clear" w:color="auto" w:fill="auto"/>
          </w:tcPr>
          <w:p w:rsidR="0076219E" w:rsidRPr="008F6AEF" w:rsidRDefault="0076219E" w:rsidP="0076219E">
            <w:pPr>
              <w:pStyle w:val="TableParagraph"/>
              <w:jc w:val="left"/>
              <w:rPr>
                <w:rFonts w:ascii="Arial" w:hAnsi="Arial" w:cs="Arial"/>
                <w:sz w:val="16"/>
              </w:rPr>
            </w:pPr>
          </w:p>
        </w:tc>
        <w:tc>
          <w:tcPr>
            <w:tcW w:w="888" w:type="dxa"/>
            <w:shd w:val="clear" w:color="auto" w:fill="auto"/>
          </w:tcPr>
          <w:p w:rsidR="0076219E" w:rsidRPr="008F6AEF" w:rsidRDefault="0076219E" w:rsidP="0076219E">
            <w:pPr>
              <w:pStyle w:val="TableParagraph"/>
              <w:jc w:val="left"/>
              <w:rPr>
                <w:rFonts w:ascii="Arial" w:hAnsi="Arial" w:cs="Arial"/>
                <w:sz w:val="16"/>
              </w:rPr>
            </w:pPr>
          </w:p>
        </w:tc>
        <w:tc>
          <w:tcPr>
            <w:tcW w:w="945" w:type="dxa"/>
            <w:shd w:val="clear" w:color="auto" w:fill="auto"/>
          </w:tcPr>
          <w:p w:rsidR="0076219E" w:rsidRPr="008F6AEF" w:rsidRDefault="0076219E" w:rsidP="0076219E">
            <w:pPr>
              <w:pStyle w:val="TableParagraph"/>
              <w:jc w:val="left"/>
              <w:rPr>
                <w:rFonts w:ascii="Arial" w:hAnsi="Arial" w:cs="Arial"/>
                <w:sz w:val="16"/>
              </w:rPr>
            </w:pPr>
          </w:p>
        </w:tc>
        <w:tc>
          <w:tcPr>
            <w:tcW w:w="907" w:type="dxa"/>
            <w:shd w:val="clear" w:color="auto" w:fill="auto"/>
          </w:tcPr>
          <w:p w:rsidR="0076219E" w:rsidRPr="008F6AEF" w:rsidRDefault="0076219E" w:rsidP="0076219E">
            <w:pPr>
              <w:pStyle w:val="TableParagraph"/>
              <w:jc w:val="left"/>
              <w:rPr>
                <w:rFonts w:ascii="Arial" w:hAnsi="Arial" w:cs="Arial"/>
                <w:sz w:val="16"/>
              </w:rPr>
            </w:pPr>
          </w:p>
        </w:tc>
      </w:tr>
      <w:tr w:rsidR="0076219E" w:rsidRPr="008F6AEF" w:rsidTr="0076219E">
        <w:trPr>
          <w:trHeight w:val="495"/>
          <w:jc w:val="center"/>
        </w:trPr>
        <w:tc>
          <w:tcPr>
            <w:tcW w:w="6726" w:type="dxa"/>
            <w:shd w:val="clear" w:color="auto" w:fill="auto"/>
          </w:tcPr>
          <w:p w:rsidR="0076219E" w:rsidRPr="008F6AEF" w:rsidRDefault="0076219E" w:rsidP="0076219E">
            <w:pPr>
              <w:pStyle w:val="TableParagraph"/>
              <w:spacing w:before="1" w:line="240" w:lineRule="atLeast"/>
              <w:ind w:left="20"/>
              <w:jc w:val="left"/>
              <w:rPr>
                <w:rFonts w:ascii="Arial" w:hAnsi="Arial" w:cs="Arial"/>
                <w:sz w:val="20"/>
              </w:rPr>
            </w:pPr>
            <w:r w:rsidRPr="008F6AEF">
              <w:rPr>
                <w:rFonts w:ascii="Arial" w:hAnsi="Arial" w:cs="Arial"/>
                <w:sz w:val="20"/>
              </w:rPr>
              <w:t>Access Intelligence Media and Communications - Vuelio Platform Development</w:t>
            </w:r>
          </w:p>
        </w:tc>
        <w:tc>
          <w:tcPr>
            <w:tcW w:w="926" w:type="dxa"/>
            <w:shd w:val="clear" w:color="auto" w:fill="auto"/>
          </w:tcPr>
          <w:p w:rsidR="0076219E" w:rsidRPr="008F6AEF" w:rsidRDefault="0076219E" w:rsidP="0076219E">
            <w:pPr>
              <w:pStyle w:val="TableParagraph"/>
              <w:spacing w:before="126"/>
              <w:ind w:right="86"/>
              <w:rPr>
                <w:rFonts w:ascii="Arial" w:hAnsi="Arial" w:cs="Arial"/>
                <w:b/>
                <w:sz w:val="20"/>
              </w:rPr>
            </w:pPr>
            <w:r w:rsidRPr="008F6AEF">
              <w:rPr>
                <w:rFonts w:ascii="Arial" w:hAnsi="Arial" w:cs="Arial"/>
                <w:b/>
                <w:sz w:val="20"/>
              </w:rPr>
              <w:t>210</w:t>
            </w:r>
          </w:p>
        </w:tc>
        <w:tc>
          <w:tcPr>
            <w:tcW w:w="888" w:type="dxa"/>
            <w:shd w:val="clear" w:color="auto" w:fill="auto"/>
          </w:tcPr>
          <w:p w:rsidR="0076219E" w:rsidRPr="008F6AEF" w:rsidRDefault="0076219E" w:rsidP="0076219E">
            <w:pPr>
              <w:pStyle w:val="TableParagraph"/>
              <w:spacing w:before="126"/>
              <w:ind w:right="86"/>
              <w:rPr>
                <w:rFonts w:ascii="Arial" w:hAnsi="Arial" w:cs="Arial"/>
                <w:sz w:val="20"/>
              </w:rPr>
            </w:pPr>
            <w:r w:rsidRPr="008F6AEF">
              <w:rPr>
                <w:rFonts w:ascii="Arial" w:hAnsi="Arial" w:cs="Arial"/>
                <w:sz w:val="20"/>
              </w:rPr>
              <w:t>338</w:t>
            </w:r>
          </w:p>
        </w:tc>
        <w:tc>
          <w:tcPr>
            <w:tcW w:w="945" w:type="dxa"/>
            <w:shd w:val="clear" w:color="auto" w:fill="auto"/>
          </w:tcPr>
          <w:p w:rsidR="0076219E" w:rsidRPr="008F6AEF" w:rsidRDefault="0076219E" w:rsidP="0076219E">
            <w:pPr>
              <w:pStyle w:val="TableParagraph"/>
              <w:spacing w:before="126"/>
              <w:ind w:right="86"/>
              <w:rPr>
                <w:rFonts w:ascii="Arial" w:hAnsi="Arial" w:cs="Arial"/>
                <w:b/>
                <w:sz w:val="20"/>
              </w:rPr>
            </w:pPr>
            <w:r w:rsidRPr="008F6AEF">
              <w:rPr>
                <w:rFonts w:ascii="Arial" w:hAnsi="Arial" w:cs="Arial"/>
                <w:b/>
                <w:sz w:val="20"/>
              </w:rPr>
              <w:t>4</w:t>
            </w:r>
          </w:p>
        </w:tc>
        <w:tc>
          <w:tcPr>
            <w:tcW w:w="907" w:type="dxa"/>
            <w:shd w:val="clear" w:color="auto" w:fill="auto"/>
          </w:tcPr>
          <w:p w:rsidR="0076219E" w:rsidRPr="008F6AEF" w:rsidRDefault="0076219E" w:rsidP="0076219E">
            <w:pPr>
              <w:pStyle w:val="TableParagraph"/>
              <w:spacing w:before="126"/>
              <w:ind w:right="86"/>
              <w:rPr>
                <w:rFonts w:ascii="Arial" w:hAnsi="Arial" w:cs="Arial"/>
                <w:sz w:val="20"/>
              </w:rPr>
            </w:pPr>
            <w:r w:rsidRPr="008F6AEF">
              <w:rPr>
                <w:rFonts w:ascii="Arial" w:hAnsi="Arial" w:cs="Arial"/>
                <w:sz w:val="20"/>
              </w:rPr>
              <w:t>5</w:t>
            </w:r>
          </w:p>
        </w:tc>
      </w:tr>
      <w:tr w:rsidR="0076219E" w:rsidRPr="008F6AEF" w:rsidTr="0076219E">
        <w:trPr>
          <w:trHeight w:val="237"/>
          <w:jc w:val="center"/>
        </w:trPr>
        <w:tc>
          <w:tcPr>
            <w:tcW w:w="6726" w:type="dxa"/>
            <w:shd w:val="clear" w:color="auto" w:fill="auto"/>
          </w:tcPr>
          <w:p w:rsidR="0076219E" w:rsidRPr="008F6AEF" w:rsidRDefault="0076219E" w:rsidP="0076219E">
            <w:pPr>
              <w:pStyle w:val="TableParagraph"/>
              <w:spacing w:before="6" w:line="211" w:lineRule="exact"/>
              <w:ind w:left="20"/>
              <w:jc w:val="left"/>
              <w:rPr>
                <w:rFonts w:ascii="Arial" w:hAnsi="Arial" w:cs="Arial"/>
                <w:sz w:val="20"/>
              </w:rPr>
            </w:pPr>
            <w:r w:rsidRPr="008F6AEF">
              <w:rPr>
                <w:rFonts w:ascii="Arial" w:hAnsi="Arial" w:cs="Arial"/>
                <w:sz w:val="20"/>
              </w:rPr>
              <w:t>AIMediaData - Vuelio Platform Development</w:t>
            </w:r>
          </w:p>
        </w:tc>
        <w:tc>
          <w:tcPr>
            <w:tcW w:w="926" w:type="dxa"/>
            <w:shd w:val="clear" w:color="auto" w:fill="auto"/>
          </w:tcPr>
          <w:p w:rsidR="0076219E" w:rsidRPr="008F6AEF" w:rsidRDefault="0076219E" w:rsidP="0076219E">
            <w:pPr>
              <w:pStyle w:val="TableParagraph"/>
              <w:spacing w:before="6" w:line="211" w:lineRule="exact"/>
              <w:ind w:right="90"/>
              <w:rPr>
                <w:rFonts w:ascii="Arial" w:hAnsi="Arial" w:cs="Arial"/>
                <w:b/>
                <w:sz w:val="20"/>
              </w:rPr>
            </w:pPr>
            <w:r w:rsidRPr="008F6AEF">
              <w:rPr>
                <w:rFonts w:ascii="Arial" w:hAnsi="Arial" w:cs="Arial"/>
                <w:b/>
                <w:sz w:val="20"/>
              </w:rPr>
              <w:t>541</w:t>
            </w:r>
          </w:p>
        </w:tc>
        <w:tc>
          <w:tcPr>
            <w:tcW w:w="888" w:type="dxa"/>
            <w:shd w:val="clear" w:color="auto" w:fill="auto"/>
          </w:tcPr>
          <w:p w:rsidR="0076219E" w:rsidRPr="008F6AEF" w:rsidRDefault="0076219E" w:rsidP="0076219E">
            <w:pPr>
              <w:pStyle w:val="TableParagraph"/>
              <w:spacing w:before="6" w:line="211" w:lineRule="exact"/>
              <w:ind w:right="86"/>
              <w:rPr>
                <w:rFonts w:ascii="Arial" w:hAnsi="Arial" w:cs="Arial"/>
                <w:sz w:val="20"/>
              </w:rPr>
            </w:pPr>
            <w:r w:rsidRPr="008F6AEF">
              <w:rPr>
                <w:rFonts w:ascii="Arial" w:hAnsi="Arial" w:cs="Arial"/>
                <w:sz w:val="20"/>
              </w:rPr>
              <w:t>700</w:t>
            </w:r>
          </w:p>
        </w:tc>
        <w:tc>
          <w:tcPr>
            <w:tcW w:w="945" w:type="dxa"/>
            <w:shd w:val="clear" w:color="auto" w:fill="auto"/>
          </w:tcPr>
          <w:p w:rsidR="0076219E" w:rsidRPr="008F6AEF" w:rsidRDefault="0076219E" w:rsidP="0076219E">
            <w:pPr>
              <w:pStyle w:val="TableParagraph"/>
              <w:spacing w:before="6" w:line="211" w:lineRule="exact"/>
              <w:ind w:right="86"/>
              <w:rPr>
                <w:rFonts w:ascii="Arial" w:hAnsi="Arial" w:cs="Arial"/>
                <w:b/>
                <w:sz w:val="20"/>
              </w:rPr>
            </w:pPr>
            <w:r w:rsidRPr="008F6AEF">
              <w:rPr>
                <w:rFonts w:ascii="Arial" w:hAnsi="Arial" w:cs="Arial"/>
                <w:b/>
                <w:sz w:val="20"/>
              </w:rPr>
              <w:t>4</w:t>
            </w:r>
          </w:p>
        </w:tc>
        <w:tc>
          <w:tcPr>
            <w:tcW w:w="907" w:type="dxa"/>
            <w:shd w:val="clear" w:color="auto" w:fill="auto"/>
          </w:tcPr>
          <w:p w:rsidR="0076219E" w:rsidRPr="008F6AEF" w:rsidRDefault="0076219E" w:rsidP="0076219E">
            <w:pPr>
              <w:pStyle w:val="TableParagraph"/>
              <w:spacing w:before="6" w:line="211" w:lineRule="exact"/>
              <w:ind w:right="86"/>
              <w:rPr>
                <w:rFonts w:ascii="Arial" w:hAnsi="Arial" w:cs="Arial"/>
                <w:sz w:val="20"/>
              </w:rPr>
            </w:pPr>
            <w:r w:rsidRPr="008F6AEF">
              <w:rPr>
                <w:rFonts w:ascii="Arial" w:hAnsi="Arial" w:cs="Arial"/>
                <w:sz w:val="20"/>
              </w:rPr>
              <w:t>5</w:t>
            </w:r>
          </w:p>
        </w:tc>
      </w:tr>
      <w:tr w:rsidR="0076219E" w:rsidRPr="008F6AEF" w:rsidTr="0076219E">
        <w:trPr>
          <w:trHeight w:val="237"/>
          <w:jc w:val="center"/>
        </w:trPr>
        <w:tc>
          <w:tcPr>
            <w:tcW w:w="6726" w:type="dxa"/>
            <w:shd w:val="clear" w:color="auto" w:fill="auto"/>
          </w:tcPr>
          <w:p w:rsidR="0076219E" w:rsidRPr="008F6AEF" w:rsidRDefault="0076219E" w:rsidP="0076219E">
            <w:pPr>
              <w:pStyle w:val="TableParagraph"/>
              <w:spacing w:line="218" w:lineRule="exact"/>
              <w:ind w:left="20"/>
              <w:jc w:val="left"/>
              <w:rPr>
                <w:rFonts w:ascii="Arial" w:hAnsi="Arial" w:cs="Arial"/>
                <w:b/>
                <w:sz w:val="20"/>
              </w:rPr>
            </w:pPr>
            <w:r w:rsidRPr="008F6AEF">
              <w:rPr>
                <w:rFonts w:ascii="Arial" w:hAnsi="Arial" w:cs="Arial"/>
                <w:b/>
                <w:sz w:val="20"/>
              </w:rPr>
              <w:t>Database</w:t>
            </w:r>
          </w:p>
        </w:tc>
        <w:tc>
          <w:tcPr>
            <w:tcW w:w="926" w:type="dxa"/>
            <w:shd w:val="clear" w:color="auto" w:fill="auto"/>
          </w:tcPr>
          <w:p w:rsidR="0076219E" w:rsidRPr="008F6AEF" w:rsidRDefault="0076219E" w:rsidP="0076219E">
            <w:pPr>
              <w:pStyle w:val="TableParagraph"/>
              <w:jc w:val="left"/>
              <w:rPr>
                <w:rFonts w:ascii="Arial" w:hAnsi="Arial" w:cs="Arial"/>
                <w:sz w:val="16"/>
              </w:rPr>
            </w:pPr>
          </w:p>
        </w:tc>
        <w:tc>
          <w:tcPr>
            <w:tcW w:w="888" w:type="dxa"/>
            <w:shd w:val="clear" w:color="auto" w:fill="auto"/>
          </w:tcPr>
          <w:p w:rsidR="0076219E" w:rsidRPr="008F6AEF" w:rsidRDefault="0076219E" w:rsidP="0076219E">
            <w:pPr>
              <w:pStyle w:val="TableParagraph"/>
              <w:jc w:val="left"/>
              <w:rPr>
                <w:rFonts w:ascii="Arial" w:hAnsi="Arial" w:cs="Arial"/>
                <w:sz w:val="16"/>
              </w:rPr>
            </w:pPr>
          </w:p>
        </w:tc>
        <w:tc>
          <w:tcPr>
            <w:tcW w:w="945" w:type="dxa"/>
            <w:shd w:val="clear" w:color="auto" w:fill="auto"/>
          </w:tcPr>
          <w:p w:rsidR="0076219E" w:rsidRPr="008F6AEF" w:rsidRDefault="0076219E" w:rsidP="0076219E">
            <w:pPr>
              <w:pStyle w:val="TableParagraph"/>
              <w:jc w:val="left"/>
              <w:rPr>
                <w:rFonts w:ascii="Arial" w:hAnsi="Arial" w:cs="Arial"/>
                <w:sz w:val="16"/>
              </w:rPr>
            </w:pPr>
          </w:p>
        </w:tc>
        <w:tc>
          <w:tcPr>
            <w:tcW w:w="907" w:type="dxa"/>
            <w:shd w:val="clear" w:color="auto" w:fill="auto"/>
          </w:tcPr>
          <w:p w:rsidR="0076219E" w:rsidRPr="008F6AEF" w:rsidRDefault="0076219E" w:rsidP="0076219E">
            <w:pPr>
              <w:pStyle w:val="TableParagraph"/>
              <w:jc w:val="left"/>
              <w:rPr>
                <w:rFonts w:ascii="Arial" w:hAnsi="Arial" w:cs="Arial"/>
                <w:sz w:val="16"/>
              </w:rPr>
            </w:pPr>
          </w:p>
        </w:tc>
      </w:tr>
      <w:tr w:rsidR="0076219E" w:rsidRPr="008F6AEF" w:rsidTr="0076219E">
        <w:trPr>
          <w:trHeight w:val="237"/>
          <w:jc w:val="center"/>
        </w:trPr>
        <w:tc>
          <w:tcPr>
            <w:tcW w:w="6726" w:type="dxa"/>
            <w:shd w:val="clear" w:color="auto" w:fill="auto"/>
          </w:tcPr>
          <w:p w:rsidR="0076219E" w:rsidRPr="008F6AEF" w:rsidRDefault="0076219E" w:rsidP="0076219E">
            <w:pPr>
              <w:pStyle w:val="TableParagraph"/>
              <w:spacing w:before="6" w:line="211" w:lineRule="exact"/>
              <w:ind w:left="20"/>
              <w:jc w:val="left"/>
              <w:rPr>
                <w:rFonts w:ascii="Arial" w:hAnsi="Arial" w:cs="Arial"/>
                <w:sz w:val="20"/>
              </w:rPr>
            </w:pPr>
            <w:r w:rsidRPr="008F6AEF">
              <w:rPr>
                <w:rFonts w:ascii="Arial" w:hAnsi="Arial" w:cs="Arial"/>
                <w:sz w:val="20"/>
              </w:rPr>
              <w:t>AIMediaData - PR &amp; Media Contacts Database</w:t>
            </w:r>
          </w:p>
        </w:tc>
        <w:tc>
          <w:tcPr>
            <w:tcW w:w="926" w:type="dxa"/>
            <w:shd w:val="clear" w:color="auto" w:fill="auto"/>
          </w:tcPr>
          <w:p w:rsidR="0076219E" w:rsidRPr="008F6AEF" w:rsidRDefault="0076219E" w:rsidP="0076219E">
            <w:pPr>
              <w:pStyle w:val="TableParagraph"/>
              <w:spacing w:before="6" w:line="211" w:lineRule="exact"/>
              <w:ind w:right="86"/>
              <w:rPr>
                <w:rFonts w:ascii="Arial" w:hAnsi="Arial" w:cs="Arial"/>
                <w:b/>
                <w:sz w:val="20"/>
              </w:rPr>
            </w:pPr>
            <w:r w:rsidRPr="008F6AEF">
              <w:rPr>
                <w:rFonts w:ascii="Arial" w:hAnsi="Arial" w:cs="Arial"/>
                <w:b/>
                <w:sz w:val="20"/>
              </w:rPr>
              <w:t>255</w:t>
            </w:r>
          </w:p>
        </w:tc>
        <w:tc>
          <w:tcPr>
            <w:tcW w:w="888" w:type="dxa"/>
            <w:shd w:val="clear" w:color="auto" w:fill="auto"/>
          </w:tcPr>
          <w:p w:rsidR="0076219E" w:rsidRPr="008F6AEF" w:rsidRDefault="0076219E" w:rsidP="0076219E">
            <w:pPr>
              <w:pStyle w:val="TableParagraph"/>
              <w:spacing w:before="6" w:line="211" w:lineRule="exact"/>
              <w:ind w:right="87"/>
              <w:rPr>
                <w:rFonts w:ascii="Arial" w:hAnsi="Arial" w:cs="Arial"/>
                <w:sz w:val="20"/>
              </w:rPr>
            </w:pPr>
            <w:r w:rsidRPr="008F6AEF">
              <w:rPr>
                <w:rFonts w:ascii="Arial" w:hAnsi="Arial" w:cs="Arial"/>
                <w:sz w:val="20"/>
              </w:rPr>
              <w:t>587</w:t>
            </w:r>
          </w:p>
        </w:tc>
        <w:tc>
          <w:tcPr>
            <w:tcW w:w="945" w:type="dxa"/>
            <w:shd w:val="clear" w:color="auto" w:fill="auto"/>
          </w:tcPr>
          <w:p w:rsidR="0076219E" w:rsidRPr="008F6AEF" w:rsidRDefault="0076219E" w:rsidP="0076219E">
            <w:pPr>
              <w:pStyle w:val="TableParagraph"/>
              <w:spacing w:before="6" w:line="211" w:lineRule="exact"/>
              <w:ind w:right="86"/>
              <w:rPr>
                <w:rFonts w:ascii="Arial" w:hAnsi="Arial" w:cs="Arial"/>
                <w:b/>
                <w:sz w:val="20"/>
              </w:rPr>
            </w:pPr>
            <w:r w:rsidRPr="008F6AEF">
              <w:rPr>
                <w:rFonts w:ascii="Arial" w:hAnsi="Arial" w:cs="Arial"/>
                <w:b/>
                <w:sz w:val="20"/>
              </w:rPr>
              <w:t>1</w:t>
            </w:r>
          </w:p>
        </w:tc>
        <w:tc>
          <w:tcPr>
            <w:tcW w:w="907" w:type="dxa"/>
            <w:shd w:val="clear" w:color="auto" w:fill="auto"/>
          </w:tcPr>
          <w:p w:rsidR="0076219E" w:rsidRPr="008F6AEF" w:rsidRDefault="0076219E" w:rsidP="0076219E">
            <w:pPr>
              <w:pStyle w:val="TableParagraph"/>
              <w:spacing w:before="6" w:line="211" w:lineRule="exact"/>
              <w:ind w:right="86"/>
              <w:rPr>
                <w:rFonts w:ascii="Arial" w:hAnsi="Arial" w:cs="Arial"/>
                <w:sz w:val="20"/>
              </w:rPr>
            </w:pPr>
            <w:r w:rsidRPr="008F6AEF">
              <w:rPr>
                <w:rFonts w:ascii="Arial" w:hAnsi="Arial" w:cs="Arial"/>
                <w:sz w:val="20"/>
              </w:rPr>
              <w:t>2</w:t>
            </w:r>
          </w:p>
        </w:tc>
      </w:tr>
      <w:tr w:rsidR="0076219E" w:rsidRPr="008F6AEF" w:rsidTr="0076219E">
        <w:trPr>
          <w:trHeight w:val="237"/>
          <w:jc w:val="center"/>
        </w:trPr>
        <w:tc>
          <w:tcPr>
            <w:tcW w:w="6726" w:type="dxa"/>
            <w:shd w:val="clear" w:color="auto" w:fill="auto"/>
          </w:tcPr>
          <w:p w:rsidR="0076219E" w:rsidRPr="008F6AEF" w:rsidRDefault="0076219E" w:rsidP="0076219E">
            <w:pPr>
              <w:pStyle w:val="TableParagraph"/>
              <w:spacing w:line="218" w:lineRule="exact"/>
              <w:ind w:left="20"/>
              <w:jc w:val="left"/>
              <w:rPr>
                <w:rFonts w:ascii="Arial" w:hAnsi="Arial" w:cs="Arial"/>
                <w:b/>
                <w:sz w:val="20"/>
              </w:rPr>
            </w:pPr>
            <w:r w:rsidRPr="008F6AEF">
              <w:rPr>
                <w:rFonts w:ascii="Arial" w:hAnsi="Arial" w:cs="Arial"/>
                <w:b/>
                <w:sz w:val="20"/>
              </w:rPr>
              <w:t>Customer Relationships</w:t>
            </w:r>
          </w:p>
        </w:tc>
        <w:tc>
          <w:tcPr>
            <w:tcW w:w="926" w:type="dxa"/>
            <w:shd w:val="clear" w:color="auto" w:fill="auto"/>
          </w:tcPr>
          <w:p w:rsidR="0076219E" w:rsidRPr="008F6AEF" w:rsidRDefault="0076219E" w:rsidP="0076219E">
            <w:pPr>
              <w:pStyle w:val="TableParagraph"/>
              <w:jc w:val="left"/>
              <w:rPr>
                <w:rFonts w:ascii="Arial" w:hAnsi="Arial" w:cs="Arial"/>
                <w:sz w:val="16"/>
              </w:rPr>
            </w:pPr>
          </w:p>
        </w:tc>
        <w:tc>
          <w:tcPr>
            <w:tcW w:w="888" w:type="dxa"/>
            <w:shd w:val="clear" w:color="auto" w:fill="auto"/>
          </w:tcPr>
          <w:p w:rsidR="0076219E" w:rsidRPr="008F6AEF" w:rsidRDefault="0076219E" w:rsidP="0076219E">
            <w:pPr>
              <w:pStyle w:val="TableParagraph"/>
              <w:jc w:val="left"/>
              <w:rPr>
                <w:rFonts w:ascii="Arial" w:hAnsi="Arial" w:cs="Arial"/>
                <w:sz w:val="16"/>
              </w:rPr>
            </w:pPr>
          </w:p>
        </w:tc>
        <w:tc>
          <w:tcPr>
            <w:tcW w:w="945" w:type="dxa"/>
            <w:shd w:val="clear" w:color="auto" w:fill="auto"/>
          </w:tcPr>
          <w:p w:rsidR="0076219E" w:rsidRPr="008F6AEF" w:rsidRDefault="0076219E" w:rsidP="0076219E">
            <w:pPr>
              <w:pStyle w:val="TableParagraph"/>
              <w:jc w:val="left"/>
              <w:rPr>
                <w:rFonts w:ascii="Arial" w:hAnsi="Arial" w:cs="Arial"/>
                <w:sz w:val="16"/>
              </w:rPr>
            </w:pPr>
          </w:p>
        </w:tc>
        <w:tc>
          <w:tcPr>
            <w:tcW w:w="907" w:type="dxa"/>
            <w:shd w:val="clear" w:color="auto" w:fill="auto"/>
          </w:tcPr>
          <w:p w:rsidR="0076219E" w:rsidRPr="008F6AEF" w:rsidRDefault="0076219E" w:rsidP="0076219E">
            <w:pPr>
              <w:pStyle w:val="TableParagraph"/>
              <w:jc w:val="left"/>
              <w:rPr>
                <w:rFonts w:ascii="Arial" w:hAnsi="Arial" w:cs="Arial"/>
                <w:sz w:val="16"/>
              </w:rPr>
            </w:pPr>
          </w:p>
        </w:tc>
      </w:tr>
      <w:tr w:rsidR="0076219E" w:rsidRPr="008F6AEF" w:rsidTr="0076219E">
        <w:trPr>
          <w:trHeight w:val="237"/>
          <w:jc w:val="center"/>
        </w:trPr>
        <w:tc>
          <w:tcPr>
            <w:tcW w:w="6726" w:type="dxa"/>
            <w:shd w:val="clear" w:color="auto" w:fill="auto"/>
          </w:tcPr>
          <w:p w:rsidR="0076219E" w:rsidRPr="008F6AEF" w:rsidRDefault="0076219E" w:rsidP="0076219E">
            <w:pPr>
              <w:pStyle w:val="TableParagraph"/>
              <w:spacing w:before="6" w:line="211" w:lineRule="exact"/>
              <w:ind w:left="20"/>
              <w:jc w:val="left"/>
              <w:rPr>
                <w:rFonts w:ascii="Arial" w:hAnsi="Arial" w:cs="Arial"/>
                <w:sz w:val="20"/>
              </w:rPr>
            </w:pPr>
            <w:r w:rsidRPr="008F6AEF">
              <w:rPr>
                <w:rFonts w:ascii="Arial" w:hAnsi="Arial" w:cs="Arial"/>
                <w:sz w:val="20"/>
              </w:rPr>
              <w:t>AIMediaData - Acquired Customer Relationships</w:t>
            </w:r>
          </w:p>
        </w:tc>
        <w:tc>
          <w:tcPr>
            <w:tcW w:w="926" w:type="dxa"/>
            <w:shd w:val="clear" w:color="auto" w:fill="auto"/>
          </w:tcPr>
          <w:p w:rsidR="0076219E" w:rsidRPr="008F6AEF" w:rsidRDefault="0076219E" w:rsidP="0076219E">
            <w:pPr>
              <w:pStyle w:val="TableParagraph"/>
              <w:spacing w:before="6" w:line="211" w:lineRule="exact"/>
              <w:ind w:right="86"/>
              <w:rPr>
                <w:rFonts w:ascii="Arial" w:hAnsi="Arial" w:cs="Arial"/>
                <w:b/>
                <w:sz w:val="20"/>
              </w:rPr>
            </w:pPr>
            <w:r w:rsidRPr="008F6AEF">
              <w:rPr>
                <w:rFonts w:ascii="Arial" w:hAnsi="Arial" w:cs="Arial"/>
                <w:b/>
                <w:sz w:val="20"/>
              </w:rPr>
              <w:t>368</w:t>
            </w:r>
          </w:p>
        </w:tc>
        <w:tc>
          <w:tcPr>
            <w:tcW w:w="888" w:type="dxa"/>
            <w:shd w:val="clear" w:color="auto" w:fill="auto"/>
          </w:tcPr>
          <w:p w:rsidR="0076219E" w:rsidRPr="008F6AEF" w:rsidRDefault="0076219E" w:rsidP="0076219E">
            <w:pPr>
              <w:pStyle w:val="TableParagraph"/>
              <w:spacing w:before="6" w:line="211" w:lineRule="exact"/>
              <w:ind w:right="86"/>
              <w:rPr>
                <w:rFonts w:ascii="Arial" w:hAnsi="Arial" w:cs="Arial"/>
                <w:sz w:val="20"/>
              </w:rPr>
            </w:pPr>
            <w:r w:rsidRPr="008F6AEF">
              <w:rPr>
                <w:rFonts w:ascii="Arial" w:hAnsi="Arial" w:cs="Arial"/>
                <w:sz w:val="20"/>
              </w:rPr>
              <w:t>534</w:t>
            </w:r>
          </w:p>
        </w:tc>
        <w:tc>
          <w:tcPr>
            <w:tcW w:w="945" w:type="dxa"/>
            <w:shd w:val="clear" w:color="auto" w:fill="auto"/>
          </w:tcPr>
          <w:p w:rsidR="0076219E" w:rsidRPr="008F6AEF" w:rsidRDefault="0076219E" w:rsidP="0076219E">
            <w:pPr>
              <w:pStyle w:val="TableParagraph"/>
              <w:spacing w:before="6" w:line="211" w:lineRule="exact"/>
              <w:ind w:right="86"/>
              <w:rPr>
                <w:rFonts w:ascii="Arial" w:hAnsi="Arial" w:cs="Arial"/>
                <w:b/>
                <w:sz w:val="20"/>
              </w:rPr>
            </w:pPr>
            <w:r w:rsidRPr="008F6AEF">
              <w:rPr>
                <w:rFonts w:ascii="Arial" w:hAnsi="Arial" w:cs="Arial"/>
                <w:b/>
                <w:sz w:val="20"/>
              </w:rPr>
              <w:t>3</w:t>
            </w:r>
          </w:p>
        </w:tc>
        <w:tc>
          <w:tcPr>
            <w:tcW w:w="907" w:type="dxa"/>
            <w:shd w:val="clear" w:color="auto" w:fill="auto"/>
          </w:tcPr>
          <w:p w:rsidR="0076219E" w:rsidRPr="008F6AEF" w:rsidRDefault="0076219E" w:rsidP="0076219E">
            <w:pPr>
              <w:pStyle w:val="TableParagraph"/>
              <w:spacing w:before="6" w:line="211" w:lineRule="exact"/>
              <w:ind w:right="86"/>
              <w:rPr>
                <w:rFonts w:ascii="Arial" w:hAnsi="Arial" w:cs="Arial"/>
                <w:sz w:val="20"/>
              </w:rPr>
            </w:pPr>
            <w:r w:rsidRPr="008F6AEF">
              <w:rPr>
                <w:rFonts w:ascii="Arial" w:hAnsi="Arial" w:cs="Arial"/>
                <w:sz w:val="20"/>
              </w:rPr>
              <w:t>4</w:t>
            </w:r>
          </w:p>
        </w:tc>
      </w:tr>
    </w:tbl>
    <w:p w:rsidR="0076219E" w:rsidRPr="008F6AEF" w:rsidRDefault="0076219E" w:rsidP="0076219E">
      <w:pPr>
        <w:pStyle w:val="BodyText"/>
        <w:spacing w:before="217"/>
        <w:rPr>
          <w:rFonts w:ascii="Arial" w:hAnsi="Arial" w:cs="Arial"/>
          <w:b/>
        </w:rPr>
      </w:pPr>
    </w:p>
    <w:p w:rsidR="0076219E" w:rsidRPr="008F6AEF" w:rsidRDefault="0076219E" w:rsidP="0076219E">
      <w:pPr>
        <w:pStyle w:val="BodyText"/>
        <w:spacing w:before="85" w:line="244" w:lineRule="auto"/>
        <w:ind w:right="297"/>
        <w:jc w:val="both"/>
        <w:rPr>
          <w:rFonts w:ascii="Arial" w:hAnsi="Arial" w:cs="Arial"/>
        </w:rPr>
      </w:pPr>
      <w:r w:rsidRPr="008F6AEF">
        <w:rPr>
          <w:rFonts w:ascii="Arial" w:hAnsi="Arial" w:cs="Arial"/>
        </w:rPr>
        <w:t>For the purpose of impairment testing, goodwill is allocated by entity, which represent the Group’s CGUs and the lowest level within the Group at which the goodwill is monitored.</w:t>
      </w:r>
    </w:p>
    <w:p w:rsidR="0076219E" w:rsidRPr="008F6AEF" w:rsidRDefault="0076219E" w:rsidP="0076219E">
      <w:pPr>
        <w:pStyle w:val="BodyText"/>
        <w:spacing w:before="7"/>
        <w:rPr>
          <w:rFonts w:ascii="Arial" w:hAnsi="Arial" w:cs="Arial"/>
        </w:rPr>
      </w:pPr>
    </w:p>
    <w:p w:rsidR="0076219E" w:rsidRPr="008F6AEF" w:rsidRDefault="0076219E" w:rsidP="0076219E">
      <w:pPr>
        <w:pStyle w:val="BodyText"/>
        <w:jc w:val="both"/>
        <w:rPr>
          <w:rFonts w:ascii="Arial" w:hAnsi="Arial" w:cs="Arial"/>
        </w:rPr>
      </w:pPr>
      <w:r w:rsidRPr="008F6AEF">
        <w:rPr>
          <w:rFonts w:ascii="Arial" w:hAnsi="Arial" w:cs="Arial"/>
        </w:rPr>
        <w:t>The carrying value of goodwill allocated to each CGU is:</w:t>
      </w:r>
    </w:p>
    <w:p w:rsidR="0076219E" w:rsidRPr="008F6AEF" w:rsidRDefault="0076219E" w:rsidP="0076219E">
      <w:pPr>
        <w:pStyle w:val="BodyText"/>
        <w:spacing w:before="7"/>
        <w:rPr>
          <w:rFonts w:ascii="Arial" w:hAnsi="Arial" w:cs="Arial"/>
          <w:sz w:val="21"/>
        </w:rPr>
      </w:pPr>
    </w:p>
    <w:p w:rsidR="0076219E" w:rsidRPr="008F6AEF" w:rsidRDefault="0076219E" w:rsidP="0076219E">
      <w:pPr>
        <w:pStyle w:val="BodyText"/>
        <w:rPr>
          <w:rFonts w:ascii="Arial" w:hAnsi="Arial" w:cs="Arial"/>
          <w:spacing w:val="-5"/>
          <w:position w:val="6"/>
          <w:sz w:val="20"/>
        </w:rPr>
      </w:pPr>
    </w:p>
    <w:tbl>
      <w:tblPr>
        <w:tblW w:w="9886" w:type="dxa"/>
        <w:jc w:val="center"/>
        <w:tblLayout w:type="fixed"/>
        <w:tblCellMar>
          <w:left w:w="0" w:type="dxa"/>
          <w:right w:w="0" w:type="dxa"/>
        </w:tblCellMar>
        <w:tblLook w:val="01E0" w:firstRow="1" w:lastRow="1" w:firstColumn="1" w:lastColumn="1" w:noHBand="0" w:noVBand="0"/>
      </w:tblPr>
      <w:tblGrid>
        <w:gridCol w:w="7349"/>
        <w:gridCol w:w="2537"/>
      </w:tblGrid>
      <w:tr w:rsidR="0076219E" w:rsidRPr="008F6AEF" w:rsidTr="0076219E">
        <w:trPr>
          <w:trHeight w:val="268"/>
          <w:jc w:val="center"/>
        </w:trPr>
        <w:tc>
          <w:tcPr>
            <w:tcW w:w="7349" w:type="dxa"/>
            <w:shd w:val="clear" w:color="auto" w:fill="auto"/>
          </w:tcPr>
          <w:p w:rsidR="0076219E" w:rsidRPr="008F6AEF" w:rsidRDefault="0076219E" w:rsidP="0076219E">
            <w:pPr>
              <w:pStyle w:val="TableParagraph"/>
              <w:spacing w:before="4"/>
              <w:ind w:left="20"/>
              <w:jc w:val="left"/>
              <w:rPr>
                <w:rFonts w:ascii="Arial" w:hAnsi="Arial" w:cs="Arial"/>
                <w:sz w:val="20"/>
              </w:rPr>
            </w:pPr>
            <w:r w:rsidRPr="008F6AEF">
              <w:rPr>
                <w:rFonts w:ascii="Arial" w:hAnsi="Arial" w:cs="Arial"/>
                <w:sz w:val="20"/>
              </w:rPr>
              <w:t>2017</w:t>
            </w:r>
          </w:p>
        </w:tc>
        <w:tc>
          <w:tcPr>
            <w:tcW w:w="2537" w:type="dxa"/>
            <w:shd w:val="clear" w:color="auto" w:fill="auto"/>
          </w:tcPr>
          <w:p w:rsidR="0076219E" w:rsidRPr="008F6AEF" w:rsidRDefault="0076219E" w:rsidP="0076219E">
            <w:pPr>
              <w:pStyle w:val="TableParagraph"/>
              <w:rPr>
                <w:rFonts w:ascii="Arial" w:hAnsi="Arial" w:cs="Arial"/>
                <w:sz w:val="18"/>
              </w:rPr>
            </w:pPr>
            <w:r w:rsidRPr="008F6AEF">
              <w:rPr>
                <w:rFonts w:ascii="Arial" w:hAnsi="Arial" w:cs="Arial"/>
                <w:sz w:val="18"/>
              </w:rPr>
              <w:t xml:space="preserve">Goodwill </w:t>
            </w:r>
          </w:p>
          <w:p w:rsidR="0076219E" w:rsidRPr="008F6AEF" w:rsidRDefault="0076219E" w:rsidP="0076219E">
            <w:pPr>
              <w:pStyle w:val="TableParagraph"/>
              <w:rPr>
                <w:rFonts w:ascii="Arial" w:hAnsi="Arial" w:cs="Arial"/>
                <w:sz w:val="18"/>
              </w:rPr>
            </w:pPr>
            <w:r w:rsidRPr="008F6AEF">
              <w:rPr>
                <w:rFonts w:ascii="Arial" w:hAnsi="Arial" w:cs="Arial"/>
                <w:sz w:val="18"/>
              </w:rPr>
              <w:t>£’000</w:t>
            </w:r>
          </w:p>
        </w:tc>
      </w:tr>
      <w:tr w:rsidR="0076219E" w:rsidRPr="008F6AEF" w:rsidTr="0076219E">
        <w:trPr>
          <w:trHeight w:val="268"/>
          <w:jc w:val="center"/>
        </w:trPr>
        <w:tc>
          <w:tcPr>
            <w:tcW w:w="7349" w:type="dxa"/>
            <w:shd w:val="clear" w:color="auto" w:fill="auto"/>
          </w:tcPr>
          <w:p w:rsidR="0076219E" w:rsidRPr="008F6AEF" w:rsidRDefault="0076219E" w:rsidP="0076219E">
            <w:pPr>
              <w:pStyle w:val="TableParagraph"/>
              <w:spacing w:before="4"/>
              <w:ind w:left="20"/>
              <w:jc w:val="left"/>
              <w:rPr>
                <w:rFonts w:ascii="Arial" w:hAnsi="Arial" w:cs="Arial"/>
                <w:b/>
                <w:sz w:val="20"/>
              </w:rPr>
            </w:pPr>
            <w:r w:rsidRPr="008F6AEF">
              <w:rPr>
                <w:rFonts w:ascii="Arial" w:hAnsi="Arial" w:cs="Arial"/>
                <w:b/>
                <w:sz w:val="20"/>
              </w:rPr>
              <w:t>Continuing operations</w:t>
            </w:r>
          </w:p>
        </w:tc>
        <w:tc>
          <w:tcPr>
            <w:tcW w:w="2537" w:type="dxa"/>
            <w:shd w:val="clear" w:color="auto" w:fill="auto"/>
          </w:tcPr>
          <w:p w:rsidR="0076219E" w:rsidRPr="008F6AEF" w:rsidRDefault="0076219E" w:rsidP="0076219E">
            <w:pPr>
              <w:pStyle w:val="TableParagraph"/>
              <w:jc w:val="left"/>
              <w:rPr>
                <w:rFonts w:ascii="Arial" w:hAnsi="Arial" w:cs="Arial"/>
                <w:sz w:val="18"/>
              </w:rPr>
            </w:pPr>
          </w:p>
        </w:tc>
      </w:tr>
      <w:tr w:rsidR="0076219E" w:rsidRPr="008F6AEF" w:rsidTr="0076219E">
        <w:trPr>
          <w:trHeight w:val="255"/>
          <w:jc w:val="center"/>
        </w:trPr>
        <w:tc>
          <w:tcPr>
            <w:tcW w:w="7349" w:type="dxa"/>
            <w:shd w:val="clear" w:color="auto" w:fill="auto"/>
          </w:tcPr>
          <w:p w:rsidR="0076219E" w:rsidRPr="008F6AEF" w:rsidRDefault="0076219E" w:rsidP="0076219E">
            <w:pPr>
              <w:pStyle w:val="TableParagraph"/>
              <w:spacing w:before="6" w:line="229" w:lineRule="exact"/>
              <w:ind w:left="20"/>
              <w:jc w:val="left"/>
              <w:rPr>
                <w:rFonts w:ascii="Arial" w:hAnsi="Arial" w:cs="Arial"/>
                <w:sz w:val="20"/>
              </w:rPr>
            </w:pPr>
            <w:r w:rsidRPr="008F6AEF">
              <w:rPr>
                <w:rFonts w:ascii="Arial" w:hAnsi="Arial" w:cs="Arial"/>
                <w:sz w:val="20"/>
              </w:rPr>
              <w:t>Access Intelligence Media and Communications Limited</w:t>
            </w:r>
          </w:p>
        </w:tc>
        <w:tc>
          <w:tcPr>
            <w:tcW w:w="2537" w:type="dxa"/>
            <w:shd w:val="clear" w:color="auto" w:fill="auto"/>
          </w:tcPr>
          <w:p w:rsidR="0076219E" w:rsidRPr="008F6AEF" w:rsidRDefault="0076219E" w:rsidP="0076219E">
            <w:pPr>
              <w:pStyle w:val="TableParagraph"/>
              <w:spacing w:before="6" w:line="229" w:lineRule="exact"/>
              <w:ind w:right="87"/>
              <w:rPr>
                <w:rFonts w:ascii="Arial" w:hAnsi="Arial" w:cs="Arial"/>
                <w:b/>
                <w:sz w:val="20"/>
              </w:rPr>
            </w:pPr>
            <w:r w:rsidRPr="008F6AEF">
              <w:rPr>
                <w:rFonts w:ascii="Arial" w:hAnsi="Arial" w:cs="Arial"/>
                <w:b/>
                <w:sz w:val="20"/>
              </w:rPr>
              <w:t>1,928</w:t>
            </w:r>
          </w:p>
        </w:tc>
      </w:tr>
      <w:tr w:rsidR="0076219E" w:rsidRPr="008F6AEF" w:rsidTr="0076219E">
        <w:trPr>
          <w:trHeight w:val="237"/>
          <w:jc w:val="center"/>
        </w:trPr>
        <w:tc>
          <w:tcPr>
            <w:tcW w:w="7349" w:type="dxa"/>
            <w:shd w:val="clear" w:color="auto" w:fill="auto"/>
          </w:tcPr>
          <w:p w:rsidR="0076219E" w:rsidRPr="008F6AEF" w:rsidRDefault="0076219E" w:rsidP="0076219E">
            <w:pPr>
              <w:pStyle w:val="TableParagraph"/>
              <w:spacing w:before="6" w:line="212" w:lineRule="exact"/>
              <w:ind w:left="20"/>
              <w:jc w:val="left"/>
              <w:rPr>
                <w:rFonts w:ascii="Arial" w:hAnsi="Arial" w:cs="Arial"/>
                <w:sz w:val="20"/>
              </w:rPr>
            </w:pPr>
            <w:r w:rsidRPr="008F6AEF">
              <w:rPr>
                <w:rFonts w:ascii="Arial" w:hAnsi="Arial" w:cs="Arial"/>
                <w:sz w:val="20"/>
              </w:rPr>
              <w:t>AIMediaData Limited</w:t>
            </w:r>
          </w:p>
        </w:tc>
        <w:tc>
          <w:tcPr>
            <w:tcW w:w="2537" w:type="dxa"/>
            <w:shd w:val="clear" w:color="auto" w:fill="auto"/>
          </w:tcPr>
          <w:p w:rsidR="0076219E" w:rsidRPr="008F6AEF" w:rsidRDefault="0076219E" w:rsidP="0076219E">
            <w:pPr>
              <w:pStyle w:val="TableParagraph"/>
              <w:spacing w:before="6" w:line="212" w:lineRule="exact"/>
              <w:ind w:right="87"/>
              <w:rPr>
                <w:rFonts w:ascii="Arial" w:hAnsi="Arial" w:cs="Arial"/>
                <w:b/>
                <w:sz w:val="20"/>
              </w:rPr>
            </w:pPr>
            <w:r w:rsidRPr="008F6AEF">
              <w:rPr>
                <w:rFonts w:ascii="Arial" w:hAnsi="Arial" w:cs="Arial"/>
                <w:b/>
                <w:sz w:val="20"/>
              </w:rPr>
              <w:t>2,043</w:t>
            </w:r>
          </w:p>
        </w:tc>
      </w:tr>
      <w:tr w:rsidR="0076219E" w:rsidRPr="008F6AEF" w:rsidTr="0076219E">
        <w:trPr>
          <w:trHeight w:val="220"/>
          <w:jc w:val="center"/>
        </w:trPr>
        <w:tc>
          <w:tcPr>
            <w:tcW w:w="7349" w:type="dxa"/>
            <w:shd w:val="clear" w:color="auto" w:fill="auto"/>
          </w:tcPr>
          <w:p w:rsidR="0076219E" w:rsidRPr="008F6AEF" w:rsidRDefault="0076219E" w:rsidP="0076219E">
            <w:pPr>
              <w:pStyle w:val="TableParagraph"/>
              <w:jc w:val="left"/>
              <w:rPr>
                <w:rFonts w:ascii="Arial" w:hAnsi="Arial" w:cs="Arial"/>
                <w:sz w:val="14"/>
              </w:rPr>
            </w:pPr>
          </w:p>
        </w:tc>
        <w:tc>
          <w:tcPr>
            <w:tcW w:w="2537" w:type="dxa"/>
            <w:shd w:val="clear" w:color="auto" w:fill="auto"/>
          </w:tcPr>
          <w:p w:rsidR="0076219E" w:rsidRPr="008F6AEF" w:rsidRDefault="0076219E" w:rsidP="0076219E">
            <w:pPr>
              <w:pStyle w:val="TableParagraph"/>
              <w:spacing w:line="200" w:lineRule="exact"/>
              <w:ind w:right="87"/>
              <w:rPr>
                <w:rFonts w:ascii="Arial" w:hAnsi="Arial" w:cs="Arial"/>
                <w:b/>
                <w:sz w:val="20"/>
              </w:rPr>
            </w:pPr>
            <w:r w:rsidRPr="008F6AEF">
              <w:rPr>
                <w:rFonts w:ascii="Arial" w:hAnsi="Arial" w:cs="Arial"/>
                <w:b/>
                <w:sz w:val="20"/>
              </w:rPr>
              <w:t>3,971</w:t>
            </w:r>
          </w:p>
        </w:tc>
      </w:tr>
    </w:tbl>
    <w:p w:rsidR="0076219E" w:rsidRPr="008F6AEF" w:rsidRDefault="0076219E" w:rsidP="0076219E">
      <w:pPr>
        <w:pStyle w:val="BodyText"/>
        <w:rPr>
          <w:rFonts w:ascii="Arial" w:hAnsi="Arial" w:cs="Arial"/>
          <w:b/>
        </w:rPr>
      </w:pPr>
    </w:p>
    <w:p w:rsidR="0076219E" w:rsidRPr="008F6AEF" w:rsidRDefault="0076219E" w:rsidP="0076219E">
      <w:pPr>
        <w:pStyle w:val="BodyText"/>
        <w:rPr>
          <w:rFonts w:ascii="Arial" w:hAnsi="Arial" w:cs="Arial"/>
          <w:b/>
        </w:rPr>
      </w:pPr>
    </w:p>
    <w:tbl>
      <w:tblPr>
        <w:tblW w:w="9886" w:type="dxa"/>
        <w:jc w:val="center"/>
        <w:tblLayout w:type="fixed"/>
        <w:tblCellMar>
          <w:left w:w="0" w:type="dxa"/>
          <w:right w:w="0" w:type="dxa"/>
        </w:tblCellMar>
        <w:tblLook w:val="01E0" w:firstRow="1" w:lastRow="1" w:firstColumn="1" w:lastColumn="1" w:noHBand="0" w:noVBand="0"/>
      </w:tblPr>
      <w:tblGrid>
        <w:gridCol w:w="7349"/>
        <w:gridCol w:w="2537"/>
      </w:tblGrid>
      <w:tr w:rsidR="0076219E" w:rsidRPr="008F6AEF" w:rsidTr="0076219E">
        <w:trPr>
          <w:trHeight w:val="268"/>
          <w:jc w:val="center"/>
        </w:trPr>
        <w:tc>
          <w:tcPr>
            <w:tcW w:w="7349" w:type="dxa"/>
            <w:shd w:val="clear" w:color="auto" w:fill="auto"/>
          </w:tcPr>
          <w:p w:rsidR="0076219E" w:rsidRPr="008F6AEF" w:rsidRDefault="0076219E" w:rsidP="0076219E">
            <w:pPr>
              <w:pStyle w:val="TableParagraph"/>
              <w:spacing w:before="4"/>
              <w:ind w:left="20"/>
              <w:jc w:val="left"/>
              <w:rPr>
                <w:rFonts w:ascii="Arial" w:hAnsi="Arial" w:cs="Arial"/>
                <w:sz w:val="20"/>
              </w:rPr>
            </w:pPr>
            <w:r w:rsidRPr="008F6AEF">
              <w:rPr>
                <w:rFonts w:ascii="Arial" w:hAnsi="Arial" w:cs="Arial"/>
                <w:sz w:val="20"/>
              </w:rPr>
              <w:t>2016</w:t>
            </w:r>
          </w:p>
        </w:tc>
        <w:tc>
          <w:tcPr>
            <w:tcW w:w="2537" w:type="dxa"/>
            <w:shd w:val="clear" w:color="auto" w:fill="auto"/>
          </w:tcPr>
          <w:p w:rsidR="0076219E" w:rsidRPr="008F6AEF" w:rsidRDefault="0076219E" w:rsidP="0076219E">
            <w:pPr>
              <w:pStyle w:val="TableParagraph"/>
              <w:rPr>
                <w:rFonts w:ascii="Arial" w:hAnsi="Arial" w:cs="Arial"/>
                <w:sz w:val="18"/>
              </w:rPr>
            </w:pPr>
            <w:r w:rsidRPr="008F6AEF">
              <w:rPr>
                <w:rFonts w:ascii="Arial" w:hAnsi="Arial" w:cs="Arial"/>
                <w:sz w:val="18"/>
              </w:rPr>
              <w:t xml:space="preserve">Goodwill </w:t>
            </w:r>
          </w:p>
          <w:p w:rsidR="0076219E" w:rsidRPr="008F6AEF" w:rsidRDefault="0076219E" w:rsidP="0076219E">
            <w:pPr>
              <w:pStyle w:val="TableParagraph"/>
              <w:rPr>
                <w:rFonts w:ascii="Arial" w:hAnsi="Arial" w:cs="Arial"/>
                <w:sz w:val="18"/>
              </w:rPr>
            </w:pPr>
            <w:r w:rsidRPr="008F6AEF">
              <w:rPr>
                <w:rFonts w:ascii="Arial" w:hAnsi="Arial" w:cs="Arial"/>
                <w:sz w:val="18"/>
              </w:rPr>
              <w:t>£’000</w:t>
            </w:r>
          </w:p>
        </w:tc>
      </w:tr>
      <w:tr w:rsidR="0076219E" w:rsidRPr="008F6AEF" w:rsidTr="0076219E">
        <w:trPr>
          <w:trHeight w:val="268"/>
          <w:jc w:val="center"/>
        </w:trPr>
        <w:tc>
          <w:tcPr>
            <w:tcW w:w="7349" w:type="dxa"/>
            <w:shd w:val="clear" w:color="auto" w:fill="auto"/>
          </w:tcPr>
          <w:p w:rsidR="0076219E" w:rsidRPr="008F6AEF" w:rsidRDefault="0076219E" w:rsidP="0076219E">
            <w:pPr>
              <w:pStyle w:val="TableParagraph"/>
              <w:spacing w:before="4"/>
              <w:ind w:left="20"/>
              <w:jc w:val="left"/>
              <w:rPr>
                <w:rFonts w:ascii="Arial" w:hAnsi="Arial" w:cs="Arial"/>
                <w:b/>
                <w:sz w:val="20"/>
              </w:rPr>
            </w:pPr>
            <w:r w:rsidRPr="008F6AEF">
              <w:rPr>
                <w:rFonts w:ascii="Arial" w:hAnsi="Arial" w:cs="Arial"/>
                <w:b/>
                <w:sz w:val="20"/>
              </w:rPr>
              <w:t>Continuing operations</w:t>
            </w:r>
          </w:p>
        </w:tc>
        <w:tc>
          <w:tcPr>
            <w:tcW w:w="2537" w:type="dxa"/>
            <w:shd w:val="clear" w:color="auto" w:fill="auto"/>
          </w:tcPr>
          <w:p w:rsidR="0076219E" w:rsidRPr="008F6AEF" w:rsidRDefault="0076219E" w:rsidP="0076219E">
            <w:pPr>
              <w:pStyle w:val="TableParagraph"/>
              <w:jc w:val="left"/>
              <w:rPr>
                <w:rFonts w:ascii="Arial" w:hAnsi="Arial" w:cs="Arial"/>
                <w:sz w:val="18"/>
              </w:rPr>
            </w:pPr>
          </w:p>
        </w:tc>
      </w:tr>
      <w:tr w:rsidR="0076219E" w:rsidRPr="008F6AEF" w:rsidTr="0076219E">
        <w:trPr>
          <w:trHeight w:val="255"/>
          <w:jc w:val="center"/>
        </w:trPr>
        <w:tc>
          <w:tcPr>
            <w:tcW w:w="7349" w:type="dxa"/>
            <w:shd w:val="clear" w:color="auto" w:fill="auto"/>
          </w:tcPr>
          <w:p w:rsidR="0076219E" w:rsidRPr="008F6AEF" w:rsidRDefault="0076219E" w:rsidP="0076219E">
            <w:pPr>
              <w:pStyle w:val="TableParagraph"/>
              <w:spacing w:before="6" w:line="229" w:lineRule="exact"/>
              <w:ind w:left="20"/>
              <w:jc w:val="left"/>
              <w:rPr>
                <w:rFonts w:ascii="Arial" w:hAnsi="Arial" w:cs="Arial"/>
                <w:sz w:val="20"/>
              </w:rPr>
            </w:pPr>
            <w:r w:rsidRPr="008F6AEF">
              <w:rPr>
                <w:rFonts w:ascii="Arial" w:hAnsi="Arial" w:cs="Arial"/>
                <w:sz w:val="20"/>
              </w:rPr>
              <w:t>Access Intelligence Media and Communications Limited</w:t>
            </w:r>
          </w:p>
        </w:tc>
        <w:tc>
          <w:tcPr>
            <w:tcW w:w="2537" w:type="dxa"/>
            <w:shd w:val="clear" w:color="auto" w:fill="auto"/>
          </w:tcPr>
          <w:p w:rsidR="0076219E" w:rsidRPr="008F6AEF" w:rsidRDefault="0076219E" w:rsidP="0076219E">
            <w:pPr>
              <w:pStyle w:val="TableParagraph"/>
              <w:spacing w:before="6" w:line="229" w:lineRule="exact"/>
              <w:ind w:right="85"/>
              <w:rPr>
                <w:rFonts w:ascii="Arial" w:hAnsi="Arial" w:cs="Arial"/>
                <w:sz w:val="20"/>
              </w:rPr>
            </w:pPr>
            <w:r w:rsidRPr="008F6AEF">
              <w:rPr>
                <w:rFonts w:ascii="Arial" w:hAnsi="Arial" w:cs="Arial"/>
                <w:sz w:val="20"/>
              </w:rPr>
              <w:t>1,928</w:t>
            </w:r>
          </w:p>
        </w:tc>
      </w:tr>
      <w:tr w:rsidR="0076219E" w:rsidRPr="008F6AEF" w:rsidTr="0076219E">
        <w:trPr>
          <w:trHeight w:val="237"/>
          <w:jc w:val="center"/>
        </w:trPr>
        <w:tc>
          <w:tcPr>
            <w:tcW w:w="7349" w:type="dxa"/>
            <w:shd w:val="clear" w:color="auto" w:fill="auto"/>
          </w:tcPr>
          <w:p w:rsidR="0076219E" w:rsidRPr="008F6AEF" w:rsidRDefault="0076219E" w:rsidP="0076219E">
            <w:pPr>
              <w:pStyle w:val="TableParagraph"/>
              <w:spacing w:before="6" w:line="212" w:lineRule="exact"/>
              <w:ind w:left="20"/>
              <w:jc w:val="left"/>
              <w:rPr>
                <w:rFonts w:ascii="Arial" w:hAnsi="Arial" w:cs="Arial"/>
                <w:sz w:val="20"/>
              </w:rPr>
            </w:pPr>
            <w:r w:rsidRPr="008F6AEF">
              <w:rPr>
                <w:rFonts w:ascii="Arial" w:hAnsi="Arial" w:cs="Arial"/>
                <w:sz w:val="20"/>
              </w:rPr>
              <w:t>AIMediaData Limited</w:t>
            </w:r>
          </w:p>
        </w:tc>
        <w:tc>
          <w:tcPr>
            <w:tcW w:w="2537" w:type="dxa"/>
            <w:shd w:val="clear" w:color="auto" w:fill="auto"/>
          </w:tcPr>
          <w:p w:rsidR="0076219E" w:rsidRPr="008F6AEF" w:rsidRDefault="0076219E" w:rsidP="0076219E">
            <w:pPr>
              <w:pStyle w:val="TableParagraph"/>
              <w:spacing w:before="6" w:line="211" w:lineRule="exact"/>
              <w:ind w:right="85"/>
              <w:rPr>
                <w:rFonts w:ascii="Arial" w:hAnsi="Arial" w:cs="Arial"/>
                <w:sz w:val="20"/>
              </w:rPr>
            </w:pPr>
            <w:r w:rsidRPr="008F6AEF">
              <w:rPr>
                <w:rFonts w:ascii="Arial" w:hAnsi="Arial" w:cs="Arial"/>
                <w:sz w:val="20"/>
              </w:rPr>
              <w:t>2,043</w:t>
            </w:r>
          </w:p>
        </w:tc>
      </w:tr>
      <w:tr w:rsidR="0076219E" w:rsidRPr="008F6AEF" w:rsidTr="0076219E">
        <w:trPr>
          <w:trHeight w:val="220"/>
          <w:jc w:val="center"/>
        </w:trPr>
        <w:tc>
          <w:tcPr>
            <w:tcW w:w="7349" w:type="dxa"/>
            <w:shd w:val="clear" w:color="auto" w:fill="auto"/>
          </w:tcPr>
          <w:p w:rsidR="0076219E" w:rsidRPr="008F6AEF" w:rsidRDefault="0076219E" w:rsidP="0076219E">
            <w:pPr>
              <w:pStyle w:val="TableParagraph"/>
              <w:jc w:val="left"/>
              <w:rPr>
                <w:rFonts w:ascii="Arial" w:hAnsi="Arial" w:cs="Arial"/>
                <w:sz w:val="14"/>
              </w:rPr>
            </w:pPr>
          </w:p>
        </w:tc>
        <w:tc>
          <w:tcPr>
            <w:tcW w:w="2537" w:type="dxa"/>
            <w:shd w:val="clear" w:color="auto" w:fill="auto"/>
          </w:tcPr>
          <w:p w:rsidR="0076219E" w:rsidRPr="008F6AEF" w:rsidRDefault="0076219E" w:rsidP="0076219E">
            <w:pPr>
              <w:pStyle w:val="TableParagraph"/>
              <w:spacing w:line="200" w:lineRule="exact"/>
              <w:ind w:right="85"/>
              <w:rPr>
                <w:rFonts w:ascii="Arial" w:hAnsi="Arial" w:cs="Arial"/>
                <w:sz w:val="20"/>
              </w:rPr>
            </w:pPr>
            <w:r w:rsidRPr="008F6AEF">
              <w:rPr>
                <w:rFonts w:ascii="Arial" w:hAnsi="Arial" w:cs="Arial"/>
                <w:sz w:val="20"/>
              </w:rPr>
              <w:t>3,971</w:t>
            </w:r>
          </w:p>
        </w:tc>
      </w:tr>
    </w:tbl>
    <w:p w:rsidR="0076219E" w:rsidRPr="008F6AEF" w:rsidRDefault="0076219E" w:rsidP="0076219E">
      <w:pPr>
        <w:pStyle w:val="BodyText"/>
        <w:spacing w:before="1" w:line="244" w:lineRule="auto"/>
        <w:ind w:right="-46"/>
        <w:jc w:val="both"/>
        <w:rPr>
          <w:rFonts w:ascii="Arial" w:hAnsi="Arial" w:cs="Arial"/>
          <w:spacing w:val="-3"/>
        </w:rPr>
      </w:pPr>
    </w:p>
    <w:p w:rsidR="0076219E" w:rsidRPr="008F6AEF" w:rsidRDefault="0076219E" w:rsidP="0076219E">
      <w:pPr>
        <w:pStyle w:val="BodyText"/>
        <w:spacing w:before="1" w:line="244" w:lineRule="auto"/>
        <w:ind w:right="-46"/>
        <w:jc w:val="both"/>
        <w:rPr>
          <w:rFonts w:ascii="Arial" w:hAnsi="Arial" w:cs="Arial"/>
        </w:rPr>
      </w:pPr>
      <w:r w:rsidRPr="008F6AEF">
        <w:rPr>
          <w:rFonts w:ascii="Arial" w:hAnsi="Arial" w:cs="Arial"/>
          <w:spacing w:val="-3"/>
        </w:rPr>
        <w:t xml:space="preserve">At </w:t>
      </w:r>
      <w:r w:rsidRPr="008F6AEF">
        <w:rPr>
          <w:rFonts w:ascii="Arial" w:hAnsi="Arial" w:cs="Arial"/>
        </w:rPr>
        <w:t xml:space="preserve">the reporting date, impairment tests </w:t>
      </w:r>
      <w:r w:rsidRPr="008F6AEF">
        <w:rPr>
          <w:rFonts w:ascii="Arial" w:hAnsi="Arial" w:cs="Arial"/>
          <w:spacing w:val="-3"/>
        </w:rPr>
        <w:t xml:space="preserve">were </w:t>
      </w:r>
      <w:r w:rsidRPr="008F6AEF">
        <w:rPr>
          <w:rFonts w:ascii="Arial" w:hAnsi="Arial" w:cs="Arial"/>
        </w:rPr>
        <w:t>undertaken by comparing the carrying values of goodwill, capitalised development costs and other assets with the recoverable amount of the CGU to which the goodwill,</w:t>
      </w:r>
      <w:r w:rsidRPr="008F6AEF">
        <w:rPr>
          <w:rFonts w:ascii="Arial" w:hAnsi="Arial" w:cs="Arial"/>
          <w:spacing w:val="-13"/>
        </w:rPr>
        <w:t xml:space="preserve"> </w:t>
      </w:r>
      <w:r w:rsidRPr="008F6AEF">
        <w:rPr>
          <w:rFonts w:ascii="Arial" w:hAnsi="Arial" w:cs="Arial"/>
        </w:rPr>
        <w:t>capitalised</w:t>
      </w:r>
      <w:r w:rsidRPr="008F6AEF">
        <w:rPr>
          <w:rFonts w:ascii="Arial" w:hAnsi="Arial" w:cs="Arial"/>
          <w:spacing w:val="-13"/>
        </w:rPr>
        <w:t xml:space="preserve"> </w:t>
      </w:r>
      <w:r w:rsidRPr="008F6AEF">
        <w:rPr>
          <w:rFonts w:ascii="Arial" w:hAnsi="Arial" w:cs="Arial"/>
        </w:rPr>
        <w:t>development</w:t>
      </w:r>
      <w:r w:rsidRPr="008F6AEF">
        <w:rPr>
          <w:rFonts w:ascii="Arial" w:hAnsi="Arial" w:cs="Arial"/>
          <w:spacing w:val="-15"/>
        </w:rPr>
        <w:t xml:space="preserve"> </w:t>
      </w:r>
      <w:r w:rsidRPr="008F6AEF">
        <w:rPr>
          <w:rFonts w:ascii="Arial" w:hAnsi="Arial" w:cs="Arial"/>
        </w:rPr>
        <w:t>costs</w:t>
      </w:r>
      <w:r w:rsidRPr="008F6AEF">
        <w:rPr>
          <w:rFonts w:ascii="Arial" w:hAnsi="Arial" w:cs="Arial"/>
          <w:spacing w:val="-13"/>
        </w:rPr>
        <w:t xml:space="preserve"> </w:t>
      </w:r>
      <w:r w:rsidRPr="008F6AEF">
        <w:rPr>
          <w:rFonts w:ascii="Arial" w:hAnsi="Arial" w:cs="Arial"/>
        </w:rPr>
        <w:t>and</w:t>
      </w:r>
      <w:r w:rsidRPr="008F6AEF">
        <w:rPr>
          <w:rFonts w:ascii="Arial" w:hAnsi="Arial" w:cs="Arial"/>
          <w:spacing w:val="-13"/>
        </w:rPr>
        <w:t xml:space="preserve"> </w:t>
      </w:r>
      <w:r w:rsidRPr="008F6AEF">
        <w:rPr>
          <w:rFonts w:ascii="Arial" w:hAnsi="Arial" w:cs="Arial"/>
        </w:rPr>
        <w:t>other</w:t>
      </w:r>
      <w:r w:rsidRPr="008F6AEF">
        <w:rPr>
          <w:rFonts w:ascii="Arial" w:hAnsi="Arial" w:cs="Arial"/>
          <w:spacing w:val="-18"/>
        </w:rPr>
        <w:t xml:space="preserve"> </w:t>
      </w:r>
      <w:r w:rsidRPr="008F6AEF">
        <w:rPr>
          <w:rFonts w:ascii="Arial" w:hAnsi="Arial" w:cs="Arial"/>
        </w:rPr>
        <w:t>assets</w:t>
      </w:r>
      <w:r w:rsidRPr="008F6AEF">
        <w:rPr>
          <w:rFonts w:ascii="Arial" w:hAnsi="Arial" w:cs="Arial"/>
          <w:spacing w:val="-13"/>
        </w:rPr>
        <w:t xml:space="preserve"> </w:t>
      </w:r>
      <w:r w:rsidRPr="008F6AEF">
        <w:rPr>
          <w:rFonts w:ascii="Arial" w:hAnsi="Arial" w:cs="Arial"/>
        </w:rPr>
        <w:t>have</w:t>
      </w:r>
      <w:r w:rsidRPr="008F6AEF">
        <w:rPr>
          <w:rFonts w:ascii="Arial" w:hAnsi="Arial" w:cs="Arial"/>
          <w:spacing w:val="-13"/>
        </w:rPr>
        <w:t xml:space="preserve"> </w:t>
      </w:r>
      <w:r w:rsidRPr="008F6AEF">
        <w:rPr>
          <w:rFonts w:ascii="Arial" w:hAnsi="Arial" w:cs="Arial"/>
        </w:rPr>
        <w:t>been</w:t>
      </w:r>
      <w:r w:rsidRPr="008F6AEF">
        <w:rPr>
          <w:rFonts w:ascii="Arial" w:hAnsi="Arial" w:cs="Arial"/>
          <w:spacing w:val="-13"/>
        </w:rPr>
        <w:t xml:space="preserve"> </w:t>
      </w:r>
      <w:r w:rsidRPr="008F6AEF">
        <w:rPr>
          <w:rFonts w:ascii="Arial" w:hAnsi="Arial" w:cs="Arial"/>
        </w:rPr>
        <w:t>allocated.</w:t>
      </w:r>
      <w:r w:rsidRPr="008F6AEF">
        <w:rPr>
          <w:rFonts w:ascii="Arial" w:hAnsi="Arial" w:cs="Arial"/>
          <w:spacing w:val="-18"/>
        </w:rPr>
        <w:t xml:space="preserve"> </w:t>
      </w:r>
      <w:r w:rsidRPr="008F6AEF">
        <w:rPr>
          <w:rFonts w:ascii="Arial" w:hAnsi="Arial" w:cs="Arial"/>
        </w:rPr>
        <w:t>The</w:t>
      </w:r>
      <w:r w:rsidRPr="008F6AEF">
        <w:rPr>
          <w:rFonts w:ascii="Arial" w:hAnsi="Arial" w:cs="Arial"/>
          <w:spacing w:val="-13"/>
        </w:rPr>
        <w:t xml:space="preserve"> </w:t>
      </w:r>
      <w:r w:rsidRPr="008F6AEF">
        <w:rPr>
          <w:rFonts w:ascii="Arial" w:hAnsi="Arial" w:cs="Arial"/>
        </w:rPr>
        <w:t>recoverable</w:t>
      </w:r>
      <w:r w:rsidRPr="008F6AEF">
        <w:rPr>
          <w:rFonts w:ascii="Arial" w:hAnsi="Arial" w:cs="Arial"/>
          <w:spacing w:val="-13"/>
        </w:rPr>
        <w:t xml:space="preserve"> </w:t>
      </w:r>
      <w:r w:rsidRPr="008F6AEF">
        <w:rPr>
          <w:rFonts w:ascii="Arial" w:hAnsi="Arial" w:cs="Arial"/>
        </w:rPr>
        <w:t>amount</w:t>
      </w:r>
      <w:r w:rsidRPr="008F6AEF">
        <w:rPr>
          <w:rFonts w:ascii="Arial" w:hAnsi="Arial" w:cs="Arial"/>
          <w:spacing w:val="-15"/>
        </w:rPr>
        <w:t xml:space="preserve"> </w:t>
      </w:r>
      <w:r w:rsidRPr="008F6AEF">
        <w:rPr>
          <w:rFonts w:ascii="Arial" w:hAnsi="Arial" w:cs="Arial"/>
        </w:rPr>
        <w:t>of the CGU is based on value-in-use</w:t>
      </w:r>
      <w:r w:rsidRPr="008F6AEF">
        <w:rPr>
          <w:rFonts w:ascii="Arial" w:hAnsi="Arial" w:cs="Arial"/>
          <w:spacing w:val="-7"/>
        </w:rPr>
        <w:t xml:space="preserve"> </w:t>
      </w:r>
      <w:r w:rsidRPr="008F6AEF">
        <w:rPr>
          <w:rFonts w:ascii="Arial" w:hAnsi="Arial" w:cs="Arial"/>
        </w:rPr>
        <w:t>calculations.</w:t>
      </w:r>
    </w:p>
    <w:p w:rsidR="0076219E" w:rsidRPr="008F6AEF" w:rsidRDefault="0076219E" w:rsidP="0076219E">
      <w:pPr>
        <w:pStyle w:val="BodyText"/>
        <w:spacing w:before="8"/>
        <w:ind w:right="-46"/>
        <w:rPr>
          <w:rFonts w:ascii="Arial" w:hAnsi="Arial" w:cs="Arial"/>
        </w:rPr>
      </w:pPr>
    </w:p>
    <w:p w:rsidR="0076219E" w:rsidRPr="008F6AEF" w:rsidRDefault="0076219E" w:rsidP="0076219E">
      <w:pPr>
        <w:pStyle w:val="BodyText"/>
        <w:spacing w:before="1" w:line="244" w:lineRule="auto"/>
        <w:ind w:right="-46"/>
        <w:jc w:val="both"/>
        <w:rPr>
          <w:rFonts w:ascii="Arial" w:hAnsi="Arial" w:cs="Arial"/>
        </w:rPr>
      </w:pPr>
      <w:r w:rsidRPr="008F6AEF">
        <w:rPr>
          <w:rFonts w:ascii="Arial" w:hAnsi="Arial" w:cs="Arial"/>
        </w:rPr>
        <w:t>These calculations use pre-tax cash flow projections covering a five-year period based on approved budgets</w:t>
      </w:r>
      <w:r w:rsidRPr="008F6AEF">
        <w:rPr>
          <w:rFonts w:ascii="Arial" w:hAnsi="Arial" w:cs="Arial"/>
          <w:spacing w:val="-5"/>
        </w:rPr>
        <w:t xml:space="preserve"> </w:t>
      </w:r>
      <w:r w:rsidRPr="008F6AEF">
        <w:rPr>
          <w:rFonts w:ascii="Arial" w:hAnsi="Arial" w:cs="Arial"/>
        </w:rPr>
        <w:t>and</w:t>
      </w:r>
      <w:r w:rsidRPr="008F6AEF">
        <w:rPr>
          <w:rFonts w:ascii="Arial" w:hAnsi="Arial" w:cs="Arial"/>
          <w:spacing w:val="-10"/>
        </w:rPr>
        <w:t xml:space="preserve"> </w:t>
      </w:r>
      <w:r w:rsidRPr="008F6AEF">
        <w:rPr>
          <w:rFonts w:ascii="Arial" w:hAnsi="Arial" w:cs="Arial"/>
        </w:rPr>
        <w:t>forecasts</w:t>
      </w:r>
      <w:r w:rsidRPr="008F6AEF">
        <w:rPr>
          <w:rFonts w:ascii="Arial" w:hAnsi="Arial" w:cs="Arial"/>
          <w:spacing w:val="-5"/>
        </w:rPr>
        <w:t xml:space="preserve"> </w:t>
      </w:r>
      <w:r w:rsidRPr="008F6AEF">
        <w:rPr>
          <w:rFonts w:ascii="Arial" w:hAnsi="Arial" w:cs="Arial"/>
        </w:rPr>
        <w:t>in</w:t>
      </w:r>
      <w:r w:rsidRPr="008F6AEF">
        <w:rPr>
          <w:rFonts w:ascii="Arial" w:hAnsi="Arial" w:cs="Arial"/>
          <w:spacing w:val="-10"/>
        </w:rPr>
        <w:t xml:space="preserve"> </w:t>
      </w:r>
      <w:r w:rsidRPr="008F6AEF">
        <w:rPr>
          <w:rFonts w:ascii="Arial" w:hAnsi="Arial" w:cs="Arial"/>
        </w:rPr>
        <w:t>the</w:t>
      </w:r>
      <w:r w:rsidRPr="008F6AEF">
        <w:rPr>
          <w:rFonts w:ascii="Arial" w:hAnsi="Arial" w:cs="Arial"/>
          <w:spacing w:val="-10"/>
        </w:rPr>
        <w:t xml:space="preserve"> </w:t>
      </w:r>
      <w:r w:rsidRPr="008F6AEF">
        <w:rPr>
          <w:rFonts w:ascii="Arial" w:hAnsi="Arial" w:cs="Arial"/>
        </w:rPr>
        <w:t>first</w:t>
      </w:r>
      <w:r w:rsidRPr="008F6AEF">
        <w:rPr>
          <w:rFonts w:ascii="Arial" w:hAnsi="Arial" w:cs="Arial"/>
          <w:spacing w:val="-12"/>
        </w:rPr>
        <w:t xml:space="preserve"> </w:t>
      </w:r>
      <w:r w:rsidRPr="008F6AEF">
        <w:rPr>
          <w:rFonts w:ascii="Arial" w:hAnsi="Arial" w:cs="Arial"/>
        </w:rPr>
        <w:t>three</w:t>
      </w:r>
      <w:r w:rsidRPr="008F6AEF">
        <w:rPr>
          <w:rFonts w:ascii="Arial" w:hAnsi="Arial" w:cs="Arial"/>
          <w:spacing w:val="-11"/>
        </w:rPr>
        <w:t xml:space="preserve"> </w:t>
      </w:r>
      <w:r w:rsidRPr="008F6AEF">
        <w:rPr>
          <w:rFonts w:ascii="Arial" w:hAnsi="Arial" w:cs="Arial"/>
        </w:rPr>
        <w:t>years,</w:t>
      </w:r>
      <w:r w:rsidRPr="008F6AEF">
        <w:rPr>
          <w:rFonts w:ascii="Arial" w:hAnsi="Arial" w:cs="Arial"/>
          <w:spacing w:val="-10"/>
        </w:rPr>
        <w:t xml:space="preserve"> </w:t>
      </w:r>
      <w:r w:rsidRPr="008F6AEF">
        <w:rPr>
          <w:rFonts w:ascii="Arial" w:hAnsi="Arial" w:cs="Arial"/>
        </w:rPr>
        <w:t>followed</w:t>
      </w:r>
      <w:r w:rsidRPr="008F6AEF">
        <w:rPr>
          <w:rFonts w:ascii="Arial" w:hAnsi="Arial" w:cs="Arial"/>
          <w:spacing w:val="-5"/>
        </w:rPr>
        <w:t xml:space="preserve"> </w:t>
      </w:r>
      <w:r w:rsidRPr="008F6AEF">
        <w:rPr>
          <w:rFonts w:ascii="Arial" w:hAnsi="Arial" w:cs="Arial"/>
        </w:rPr>
        <w:t>by</w:t>
      </w:r>
      <w:r w:rsidRPr="008F6AEF">
        <w:rPr>
          <w:rFonts w:ascii="Arial" w:hAnsi="Arial" w:cs="Arial"/>
          <w:spacing w:val="-11"/>
        </w:rPr>
        <w:t xml:space="preserve"> </w:t>
      </w:r>
      <w:r w:rsidRPr="008F6AEF">
        <w:rPr>
          <w:rFonts w:ascii="Arial" w:hAnsi="Arial" w:cs="Arial"/>
        </w:rPr>
        <w:t>applying</w:t>
      </w:r>
      <w:r w:rsidRPr="008F6AEF">
        <w:rPr>
          <w:rFonts w:ascii="Arial" w:hAnsi="Arial" w:cs="Arial"/>
          <w:spacing w:val="-5"/>
        </w:rPr>
        <w:t xml:space="preserve"> </w:t>
      </w:r>
      <w:r w:rsidRPr="008F6AEF">
        <w:rPr>
          <w:rFonts w:ascii="Arial" w:hAnsi="Arial" w:cs="Arial"/>
        </w:rPr>
        <w:t>specific</w:t>
      </w:r>
      <w:r w:rsidRPr="008F6AEF">
        <w:rPr>
          <w:rFonts w:ascii="Arial" w:hAnsi="Arial" w:cs="Arial"/>
          <w:spacing w:val="-5"/>
        </w:rPr>
        <w:t xml:space="preserve"> </w:t>
      </w:r>
      <w:r w:rsidRPr="008F6AEF">
        <w:rPr>
          <w:rFonts w:ascii="Arial" w:hAnsi="Arial" w:cs="Arial"/>
        </w:rPr>
        <w:t>growth</w:t>
      </w:r>
      <w:r w:rsidRPr="008F6AEF">
        <w:rPr>
          <w:rFonts w:ascii="Arial" w:hAnsi="Arial" w:cs="Arial"/>
          <w:spacing w:val="-5"/>
        </w:rPr>
        <w:t xml:space="preserve"> </w:t>
      </w:r>
      <w:r w:rsidRPr="008F6AEF">
        <w:rPr>
          <w:rFonts w:ascii="Arial" w:hAnsi="Arial" w:cs="Arial"/>
        </w:rPr>
        <w:t>rates</w:t>
      </w:r>
      <w:r w:rsidRPr="008F6AEF">
        <w:rPr>
          <w:rFonts w:ascii="Arial" w:hAnsi="Arial" w:cs="Arial"/>
          <w:spacing w:val="-10"/>
        </w:rPr>
        <w:t xml:space="preserve"> </w:t>
      </w:r>
      <w:r w:rsidRPr="008F6AEF">
        <w:rPr>
          <w:rFonts w:ascii="Arial" w:hAnsi="Arial" w:cs="Arial"/>
        </w:rPr>
        <w:t>for</w:t>
      </w:r>
      <w:r w:rsidRPr="008F6AEF">
        <w:rPr>
          <w:rFonts w:ascii="Arial" w:hAnsi="Arial" w:cs="Arial"/>
          <w:spacing w:val="-15"/>
        </w:rPr>
        <w:t xml:space="preserve"> </w:t>
      </w:r>
      <w:r w:rsidRPr="008F6AEF">
        <w:rPr>
          <w:rFonts w:ascii="Arial" w:hAnsi="Arial" w:cs="Arial"/>
        </w:rPr>
        <w:t>which</w:t>
      </w:r>
      <w:r w:rsidRPr="008F6AEF">
        <w:rPr>
          <w:rFonts w:ascii="Arial" w:hAnsi="Arial" w:cs="Arial"/>
          <w:spacing w:val="-10"/>
        </w:rPr>
        <w:t xml:space="preserve"> </w:t>
      </w:r>
      <w:r w:rsidRPr="008F6AEF">
        <w:rPr>
          <w:rFonts w:ascii="Arial" w:hAnsi="Arial" w:cs="Arial"/>
        </w:rPr>
        <w:t>the</w:t>
      </w:r>
      <w:r w:rsidRPr="008F6AEF">
        <w:rPr>
          <w:rFonts w:ascii="Arial" w:hAnsi="Arial" w:cs="Arial"/>
          <w:spacing w:val="-5"/>
        </w:rPr>
        <w:t xml:space="preserve"> </w:t>
      </w:r>
      <w:r w:rsidRPr="008F6AEF">
        <w:rPr>
          <w:rFonts w:ascii="Arial" w:hAnsi="Arial" w:cs="Arial"/>
          <w:spacing w:val="-3"/>
        </w:rPr>
        <w:t xml:space="preserve">key </w:t>
      </w:r>
      <w:r w:rsidRPr="008F6AEF">
        <w:rPr>
          <w:rFonts w:ascii="Arial" w:hAnsi="Arial" w:cs="Arial"/>
        </w:rPr>
        <w:t xml:space="preserve">assumptions in respect of annual revenue growth rates range between 0% and 7% from year 4 onwards, with a terminal value </w:t>
      </w:r>
      <w:r w:rsidRPr="008F6AEF">
        <w:rPr>
          <w:rFonts w:ascii="Arial" w:hAnsi="Arial" w:cs="Arial"/>
          <w:spacing w:val="-3"/>
        </w:rPr>
        <w:t xml:space="preserve">after </w:t>
      </w:r>
      <w:r w:rsidRPr="008F6AEF">
        <w:rPr>
          <w:rFonts w:ascii="Arial" w:hAnsi="Arial" w:cs="Arial"/>
        </w:rPr>
        <w:t>year</w:t>
      </w:r>
      <w:r w:rsidRPr="008F6AEF">
        <w:rPr>
          <w:rFonts w:ascii="Arial" w:hAnsi="Arial" w:cs="Arial"/>
          <w:spacing w:val="-43"/>
        </w:rPr>
        <w:t xml:space="preserve"> </w:t>
      </w:r>
      <w:r w:rsidR="00947A63">
        <w:rPr>
          <w:rFonts w:ascii="Arial" w:hAnsi="Arial" w:cs="Arial"/>
          <w:spacing w:val="-43"/>
        </w:rPr>
        <w:t xml:space="preserve">  </w:t>
      </w:r>
      <w:r w:rsidRPr="008F6AEF">
        <w:rPr>
          <w:rFonts w:ascii="Arial" w:hAnsi="Arial" w:cs="Arial"/>
        </w:rPr>
        <w:t>five.</w:t>
      </w:r>
    </w:p>
    <w:p w:rsidR="0076219E" w:rsidRPr="008F6AEF" w:rsidRDefault="0076219E" w:rsidP="0076219E">
      <w:pPr>
        <w:pStyle w:val="BodyText"/>
        <w:spacing w:before="9"/>
        <w:ind w:right="-46"/>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 xml:space="preserve">The </w:t>
      </w:r>
      <w:r w:rsidRPr="008F6AEF">
        <w:rPr>
          <w:rFonts w:ascii="Arial" w:hAnsi="Arial" w:cs="Arial"/>
          <w:spacing w:val="-3"/>
        </w:rPr>
        <w:t xml:space="preserve">key </w:t>
      </w:r>
      <w:r w:rsidRPr="008F6AEF">
        <w:rPr>
          <w:rFonts w:ascii="Arial" w:hAnsi="Arial" w:cs="Arial"/>
        </w:rPr>
        <w:t xml:space="preserve">assumptions used for value-in-use calculations </w:t>
      </w:r>
      <w:r w:rsidRPr="008F6AEF">
        <w:rPr>
          <w:rFonts w:ascii="Arial" w:hAnsi="Arial" w:cs="Arial"/>
          <w:spacing w:val="-3"/>
        </w:rPr>
        <w:t xml:space="preserve">are </w:t>
      </w:r>
      <w:r w:rsidRPr="008F6AEF">
        <w:rPr>
          <w:rFonts w:ascii="Arial" w:hAnsi="Arial" w:cs="Arial"/>
        </w:rPr>
        <w:t>those regarding revenue growth rates and discount</w:t>
      </w:r>
      <w:r w:rsidRPr="008F6AEF">
        <w:rPr>
          <w:rFonts w:ascii="Arial" w:hAnsi="Arial" w:cs="Arial"/>
          <w:spacing w:val="-15"/>
        </w:rPr>
        <w:t xml:space="preserve"> </w:t>
      </w:r>
      <w:r w:rsidRPr="008F6AEF">
        <w:rPr>
          <w:rFonts w:ascii="Arial" w:hAnsi="Arial" w:cs="Arial"/>
        </w:rPr>
        <w:t>rates</w:t>
      </w:r>
      <w:r w:rsidRPr="008F6AEF">
        <w:rPr>
          <w:rFonts w:ascii="Arial" w:hAnsi="Arial" w:cs="Arial"/>
          <w:spacing w:val="-13"/>
        </w:rPr>
        <w:t xml:space="preserve"> </w:t>
      </w:r>
      <w:r w:rsidRPr="008F6AEF">
        <w:rPr>
          <w:rFonts w:ascii="Arial" w:hAnsi="Arial" w:cs="Arial"/>
        </w:rPr>
        <w:t>over</w:t>
      </w:r>
      <w:r w:rsidRPr="008F6AEF">
        <w:rPr>
          <w:rFonts w:ascii="Arial" w:hAnsi="Arial" w:cs="Arial"/>
          <w:spacing w:val="-23"/>
        </w:rPr>
        <w:t xml:space="preserve"> </w:t>
      </w:r>
      <w:r w:rsidRPr="008F6AEF">
        <w:rPr>
          <w:rFonts w:ascii="Arial" w:hAnsi="Arial" w:cs="Arial"/>
        </w:rPr>
        <w:t>the</w:t>
      </w:r>
      <w:r w:rsidRPr="008F6AEF">
        <w:rPr>
          <w:rFonts w:ascii="Arial" w:hAnsi="Arial" w:cs="Arial"/>
          <w:spacing w:val="-17"/>
        </w:rPr>
        <w:t xml:space="preserve"> </w:t>
      </w:r>
      <w:r w:rsidRPr="008F6AEF">
        <w:rPr>
          <w:rFonts w:ascii="Arial" w:hAnsi="Arial" w:cs="Arial"/>
        </w:rPr>
        <w:t>forecast</w:t>
      </w:r>
      <w:r w:rsidRPr="008F6AEF">
        <w:rPr>
          <w:rFonts w:ascii="Arial" w:hAnsi="Arial" w:cs="Arial"/>
          <w:spacing w:val="-15"/>
        </w:rPr>
        <w:t xml:space="preserve"> </w:t>
      </w:r>
      <w:r w:rsidRPr="008F6AEF">
        <w:rPr>
          <w:rFonts w:ascii="Arial" w:hAnsi="Arial" w:cs="Arial"/>
        </w:rPr>
        <w:t>period.</w:t>
      </w:r>
      <w:r w:rsidRPr="008F6AEF">
        <w:rPr>
          <w:rFonts w:ascii="Arial" w:hAnsi="Arial" w:cs="Arial"/>
          <w:spacing w:val="-13"/>
        </w:rPr>
        <w:t xml:space="preserve"> </w:t>
      </w:r>
      <w:r w:rsidRPr="008F6AEF">
        <w:rPr>
          <w:rFonts w:ascii="Arial" w:hAnsi="Arial" w:cs="Arial"/>
        </w:rPr>
        <w:t>Growth</w:t>
      </w:r>
      <w:r w:rsidRPr="008F6AEF">
        <w:rPr>
          <w:rFonts w:ascii="Arial" w:hAnsi="Arial" w:cs="Arial"/>
          <w:spacing w:val="-13"/>
        </w:rPr>
        <w:t xml:space="preserve"> </w:t>
      </w:r>
      <w:r w:rsidRPr="008F6AEF">
        <w:rPr>
          <w:rFonts w:ascii="Arial" w:hAnsi="Arial" w:cs="Arial"/>
        </w:rPr>
        <w:t>rates</w:t>
      </w:r>
      <w:r w:rsidRPr="008F6AEF">
        <w:rPr>
          <w:rFonts w:ascii="Arial" w:hAnsi="Arial" w:cs="Arial"/>
          <w:spacing w:val="-13"/>
        </w:rPr>
        <w:t xml:space="preserve"> </w:t>
      </w:r>
      <w:r w:rsidRPr="008F6AEF">
        <w:rPr>
          <w:rFonts w:ascii="Arial" w:hAnsi="Arial" w:cs="Arial"/>
          <w:spacing w:val="-3"/>
        </w:rPr>
        <w:t>are</w:t>
      </w:r>
      <w:r w:rsidRPr="008F6AEF">
        <w:rPr>
          <w:rFonts w:ascii="Arial" w:hAnsi="Arial" w:cs="Arial"/>
          <w:spacing w:val="-13"/>
        </w:rPr>
        <w:t xml:space="preserve"> </w:t>
      </w:r>
      <w:r w:rsidRPr="008F6AEF">
        <w:rPr>
          <w:rFonts w:ascii="Arial" w:hAnsi="Arial" w:cs="Arial"/>
        </w:rPr>
        <w:t>based</w:t>
      </w:r>
      <w:r w:rsidRPr="008F6AEF">
        <w:rPr>
          <w:rFonts w:ascii="Arial" w:hAnsi="Arial" w:cs="Arial"/>
          <w:spacing w:val="-13"/>
        </w:rPr>
        <w:t xml:space="preserve"> </w:t>
      </w:r>
      <w:r w:rsidRPr="008F6AEF">
        <w:rPr>
          <w:rFonts w:ascii="Arial" w:hAnsi="Arial" w:cs="Arial"/>
        </w:rPr>
        <w:t>on</w:t>
      </w:r>
      <w:r w:rsidRPr="008F6AEF">
        <w:rPr>
          <w:rFonts w:ascii="Arial" w:hAnsi="Arial" w:cs="Arial"/>
          <w:spacing w:val="-13"/>
        </w:rPr>
        <w:t xml:space="preserve"> </w:t>
      </w:r>
      <w:r w:rsidRPr="008F6AEF">
        <w:rPr>
          <w:rFonts w:ascii="Arial" w:hAnsi="Arial" w:cs="Arial"/>
        </w:rPr>
        <w:t>past</w:t>
      </w:r>
      <w:r w:rsidRPr="008F6AEF">
        <w:rPr>
          <w:rFonts w:ascii="Arial" w:hAnsi="Arial" w:cs="Arial"/>
          <w:spacing w:val="-15"/>
        </w:rPr>
        <w:t xml:space="preserve"> </w:t>
      </w:r>
      <w:r w:rsidRPr="008F6AEF">
        <w:rPr>
          <w:rFonts w:ascii="Arial" w:hAnsi="Arial" w:cs="Arial"/>
        </w:rPr>
        <w:t>experience,</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13"/>
        </w:rPr>
        <w:t xml:space="preserve"> </w:t>
      </w:r>
      <w:r w:rsidRPr="008F6AEF">
        <w:rPr>
          <w:rFonts w:ascii="Arial" w:hAnsi="Arial" w:cs="Arial"/>
        </w:rPr>
        <w:t>anticipated</w:t>
      </w:r>
      <w:r w:rsidRPr="008F6AEF">
        <w:rPr>
          <w:rFonts w:ascii="Arial" w:hAnsi="Arial" w:cs="Arial"/>
          <w:spacing w:val="-13"/>
        </w:rPr>
        <w:t xml:space="preserve"> </w:t>
      </w:r>
      <w:r w:rsidRPr="008F6AEF">
        <w:rPr>
          <w:rFonts w:ascii="Arial" w:hAnsi="Arial" w:cs="Arial"/>
        </w:rPr>
        <w:t>impact of the CGUs significant investment in research and development, and expectations of future changes in the</w:t>
      </w:r>
      <w:r w:rsidRPr="008F6AEF">
        <w:rPr>
          <w:rFonts w:ascii="Arial" w:hAnsi="Arial" w:cs="Arial"/>
          <w:spacing w:val="-1"/>
        </w:rPr>
        <w:t xml:space="preserve"> </w:t>
      </w:r>
      <w:r w:rsidRPr="008F6AEF">
        <w:rPr>
          <w:rFonts w:ascii="Arial" w:hAnsi="Arial" w:cs="Arial"/>
        </w:rPr>
        <w:t>market.</w:t>
      </w:r>
    </w:p>
    <w:p w:rsidR="0076219E" w:rsidRPr="008F6AEF" w:rsidRDefault="0076219E" w:rsidP="0076219E">
      <w:pPr>
        <w:pStyle w:val="BodyText"/>
        <w:spacing w:before="9"/>
        <w:ind w:right="-46"/>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The</w:t>
      </w:r>
      <w:r w:rsidRPr="008F6AEF">
        <w:rPr>
          <w:rFonts w:ascii="Arial" w:hAnsi="Arial" w:cs="Arial"/>
          <w:spacing w:val="-2"/>
        </w:rPr>
        <w:t xml:space="preserve"> </w:t>
      </w:r>
      <w:r w:rsidRPr="008F6AEF">
        <w:rPr>
          <w:rFonts w:ascii="Arial" w:hAnsi="Arial" w:cs="Arial"/>
        </w:rPr>
        <w:t>discount</w:t>
      </w:r>
      <w:r w:rsidRPr="008F6AEF">
        <w:rPr>
          <w:rFonts w:ascii="Arial" w:hAnsi="Arial" w:cs="Arial"/>
          <w:spacing w:val="-4"/>
        </w:rPr>
        <w:t xml:space="preserve"> </w:t>
      </w:r>
      <w:r w:rsidRPr="008F6AEF">
        <w:rPr>
          <w:rFonts w:ascii="Arial" w:hAnsi="Arial" w:cs="Arial"/>
        </w:rPr>
        <w:t>rate</w:t>
      </w:r>
      <w:r w:rsidRPr="008F6AEF">
        <w:rPr>
          <w:rFonts w:ascii="Arial" w:hAnsi="Arial" w:cs="Arial"/>
          <w:spacing w:val="-2"/>
        </w:rPr>
        <w:t xml:space="preserve"> </w:t>
      </w:r>
      <w:r w:rsidRPr="008F6AEF">
        <w:rPr>
          <w:rFonts w:ascii="Arial" w:hAnsi="Arial" w:cs="Arial"/>
        </w:rPr>
        <w:t>used</w:t>
      </w:r>
      <w:r w:rsidRPr="008F6AEF">
        <w:rPr>
          <w:rFonts w:ascii="Arial" w:hAnsi="Arial" w:cs="Arial"/>
          <w:spacing w:val="-6"/>
        </w:rPr>
        <w:t xml:space="preserve"> </w:t>
      </w:r>
      <w:r w:rsidRPr="008F6AEF">
        <w:rPr>
          <w:rFonts w:ascii="Arial" w:hAnsi="Arial" w:cs="Arial"/>
        </w:rPr>
        <w:t>for</w:t>
      </w:r>
      <w:r w:rsidRPr="008F6AEF">
        <w:rPr>
          <w:rFonts w:ascii="Arial" w:hAnsi="Arial" w:cs="Arial"/>
          <w:spacing w:val="-8"/>
        </w:rPr>
        <w:t xml:space="preserve"> </w:t>
      </w:r>
      <w:r w:rsidRPr="008F6AEF">
        <w:rPr>
          <w:rFonts w:ascii="Arial" w:hAnsi="Arial" w:cs="Arial"/>
        </w:rPr>
        <w:t>all</w:t>
      </w:r>
      <w:r w:rsidRPr="008F6AEF">
        <w:rPr>
          <w:rFonts w:ascii="Arial" w:hAnsi="Arial" w:cs="Arial"/>
          <w:spacing w:val="-9"/>
        </w:rPr>
        <w:t xml:space="preserve"> </w:t>
      </w:r>
      <w:r w:rsidRPr="008F6AEF">
        <w:rPr>
          <w:rFonts w:ascii="Arial" w:hAnsi="Arial" w:cs="Arial"/>
        </w:rPr>
        <w:t>companies</w:t>
      </w:r>
      <w:r w:rsidRPr="008F6AEF">
        <w:rPr>
          <w:rFonts w:ascii="Arial" w:hAnsi="Arial" w:cs="Arial"/>
          <w:spacing w:val="-7"/>
        </w:rPr>
        <w:t xml:space="preserve"> </w:t>
      </w:r>
      <w:r w:rsidRPr="008F6AEF">
        <w:rPr>
          <w:rFonts w:ascii="Arial" w:hAnsi="Arial" w:cs="Arial"/>
        </w:rPr>
        <w:t>was</w:t>
      </w:r>
      <w:r w:rsidRPr="008F6AEF">
        <w:rPr>
          <w:rFonts w:ascii="Arial" w:hAnsi="Arial" w:cs="Arial"/>
          <w:spacing w:val="-5"/>
        </w:rPr>
        <w:t xml:space="preserve"> </w:t>
      </w:r>
      <w:r w:rsidRPr="008F6AEF">
        <w:rPr>
          <w:rFonts w:ascii="Arial" w:hAnsi="Arial" w:cs="Arial"/>
        </w:rPr>
        <w:t>12%,</w:t>
      </w:r>
      <w:r w:rsidRPr="008F6AEF">
        <w:rPr>
          <w:rFonts w:ascii="Arial" w:hAnsi="Arial" w:cs="Arial"/>
          <w:spacing w:val="-2"/>
        </w:rPr>
        <w:t xml:space="preserve"> </w:t>
      </w:r>
      <w:r w:rsidRPr="008F6AEF">
        <w:rPr>
          <w:rFonts w:ascii="Arial" w:hAnsi="Arial" w:cs="Arial"/>
        </w:rPr>
        <w:t>based</w:t>
      </w:r>
      <w:r w:rsidRPr="008F6AEF">
        <w:rPr>
          <w:rFonts w:ascii="Arial" w:hAnsi="Arial" w:cs="Arial"/>
          <w:spacing w:val="-2"/>
        </w:rPr>
        <w:t xml:space="preserve"> </w:t>
      </w:r>
      <w:r w:rsidRPr="008F6AEF">
        <w:rPr>
          <w:rFonts w:ascii="Arial" w:hAnsi="Arial" w:cs="Arial"/>
        </w:rPr>
        <w:t>on</w:t>
      </w:r>
      <w:r w:rsidRPr="008F6AEF">
        <w:rPr>
          <w:rFonts w:ascii="Arial" w:hAnsi="Arial" w:cs="Arial"/>
          <w:spacing w:val="-2"/>
        </w:rPr>
        <w:t xml:space="preserve"> </w:t>
      </w:r>
      <w:r w:rsidRPr="008F6AEF">
        <w:rPr>
          <w:rFonts w:ascii="Arial" w:hAnsi="Arial" w:cs="Arial"/>
        </w:rPr>
        <w:t>an</w:t>
      </w:r>
      <w:r w:rsidRPr="008F6AEF">
        <w:rPr>
          <w:rFonts w:ascii="Arial" w:hAnsi="Arial" w:cs="Arial"/>
          <w:spacing w:val="-2"/>
        </w:rPr>
        <w:t xml:space="preserve"> </w:t>
      </w:r>
      <w:r w:rsidRPr="008F6AEF">
        <w:rPr>
          <w:rFonts w:ascii="Arial" w:hAnsi="Arial" w:cs="Arial"/>
        </w:rPr>
        <w:t>assessment</w:t>
      </w:r>
      <w:r w:rsidRPr="008F6AEF">
        <w:rPr>
          <w:rFonts w:ascii="Arial" w:hAnsi="Arial" w:cs="Arial"/>
          <w:spacing w:val="-4"/>
        </w:rPr>
        <w:t xml:space="preserve"> </w:t>
      </w:r>
      <w:r w:rsidRPr="008F6AEF">
        <w:rPr>
          <w:rFonts w:ascii="Arial" w:hAnsi="Arial" w:cs="Arial"/>
        </w:rPr>
        <w:t>of</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2"/>
        </w:rPr>
        <w:t xml:space="preserve"> </w:t>
      </w:r>
      <w:r w:rsidRPr="008F6AEF">
        <w:rPr>
          <w:rFonts w:ascii="Arial" w:hAnsi="Arial" w:cs="Arial"/>
          <w:spacing w:val="-5"/>
        </w:rPr>
        <w:t>Group’s</w:t>
      </w:r>
      <w:r w:rsidRPr="008F6AEF">
        <w:rPr>
          <w:rFonts w:ascii="Arial" w:hAnsi="Arial" w:cs="Arial"/>
          <w:spacing w:val="-2"/>
        </w:rPr>
        <w:t xml:space="preserve"> </w:t>
      </w:r>
      <w:r w:rsidRPr="008F6AEF">
        <w:rPr>
          <w:rFonts w:ascii="Arial" w:hAnsi="Arial" w:cs="Arial"/>
        </w:rPr>
        <w:t>cost</w:t>
      </w:r>
      <w:r w:rsidRPr="008F6AEF">
        <w:rPr>
          <w:rFonts w:ascii="Arial" w:hAnsi="Arial" w:cs="Arial"/>
          <w:spacing w:val="-4"/>
        </w:rPr>
        <w:t xml:space="preserve"> </w:t>
      </w:r>
      <w:r w:rsidRPr="008F6AEF">
        <w:rPr>
          <w:rFonts w:ascii="Arial" w:hAnsi="Arial" w:cs="Arial"/>
        </w:rPr>
        <w:t>of</w:t>
      </w:r>
      <w:r w:rsidRPr="008F6AEF">
        <w:rPr>
          <w:rFonts w:ascii="Arial" w:hAnsi="Arial" w:cs="Arial"/>
          <w:spacing w:val="-10"/>
        </w:rPr>
        <w:t xml:space="preserve"> </w:t>
      </w:r>
      <w:r w:rsidRPr="008F6AEF">
        <w:rPr>
          <w:rFonts w:ascii="Arial" w:hAnsi="Arial" w:cs="Arial"/>
        </w:rPr>
        <w:t>capital and</w:t>
      </w:r>
      <w:r w:rsidRPr="008F6AEF">
        <w:rPr>
          <w:rFonts w:ascii="Arial" w:hAnsi="Arial" w:cs="Arial"/>
          <w:spacing w:val="-23"/>
        </w:rPr>
        <w:t xml:space="preserve"> </w:t>
      </w:r>
      <w:r w:rsidRPr="008F6AEF">
        <w:rPr>
          <w:rFonts w:ascii="Arial" w:hAnsi="Arial" w:cs="Arial"/>
        </w:rPr>
        <w:t>on</w:t>
      </w:r>
      <w:r w:rsidRPr="008F6AEF">
        <w:rPr>
          <w:rFonts w:ascii="Arial" w:hAnsi="Arial" w:cs="Arial"/>
          <w:spacing w:val="-23"/>
        </w:rPr>
        <w:t xml:space="preserve"> </w:t>
      </w:r>
      <w:r w:rsidRPr="008F6AEF">
        <w:rPr>
          <w:rFonts w:ascii="Arial" w:hAnsi="Arial" w:cs="Arial"/>
        </w:rPr>
        <w:t>comparison</w:t>
      </w:r>
      <w:r w:rsidRPr="008F6AEF">
        <w:rPr>
          <w:rFonts w:ascii="Arial" w:hAnsi="Arial" w:cs="Arial"/>
          <w:spacing w:val="-28"/>
        </w:rPr>
        <w:t xml:space="preserve"> </w:t>
      </w:r>
      <w:r w:rsidRPr="008F6AEF">
        <w:rPr>
          <w:rFonts w:ascii="Arial" w:hAnsi="Arial" w:cs="Arial"/>
        </w:rPr>
        <w:t>with</w:t>
      </w:r>
      <w:r w:rsidRPr="008F6AEF">
        <w:rPr>
          <w:rFonts w:ascii="Arial" w:hAnsi="Arial" w:cs="Arial"/>
          <w:spacing w:val="-23"/>
        </w:rPr>
        <w:t xml:space="preserve"> </w:t>
      </w:r>
      <w:r w:rsidRPr="008F6AEF">
        <w:rPr>
          <w:rFonts w:ascii="Arial" w:hAnsi="Arial" w:cs="Arial"/>
        </w:rPr>
        <w:t>other</w:t>
      </w:r>
      <w:r w:rsidRPr="008F6AEF">
        <w:rPr>
          <w:rFonts w:ascii="Arial" w:hAnsi="Arial" w:cs="Arial"/>
          <w:spacing w:val="-28"/>
        </w:rPr>
        <w:t xml:space="preserve"> </w:t>
      </w:r>
      <w:r w:rsidRPr="008F6AEF">
        <w:rPr>
          <w:rFonts w:ascii="Arial" w:hAnsi="Arial" w:cs="Arial"/>
        </w:rPr>
        <w:t>listed</w:t>
      </w:r>
      <w:r w:rsidRPr="008F6AEF">
        <w:rPr>
          <w:rFonts w:ascii="Arial" w:hAnsi="Arial" w:cs="Arial"/>
          <w:spacing w:val="-28"/>
        </w:rPr>
        <w:t xml:space="preserve"> </w:t>
      </w:r>
      <w:r w:rsidRPr="008F6AEF">
        <w:rPr>
          <w:rFonts w:ascii="Arial" w:hAnsi="Arial" w:cs="Arial"/>
        </w:rPr>
        <w:t>technology</w:t>
      </w:r>
      <w:r w:rsidRPr="008F6AEF">
        <w:rPr>
          <w:rFonts w:ascii="Arial" w:hAnsi="Arial" w:cs="Arial"/>
          <w:spacing w:val="-28"/>
        </w:rPr>
        <w:t xml:space="preserve"> </w:t>
      </w:r>
      <w:r w:rsidRPr="008F6AEF">
        <w:rPr>
          <w:rFonts w:ascii="Arial" w:hAnsi="Arial" w:cs="Arial"/>
        </w:rPr>
        <w:t>companies.</w:t>
      </w:r>
      <w:r w:rsidRPr="008F6AEF">
        <w:rPr>
          <w:rFonts w:ascii="Arial" w:hAnsi="Arial" w:cs="Arial"/>
          <w:spacing w:val="-28"/>
        </w:rPr>
        <w:t xml:space="preserve"> </w:t>
      </w:r>
      <w:r w:rsidRPr="008F6AEF">
        <w:rPr>
          <w:rFonts w:ascii="Arial" w:hAnsi="Arial" w:cs="Arial"/>
        </w:rPr>
        <w:t>The</w:t>
      </w:r>
      <w:r w:rsidRPr="008F6AEF">
        <w:rPr>
          <w:rFonts w:ascii="Arial" w:hAnsi="Arial" w:cs="Arial"/>
          <w:spacing w:val="-28"/>
        </w:rPr>
        <w:t xml:space="preserve"> </w:t>
      </w:r>
      <w:r w:rsidRPr="008F6AEF">
        <w:rPr>
          <w:rFonts w:ascii="Arial" w:hAnsi="Arial" w:cs="Arial"/>
        </w:rPr>
        <w:t>terminal</w:t>
      </w:r>
      <w:r w:rsidRPr="008F6AEF">
        <w:rPr>
          <w:rFonts w:ascii="Arial" w:hAnsi="Arial" w:cs="Arial"/>
          <w:spacing w:val="-29"/>
        </w:rPr>
        <w:t xml:space="preserve"> </w:t>
      </w:r>
      <w:r w:rsidRPr="008F6AEF">
        <w:rPr>
          <w:rFonts w:ascii="Arial" w:hAnsi="Arial" w:cs="Arial"/>
        </w:rPr>
        <w:t>growth</w:t>
      </w:r>
      <w:r w:rsidRPr="008F6AEF">
        <w:rPr>
          <w:rFonts w:ascii="Arial" w:hAnsi="Arial" w:cs="Arial"/>
          <w:spacing w:val="-23"/>
        </w:rPr>
        <w:t xml:space="preserve"> </w:t>
      </w:r>
      <w:r w:rsidRPr="008F6AEF">
        <w:rPr>
          <w:rFonts w:ascii="Arial" w:hAnsi="Arial" w:cs="Arial"/>
        </w:rPr>
        <w:t>rate</w:t>
      </w:r>
      <w:r w:rsidRPr="008F6AEF">
        <w:rPr>
          <w:rFonts w:ascii="Arial" w:hAnsi="Arial" w:cs="Arial"/>
          <w:spacing w:val="-23"/>
        </w:rPr>
        <w:t xml:space="preserve"> </w:t>
      </w:r>
      <w:r w:rsidRPr="008F6AEF">
        <w:rPr>
          <w:rFonts w:ascii="Arial" w:hAnsi="Arial" w:cs="Arial"/>
        </w:rPr>
        <w:t>used</w:t>
      </w:r>
      <w:r w:rsidRPr="008F6AEF">
        <w:rPr>
          <w:rFonts w:ascii="Arial" w:hAnsi="Arial" w:cs="Arial"/>
          <w:spacing w:val="-27"/>
        </w:rPr>
        <w:t xml:space="preserve"> </w:t>
      </w:r>
      <w:r w:rsidRPr="008F6AEF">
        <w:rPr>
          <w:rFonts w:ascii="Arial" w:hAnsi="Arial" w:cs="Arial"/>
        </w:rPr>
        <w:t>for</w:t>
      </w:r>
      <w:r w:rsidRPr="008F6AEF">
        <w:rPr>
          <w:rFonts w:ascii="Arial" w:hAnsi="Arial" w:cs="Arial"/>
          <w:spacing w:val="-32"/>
        </w:rPr>
        <w:t xml:space="preserve"> </w:t>
      </w:r>
      <w:r w:rsidRPr="008F6AEF">
        <w:rPr>
          <w:rFonts w:ascii="Arial" w:hAnsi="Arial" w:cs="Arial"/>
        </w:rPr>
        <w:t>the</w:t>
      </w:r>
      <w:r w:rsidRPr="008F6AEF">
        <w:rPr>
          <w:rFonts w:ascii="Arial" w:hAnsi="Arial" w:cs="Arial"/>
          <w:spacing w:val="-23"/>
        </w:rPr>
        <w:t xml:space="preserve"> </w:t>
      </w:r>
      <w:r w:rsidRPr="008F6AEF">
        <w:rPr>
          <w:rFonts w:ascii="Arial" w:hAnsi="Arial" w:cs="Arial"/>
        </w:rPr>
        <w:t xml:space="preserve">purposes of goodwill impairment assessments was 2.5%. The Board considered that no impairment to goodwill is necessary based on the value-in-use </w:t>
      </w:r>
      <w:r w:rsidRPr="008F6AEF">
        <w:rPr>
          <w:rFonts w:ascii="Arial" w:hAnsi="Arial" w:cs="Arial"/>
          <w:spacing w:val="-3"/>
        </w:rPr>
        <w:t xml:space="preserve">reviews </w:t>
      </w:r>
      <w:r w:rsidRPr="008F6AEF">
        <w:rPr>
          <w:rFonts w:ascii="Arial" w:hAnsi="Arial" w:cs="Arial"/>
        </w:rPr>
        <w:t>of Access Intelligence Media and Communications Limited and</w:t>
      </w:r>
      <w:r w:rsidRPr="008F6AEF">
        <w:rPr>
          <w:rFonts w:ascii="Arial" w:hAnsi="Arial" w:cs="Arial"/>
          <w:spacing w:val="-18"/>
        </w:rPr>
        <w:t xml:space="preserve"> </w:t>
      </w:r>
      <w:r w:rsidRPr="008F6AEF">
        <w:rPr>
          <w:rFonts w:ascii="Arial" w:hAnsi="Arial" w:cs="Arial"/>
        </w:rPr>
        <w:t>AIMediaData</w:t>
      </w:r>
      <w:r w:rsidRPr="008F6AEF">
        <w:rPr>
          <w:rFonts w:ascii="Arial" w:hAnsi="Arial" w:cs="Arial"/>
          <w:spacing w:val="-18"/>
        </w:rPr>
        <w:t xml:space="preserve"> </w:t>
      </w:r>
      <w:r w:rsidRPr="008F6AEF">
        <w:rPr>
          <w:rFonts w:ascii="Arial" w:hAnsi="Arial" w:cs="Arial"/>
        </w:rPr>
        <w:t>Limited</w:t>
      </w:r>
      <w:r w:rsidRPr="008F6AEF">
        <w:rPr>
          <w:rFonts w:ascii="Arial" w:hAnsi="Arial" w:cs="Arial"/>
          <w:spacing w:val="-12"/>
        </w:rPr>
        <w:t xml:space="preserve"> </w:t>
      </w:r>
      <w:r w:rsidRPr="008F6AEF">
        <w:rPr>
          <w:rFonts w:ascii="Arial" w:hAnsi="Arial" w:cs="Arial"/>
        </w:rPr>
        <w:t>as</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18"/>
        </w:rPr>
        <w:t xml:space="preserve"> </w:t>
      </w:r>
      <w:r w:rsidRPr="008F6AEF">
        <w:rPr>
          <w:rFonts w:ascii="Arial" w:hAnsi="Arial" w:cs="Arial"/>
        </w:rPr>
        <w:t>value-in-use</w:t>
      </w:r>
      <w:r w:rsidRPr="008F6AEF">
        <w:rPr>
          <w:rFonts w:ascii="Arial" w:hAnsi="Arial" w:cs="Arial"/>
          <w:spacing w:val="-12"/>
        </w:rPr>
        <w:t xml:space="preserve"> </w:t>
      </w:r>
      <w:r w:rsidRPr="008F6AEF">
        <w:rPr>
          <w:rFonts w:ascii="Arial" w:hAnsi="Arial" w:cs="Arial"/>
        </w:rPr>
        <w:t>calculations</w:t>
      </w:r>
      <w:r w:rsidRPr="008F6AEF">
        <w:rPr>
          <w:rFonts w:ascii="Arial" w:hAnsi="Arial" w:cs="Arial"/>
          <w:spacing w:val="-12"/>
        </w:rPr>
        <w:t xml:space="preserve"> </w:t>
      </w:r>
      <w:r w:rsidRPr="008F6AEF">
        <w:rPr>
          <w:rFonts w:ascii="Arial" w:hAnsi="Arial" w:cs="Arial"/>
        </w:rPr>
        <w:t>exceeded</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12"/>
        </w:rPr>
        <w:t xml:space="preserve"> </w:t>
      </w:r>
      <w:r w:rsidRPr="008F6AEF">
        <w:rPr>
          <w:rFonts w:ascii="Arial" w:hAnsi="Arial" w:cs="Arial"/>
        </w:rPr>
        <w:t>carrying</w:t>
      </w:r>
      <w:r w:rsidRPr="008F6AEF">
        <w:rPr>
          <w:rFonts w:ascii="Arial" w:hAnsi="Arial" w:cs="Arial"/>
          <w:spacing w:val="-18"/>
        </w:rPr>
        <w:t xml:space="preserve"> </w:t>
      </w:r>
      <w:r w:rsidRPr="008F6AEF">
        <w:rPr>
          <w:rFonts w:ascii="Arial" w:hAnsi="Arial" w:cs="Arial"/>
        </w:rPr>
        <w:t>values</w:t>
      </w:r>
      <w:r w:rsidRPr="008F6AEF">
        <w:rPr>
          <w:rFonts w:ascii="Arial" w:hAnsi="Arial" w:cs="Arial"/>
          <w:spacing w:val="-12"/>
        </w:rPr>
        <w:t xml:space="preserve"> </w:t>
      </w:r>
      <w:r w:rsidRPr="008F6AEF">
        <w:rPr>
          <w:rFonts w:ascii="Arial" w:hAnsi="Arial" w:cs="Arial"/>
        </w:rPr>
        <w:t>of</w:t>
      </w:r>
      <w:r w:rsidRPr="008F6AEF">
        <w:rPr>
          <w:rFonts w:ascii="Arial" w:hAnsi="Arial" w:cs="Arial"/>
          <w:spacing w:val="-19"/>
        </w:rPr>
        <w:t xml:space="preserve"> </w:t>
      </w:r>
      <w:r w:rsidRPr="008F6AEF">
        <w:rPr>
          <w:rFonts w:ascii="Arial" w:hAnsi="Arial" w:cs="Arial"/>
        </w:rPr>
        <w:t>goodwill</w:t>
      </w:r>
      <w:r w:rsidRPr="008F6AEF">
        <w:rPr>
          <w:rFonts w:ascii="Arial" w:hAnsi="Arial" w:cs="Arial"/>
          <w:spacing w:val="-18"/>
        </w:rPr>
        <w:t xml:space="preserve"> </w:t>
      </w:r>
      <w:r w:rsidRPr="008F6AEF">
        <w:rPr>
          <w:rFonts w:ascii="Arial" w:hAnsi="Arial" w:cs="Arial"/>
        </w:rPr>
        <w:t>relating to those</w:t>
      </w:r>
      <w:r w:rsidRPr="008F6AEF">
        <w:rPr>
          <w:rFonts w:ascii="Arial" w:hAnsi="Arial" w:cs="Arial"/>
          <w:spacing w:val="-6"/>
        </w:rPr>
        <w:t xml:space="preserve"> </w:t>
      </w:r>
      <w:r w:rsidRPr="008F6AEF">
        <w:rPr>
          <w:rFonts w:ascii="Arial" w:hAnsi="Arial" w:cs="Arial"/>
        </w:rPr>
        <w:t>companies.</w:t>
      </w:r>
    </w:p>
    <w:p w:rsidR="0076219E" w:rsidRPr="008F6AEF" w:rsidRDefault="0076219E" w:rsidP="0076219E">
      <w:pPr>
        <w:pStyle w:val="BodyText"/>
        <w:spacing w:before="10"/>
        <w:ind w:right="-46"/>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Sensitivity analysis has been performed on reasonably possible changes in assumptions upon which</w:t>
      </w:r>
      <w:r w:rsidRPr="008F6AEF">
        <w:rPr>
          <w:rFonts w:ascii="Arial" w:hAnsi="Arial" w:cs="Arial"/>
          <w:spacing w:val="63"/>
        </w:rPr>
        <w:t xml:space="preserve"> </w:t>
      </w:r>
      <w:r w:rsidRPr="008F6AEF">
        <w:rPr>
          <w:rFonts w:ascii="Arial" w:hAnsi="Arial" w:cs="Arial"/>
        </w:rPr>
        <w:t>recoverable</w:t>
      </w:r>
      <w:r w:rsidRPr="008F6AEF">
        <w:rPr>
          <w:rFonts w:ascii="Arial" w:hAnsi="Arial" w:cs="Arial"/>
          <w:spacing w:val="-10"/>
        </w:rPr>
        <w:t xml:space="preserve"> </w:t>
      </w:r>
      <w:r w:rsidRPr="008F6AEF">
        <w:rPr>
          <w:rFonts w:ascii="Arial" w:hAnsi="Arial" w:cs="Arial"/>
        </w:rPr>
        <w:t>amounts</w:t>
      </w:r>
      <w:r w:rsidRPr="008F6AEF">
        <w:rPr>
          <w:rFonts w:ascii="Arial" w:hAnsi="Arial" w:cs="Arial"/>
          <w:spacing w:val="-10"/>
        </w:rPr>
        <w:t xml:space="preserve"> </w:t>
      </w:r>
      <w:r w:rsidRPr="008F6AEF">
        <w:rPr>
          <w:rFonts w:ascii="Arial" w:hAnsi="Arial" w:cs="Arial"/>
        </w:rPr>
        <w:t>have</w:t>
      </w:r>
      <w:r w:rsidRPr="008F6AEF">
        <w:rPr>
          <w:rFonts w:ascii="Arial" w:hAnsi="Arial" w:cs="Arial"/>
          <w:spacing w:val="-10"/>
        </w:rPr>
        <w:t xml:space="preserve"> </w:t>
      </w:r>
      <w:r w:rsidRPr="008F6AEF">
        <w:rPr>
          <w:rFonts w:ascii="Arial" w:hAnsi="Arial" w:cs="Arial"/>
        </w:rPr>
        <w:t>been</w:t>
      </w:r>
      <w:r w:rsidRPr="008F6AEF">
        <w:rPr>
          <w:rFonts w:ascii="Arial" w:hAnsi="Arial" w:cs="Arial"/>
          <w:spacing w:val="-10"/>
        </w:rPr>
        <w:t xml:space="preserve"> </w:t>
      </w:r>
      <w:r w:rsidRPr="008F6AEF">
        <w:rPr>
          <w:rFonts w:ascii="Arial" w:hAnsi="Arial" w:cs="Arial"/>
        </w:rPr>
        <w:t>estimated.</w:t>
      </w:r>
      <w:r w:rsidRPr="008F6AEF">
        <w:rPr>
          <w:rFonts w:ascii="Arial" w:hAnsi="Arial" w:cs="Arial"/>
          <w:spacing w:val="-10"/>
        </w:rPr>
        <w:t xml:space="preserve"> </w:t>
      </w:r>
      <w:r w:rsidRPr="008F6AEF">
        <w:rPr>
          <w:rFonts w:ascii="Arial" w:hAnsi="Arial" w:cs="Arial"/>
        </w:rPr>
        <w:t>Based</w:t>
      </w:r>
      <w:r w:rsidRPr="008F6AEF">
        <w:rPr>
          <w:rFonts w:ascii="Arial" w:hAnsi="Arial" w:cs="Arial"/>
          <w:spacing w:val="-10"/>
        </w:rPr>
        <w:t xml:space="preserve"> </w:t>
      </w:r>
      <w:r w:rsidRPr="008F6AEF">
        <w:rPr>
          <w:rFonts w:ascii="Arial" w:hAnsi="Arial" w:cs="Arial"/>
        </w:rPr>
        <w:t>on</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10"/>
        </w:rPr>
        <w:t xml:space="preserve"> </w:t>
      </w:r>
      <w:r w:rsidRPr="008F6AEF">
        <w:rPr>
          <w:rFonts w:ascii="Arial" w:hAnsi="Arial" w:cs="Arial"/>
        </w:rPr>
        <w:t>sensitivity</w:t>
      </w:r>
      <w:r w:rsidRPr="008F6AEF">
        <w:rPr>
          <w:rFonts w:ascii="Arial" w:hAnsi="Arial" w:cs="Arial"/>
          <w:spacing w:val="-15"/>
        </w:rPr>
        <w:t xml:space="preserve"> </w:t>
      </w:r>
      <w:r w:rsidRPr="008F6AEF">
        <w:rPr>
          <w:rFonts w:ascii="Arial" w:hAnsi="Arial" w:cs="Arial"/>
        </w:rPr>
        <w:t>analysis,</w:t>
      </w:r>
      <w:r w:rsidRPr="008F6AEF">
        <w:rPr>
          <w:rFonts w:ascii="Arial" w:hAnsi="Arial" w:cs="Arial"/>
          <w:spacing w:val="-10"/>
        </w:rPr>
        <w:t xml:space="preserve"> </w:t>
      </w:r>
      <w:r w:rsidRPr="008F6AEF">
        <w:rPr>
          <w:rFonts w:ascii="Arial" w:hAnsi="Arial" w:cs="Arial"/>
        </w:rPr>
        <w:t>a</w:t>
      </w:r>
      <w:r w:rsidRPr="008F6AEF">
        <w:rPr>
          <w:rFonts w:ascii="Arial" w:hAnsi="Arial" w:cs="Arial"/>
          <w:spacing w:val="-15"/>
        </w:rPr>
        <w:t xml:space="preserve"> </w:t>
      </w:r>
      <w:r w:rsidRPr="008F6AEF">
        <w:rPr>
          <w:rFonts w:ascii="Arial" w:hAnsi="Arial" w:cs="Arial"/>
        </w:rPr>
        <w:t>reduction</w:t>
      </w:r>
      <w:r w:rsidRPr="008F6AEF">
        <w:rPr>
          <w:rFonts w:ascii="Arial" w:hAnsi="Arial" w:cs="Arial"/>
          <w:spacing w:val="-10"/>
        </w:rPr>
        <w:t xml:space="preserve"> </w:t>
      </w:r>
      <w:r w:rsidRPr="008F6AEF">
        <w:rPr>
          <w:rFonts w:ascii="Arial" w:hAnsi="Arial" w:cs="Arial"/>
        </w:rPr>
        <w:t>of</w:t>
      </w:r>
      <w:r w:rsidRPr="008F6AEF">
        <w:rPr>
          <w:rFonts w:ascii="Arial" w:hAnsi="Arial" w:cs="Arial"/>
          <w:spacing w:val="-17"/>
        </w:rPr>
        <w:t xml:space="preserve"> </w:t>
      </w:r>
      <w:r w:rsidRPr="008F6AEF">
        <w:rPr>
          <w:rFonts w:ascii="Arial" w:hAnsi="Arial" w:cs="Arial"/>
        </w:rPr>
        <w:t>43%</w:t>
      </w:r>
      <w:r w:rsidRPr="008F6AEF">
        <w:rPr>
          <w:rFonts w:ascii="Arial" w:hAnsi="Arial" w:cs="Arial"/>
          <w:spacing w:val="-10"/>
        </w:rPr>
        <w:t xml:space="preserve"> </w:t>
      </w:r>
      <w:r w:rsidRPr="008F6AEF">
        <w:rPr>
          <w:rFonts w:ascii="Arial" w:hAnsi="Arial" w:cs="Arial"/>
        </w:rPr>
        <w:t>in</w:t>
      </w:r>
      <w:r w:rsidRPr="008F6AEF">
        <w:rPr>
          <w:rFonts w:ascii="Arial" w:hAnsi="Arial" w:cs="Arial"/>
          <w:spacing w:val="-10"/>
        </w:rPr>
        <w:t xml:space="preserve"> </w:t>
      </w:r>
      <w:r w:rsidRPr="008F6AEF">
        <w:rPr>
          <w:rFonts w:ascii="Arial" w:hAnsi="Arial" w:cs="Arial"/>
        </w:rPr>
        <w:t>EBITDA delivered by Access Intelligence Media and Communications Limited would result in the carrying value</w:t>
      </w:r>
      <w:r w:rsidRPr="008F6AEF">
        <w:rPr>
          <w:rFonts w:ascii="Arial" w:hAnsi="Arial" w:cs="Arial"/>
          <w:spacing w:val="-42"/>
        </w:rPr>
        <w:t xml:space="preserve"> </w:t>
      </w:r>
      <w:r w:rsidRPr="008F6AEF">
        <w:rPr>
          <w:rFonts w:ascii="Arial" w:hAnsi="Arial" w:cs="Arial"/>
        </w:rPr>
        <w:t xml:space="preserve">of its goodwill and intangible assets being equal to the recoverable amount. </w:t>
      </w:r>
      <w:r w:rsidRPr="008F6AEF">
        <w:rPr>
          <w:rFonts w:ascii="Arial" w:hAnsi="Arial" w:cs="Arial"/>
          <w:spacing w:val="-4"/>
        </w:rPr>
        <w:t xml:space="preserve">For </w:t>
      </w:r>
      <w:r w:rsidRPr="008F6AEF">
        <w:rPr>
          <w:rFonts w:ascii="Arial" w:hAnsi="Arial" w:cs="Arial"/>
        </w:rPr>
        <w:t xml:space="preserve">AIMediaData Limited, a 37% reduction in EBITDA would result in the carrying value of its goodwill and intangible assets being equal to the recoverable amount. </w:t>
      </w:r>
      <w:r w:rsidRPr="008F6AEF">
        <w:rPr>
          <w:rFonts w:ascii="Arial" w:hAnsi="Arial" w:cs="Arial"/>
          <w:spacing w:val="-4"/>
        </w:rPr>
        <w:t xml:space="preserve">For </w:t>
      </w:r>
      <w:r w:rsidRPr="008F6AEF">
        <w:rPr>
          <w:rFonts w:ascii="Arial" w:hAnsi="Arial" w:cs="Arial"/>
        </w:rPr>
        <w:t>both companies, an increase in the discount rate by 12 percentage points would</w:t>
      </w:r>
      <w:r w:rsidRPr="008F6AEF">
        <w:rPr>
          <w:rFonts w:ascii="Arial" w:hAnsi="Arial" w:cs="Arial"/>
          <w:spacing w:val="-9"/>
        </w:rPr>
        <w:t xml:space="preserve"> </w:t>
      </w:r>
      <w:r w:rsidRPr="008F6AEF">
        <w:rPr>
          <w:rFonts w:ascii="Arial" w:hAnsi="Arial" w:cs="Arial"/>
        </w:rPr>
        <w:t>result</w:t>
      </w:r>
      <w:r w:rsidRPr="008F6AEF">
        <w:rPr>
          <w:rFonts w:ascii="Arial" w:hAnsi="Arial" w:cs="Arial"/>
          <w:spacing w:val="-11"/>
        </w:rPr>
        <w:t xml:space="preserve"> </w:t>
      </w:r>
      <w:r w:rsidRPr="008F6AEF">
        <w:rPr>
          <w:rFonts w:ascii="Arial" w:hAnsi="Arial" w:cs="Arial"/>
        </w:rPr>
        <w:t>in</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9"/>
        </w:rPr>
        <w:t xml:space="preserve"> </w:t>
      </w:r>
      <w:r w:rsidRPr="008F6AEF">
        <w:rPr>
          <w:rFonts w:ascii="Arial" w:hAnsi="Arial" w:cs="Arial"/>
        </w:rPr>
        <w:t>carrying</w:t>
      </w:r>
      <w:r w:rsidRPr="008F6AEF">
        <w:rPr>
          <w:rFonts w:ascii="Arial" w:hAnsi="Arial" w:cs="Arial"/>
          <w:spacing w:val="-14"/>
        </w:rPr>
        <w:t xml:space="preserve"> </w:t>
      </w:r>
      <w:r w:rsidRPr="008F6AEF">
        <w:rPr>
          <w:rFonts w:ascii="Arial" w:hAnsi="Arial" w:cs="Arial"/>
        </w:rPr>
        <w:t>value</w:t>
      </w:r>
      <w:r w:rsidRPr="008F6AEF">
        <w:rPr>
          <w:rFonts w:ascii="Arial" w:hAnsi="Arial" w:cs="Arial"/>
          <w:spacing w:val="-9"/>
        </w:rPr>
        <w:t xml:space="preserve"> </w:t>
      </w:r>
      <w:r w:rsidRPr="008F6AEF">
        <w:rPr>
          <w:rFonts w:ascii="Arial" w:hAnsi="Arial" w:cs="Arial"/>
        </w:rPr>
        <w:t>of</w:t>
      </w:r>
      <w:r w:rsidRPr="008F6AEF">
        <w:rPr>
          <w:rFonts w:ascii="Arial" w:hAnsi="Arial" w:cs="Arial"/>
          <w:spacing w:val="-16"/>
        </w:rPr>
        <w:t xml:space="preserve"> </w:t>
      </w:r>
      <w:r w:rsidRPr="008F6AEF">
        <w:rPr>
          <w:rFonts w:ascii="Arial" w:hAnsi="Arial" w:cs="Arial"/>
        </w:rPr>
        <w:t>goodwill</w:t>
      </w:r>
      <w:r w:rsidRPr="008F6AEF">
        <w:rPr>
          <w:rFonts w:ascii="Arial" w:hAnsi="Arial" w:cs="Arial"/>
          <w:spacing w:val="-15"/>
        </w:rPr>
        <w:t xml:space="preserve"> </w:t>
      </w:r>
      <w:r w:rsidRPr="008F6AEF">
        <w:rPr>
          <w:rFonts w:ascii="Arial" w:hAnsi="Arial" w:cs="Arial"/>
        </w:rPr>
        <w:t>and</w:t>
      </w:r>
      <w:r w:rsidRPr="008F6AEF">
        <w:rPr>
          <w:rFonts w:ascii="Arial" w:hAnsi="Arial" w:cs="Arial"/>
          <w:spacing w:val="-9"/>
        </w:rPr>
        <w:t xml:space="preserve"> </w:t>
      </w:r>
      <w:r w:rsidRPr="008F6AEF">
        <w:rPr>
          <w:rFonts w:ascii="Arial" w:hAnsi="Arial" w:cs="Arial"/>
        </w:rPr>
        <w:t>intangible</w:t>
      </w:r>
      <w:r w:rsidRPr="008F6AEF">
        <w:rPr>
          <w:rFonts w:ascii="Arial" w:hAnsi="Arial" w:cs="Arial"/>
          <w:spacing w:val="-9"/>
        </w:rPr>
        <w:t xml:space="preserve"> </w:t>
      </w:r>
      <w:r w:rsidRPr="008F6AEF">
        <w:rPr>
          <w:rFonts w:ascii="Arial" w:hAnsi="Arial" w:cs="Arial"/>
        </w:rPr>
        <w:t>assets</w:t>
      </w:r>
      <w:r w:rsidRPr="008F6AEF">
        <w:rPr>
          <w:rFonts w:ascii="Arial" w:hAnsi="Arial" w:cs="Arial"/>
          <w:spacing w:val="-9"/>
        </w:rPr>
        <w:t xml:space="preserve"> </w:t>
      </w:r>
      <w:r w:rsidRPr="008F6AEF">
        <w:rPr>
          <w:rFonts w:ascii="Arial" w:hAnsi="Arial" w:cs="Arial"/>
        </w:rPr>
        <w:t>being</w:t>
      </w:r>
      <w:r w:rsidRPr="008F6AEF">
        <w:rPr>
          <w:rFonts w:ascii="Arial" w:hAnsi="Arial" w:cs="Arial"/>
          <w:spacing w:val="-9"/>
        </w:rPr>
        <w:t xml:space="preserve"> </w:t>
      </w:r>
      <w:r w:rsidRPr="008F6AEF">
        <w:rPr>
          <w:rFonts w:ascii="Arial" w:hAnsi="Arial" w:cs="Arial"/>
        </w:rPr>
        <w:t>equal</w:t>
      </w:r>
      <w:r w:rsidRPr="008F6AEF">
        <w:rPr>
          <w:rFonts w:ascii="Arial" w:hAnsi="Arial" w:cs="Arial"/>
          <w:spacing w:val="-20"/>
        </w:rPr>
        <w:t xml:space="preserve"> </w:t>
      </w:r>
      <w:r w:rsidRPr="008F6AEF">
        <w:rPr>
          <w:rFonts w:ascii="Arial" w:hAnsi="Arial" w:cs="Arial"/>
        </w:rPr>
        <w:t>to</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9"/>
        </w:rPr>
        <w:t xml:space="preserve"> </w:t>
      </w:r>
      <w:r w:rsidRPr="008F6AEF">
        <w:rPr>
          <w:rFonts w:ascii="Arial" w:hAnsi="Arial" w:cs="Arial"/>
        </w:rPr>
        <w:t>recoverable</w:t>
      </w:r>
      <w:r w:rsidRPr="008F6AEF">
        <w:rPr>
          <w:rFonts w:ascii="Arial" w:hAnsi="Arial" w:cs="Arial"/>
          <w:spacing w:val="-9"/>
        </w:rPr>
        <w:t xml:space="preserve"> </w:t>
      </w:r>
      <w:r w:rsidRPr="008F6AEF">
        <w:rPr>
          <w:rFonts w:ascii="Arial" w:hAnsi="Arial" w:cs="Arial"/>
        </w:rPr>
        <w:t>amount.</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i/>
        </w:rPr>
      </w:pPr>
      <w:r w:rsidRPr="008F6AEF">
        <w:rPr>
          <w:rFonts w:ascii="Arial" w:hAnsi="Arial" w:cs="Arial"/>
          <w:i/>
        </w:rPr>
        <w:t>Other impairments</w:t>
      </w:r>
    </w:p>
    <w:p w:rsidR="0076219E" w:rsidRPr="008F6AEF" w:rsidRDefault="0076219E" w:rsidP="0076219E">
      <w:pPr>
        <w:pStyle w:val="BodyText"/>
        <w:spacing w:line="244" w:lineRule="auto"/>
        <w:ind w:right="-46"/>
        <w:jc w:val="both"/>
        <w:rPr>
          <w:rFonts w:ascii="Arial" w:hAnsi="Arial" w:cs="Arial"/>
          <w:i/>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Other intangible assets are tested for impairment if indicators of an impairment exist. Such indicators include performance falling short of expectation.</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In 2017, no development costs (2016: £Nil) were impaired as a result of projects that did not perform as expected.</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The directors considered that there were no indicators of impairment relating to the remaining intangible fixed assets at 30 November 2017.</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numPr>
          <w:ilvl w:val="0"/>
          <w:numId w:val="3"/>
        </w:numPr>
        <w:spacing w:line="244" w:lineRule="auto"/>
        <w:ind w:right="-46"/>
        <w:jc w:val="both"/>
        <w:rPr>
          <w:rFonts w:ascii="Arial" w:hAnsi="Arial" w:cs="Arial"/>
          <w:b/>
        </w:rPr>
      </w:pPr>
      <w:r w:rsidRPr="008F6AEF">
        <w:rPr>
          <w:rFonts w:ascii="Arial" w:hAnsi="Arial" w:cs="Arial"/>
          <w:b/>
        </w:rPr>
        <w:t>Investment in associate</w:t>
      </w:r>
    </w:p>
    <w:p w:rsidR="0076219E" w:rsidRPr="008F6AEF" w:rsidRDefault="0076219E" w:rsidP="0076219E">
      <w:pPr>
        <w:pStyle w:val="BodyText"/>
        <w:rPr>
          <w:rFonts w:ascii="Arial" w:hAnsi="Arial" w:cs="Arial"/>
          <w:b/>
        </w:rPr>
      </w:pPr>
    </w:p>
    <w:tbl>
      <w:tblPr>
        <w:tblW w:w="9751" w:type="dxa"/>
        <w:jc w:val="center"/>
        <w:tblLayout w:type="fixed"/>
        <w:tblCellMar>
          <w:left w:w="0" w:type="dxa"/>
          <w:right w:w="0" w:type="dxa"/>
        </w:tblCellMar>
        <w:tblLook w:val="01E0" w:firstRow="1" w:lastRow="1" w:firstColumn="1" w:lastColumn="1" w:noHBand="0" w:noVBand="0"/>
      </w:tblPr>
      <w:tblGrid>
        <w:gridCol w:w="7585"/>
        <w:gridCol w:w="2166"/>
      </w:tblGrid>
      <w:tr w:rsidR="0076219E" w:rsidRPr="008F6AEF" w:rsidTr="0076219E">
        <w:trPr>
          <w:trHeight w:val="585"/>
          <w:jc w:val="center"/>
        </w:trPr>
        <w:tc>
          <w:tcPr>
            <w:tcW w:w="7585" w:type="dxa"/>
            <w:shd w:val="clear" w:color="auto" w:fill="auto"/>
          </w:tcPr>
          <w:p w:rsidR="0076219E" w:rsidRPr="008F6AEF" w:rsidRDefault="0076219E" w:rsidP="0076219E">
            <w:pPr>
              <w:pStyle w:val="TableParagraph"/>
              <w:spacing w:before="167"/>
              <w:ind w:left="-1"/>
              <w:jc w:val="left"/>
              <w:rPr>
                <w:rFonts w:ascii="Arial" w:hAnsi="Arial" w:cs="Arial"/>
                <w:b/>
                <w:sz w:val="20"/>
              </w:rPr>
            </w:pPr>
          </w:p>
        </w:tc>
        <w:tc>
          <w:tcPr>
            <w:tcW w:w="2166" w:type="dxa"/>
            <w:shd w:val="clear" w:color="auto" w:fill="auto"/>
          </w:tcPr>
          <w:p w:rsidR="0076219E" w:rsidRPr="008F6AEF" w:rsidRDefault="0076219E" w:rsidP="0076219E">
            <w:pPr>
              <w:pStyle w:val="TableParagraph"/>
              <w:rPr>
                <w:rFonts w:ascii="Arial" w:hAnsi="Arial" w:cs="Arial"/>
              </w:rPr>
            </w:pPr>
            <w:r w:rsidRPr="008F6AEF">
              <w:rPr>
                <w:rFonts w:ascii="Arial" w:hAnsi="Arial" w:cs="Arial"/>
              </w:rPr>
              <w:t>Investment in associate</w:t>
            </w:r>
          </w:p>
          <w:p w:rsidR="0076219E" w:rsidRPr="008F6AEF" w:rsidRDefault="0076219E" w:rsidP="0076219E">
            <w:pPr>
              <w:pStyle w:val="TableParagraph"/>
              <w:rPr>
                <w:rFonts w:ascii="Arial" w:hAnsi="Arial" w:cs="Arial"/>
              </w:rPr>
            </w:pPr>
            <w:r w:rsidRPr="008F6AEF">
              <w:rPr>
                <w:rFonts w:ascii="Arial" w:hAnsi="Arial" w:cs="Arial"/>
              </w:rPr>
              <w:t>£’000</w:t>
            </w:r>
          </w:p>
        </w:tc>
      </w:tr>
      <w:tr w:rsidR="0076219E" w:rsidRPr="008F6AEF" w:rsidTr="0076219E">
        <w:trPr>
          <w:trHeight w:val="585"/>
          <w:jc w:val="center"/>
        </w:trPr>
        <w:tc>
          <w:tcPr>
            <w:tcW w:w="7585" w:type="dxa"/>
            <w:shd w:val="clear" w:color="auto" w:fill="auto"/>
          </w:tcPr>
          <w:p w:rsidR="0076219E" w:rsidRPr="008F6AEF" w:rsidRDefault="0076219E" w:rsidP="0076219E">
            <w:pPr>
              <w:pStyle w:val="TableParagraph"/>
              <w:spacing w:before="167"/>
              <w:ind w:left="-1"/>
              <w:jc w:val="left"/>
              <w:rPr>
                <w:rFonts w:ascii="Arial" w:hAnsi="Arial" w:cs="Arial"/>
                <w:b/>
                <w:sz w:val="20"/>
              </w:rPr>
            </w:pPr>
            <w:r w:rsidRPr="008F6AEF">
              <w:rPr>
                <w:rFonts w:ascii="Arial" w:hAnsi="Arial" w:cs="Arial"/>
                <w:b/>
                <w:sz w:val="20"/>
              </w:rPr>
              <w:t>Cost</w:t>
            </w:r>
          </w:p>
        </w:tc>
        <w:tc>
          <w:tcPr>
            <w:tcW w:w="2166" w:type="dxa"/>
            <w:shd w:val="clear" w:color="auto" w:fill="auto"/>
          </w:tcPr>
          <w:p w:rsidR="0076219E" w:rsidRPr="008F6AEF" w:rsidRDefault="0076219E" w:rsidP="0076219E">
            <w:pPr>
              <w:pStyle w:val="TableParagraph"/>
              <w:jc w:val="left"/>
              <w:rPr>
                <w:rFonts w:ascii="Arial" w:hAnsi="Arial" w:cs="Arial"/>
              </w:rPr>
            </w:pPr>
          </w:p>
        </w:tc>
      </w:tr>
      <w:tr w:rsidR="0076219E" w:rsidRPr="008F6AEF" w:rsidTr="0076219E">
        <w:trPr>
          <w:trHeight w:val="285"/>
          <w:jc w:val="center"/>
        </w:trPr>
        <w:tc>
          <w:tcPr>
            <w:tcW w:w="7585" w:type="dxa"/>
            <w:shd w:val="clear" w:color="auto" w:fill="auto"/>
          </w:tcPr>
          <w:p w:rsidR="0076219E" w:rsidRPr="008F6AEF" w:rsidRDefault="0076219E" w:rsidP="0076219E">
            <w:pPr>
              <w:pStyle w:val="TableParagraph"/>
              <w:spacing w:before="25"/>
              <w:ind w:left="-1"/>
              <w:jc w:val="left"/>
              <w:rPr>
                <w:rFonts w:ascii="Arial" w:hAnsi="Arial" w:cs="Arial"/>
                <w:sz w:val="20"/>
              </w:rPr>
            </w:pPr>
            <w:r w:rsidRPr="008F6AEF">
              <w:rPr>
                <w:rFonts w:ascii="Arial" w:hAnsi="Arial" w:cs="Arial"/>
                <w:sz w:val="20"/>
              </w:rPr>
              <w:t>At 1 December 2015</w:t>
            </w:r>
          </w:p>
        </w:tc>
        <w:tc>
          <w:tcPr>
            <w:tcW w:w="2166" w:type="dxa"/>
            <w:shd w:val="clear" w:color="auto" w:fill="auto"/>
          </w:tcPr>
          <w:p w:rsidR="0076219E" w:rsidRPr="008F6AEF" w:rsidRDefault="0076219E" w:rsidP="0076219E">
            <w:pPr>
              <w:pStyle w:val="TableParagraph"/>
              <w:spacing w:before="25"/>
              <w:ind w:right="105"/>
              <w:rPr>
                <w:rFonts w:ascii="Arial" w:hAnsi="Arial" w:cs="Arial"/>
                <w:sz w:val="20"/>
              </w:rPr>
            </w:pPr>
            <w:r w:rsidRPr="008F6AEF">
              <w:rPr>
                <w:rFonts w:ascii="Arial" w:hAnsi="Arial" w:cs="Arial"/>
                <w:sz w:val="20"/>
              </w:rPr>
              <w:t>-</w:t>
            </w:r>
          </w:p>
        </w:tc>
      </w:tr>
      <w:tr w:rsidR="0076219E" w:rsidRPr="008F6AEF" w:rsidTr="0076219E">
        <w:trPr>
          <w:trHeight w:val="285"/>
          <w:jc w:val="center"/>
        </w:trPr>
        <w:tc>
          <w:tcPr>
            <w:tcW w:w="7585" w:type="dxa"/>
            <w:shd w:val="clear" w:color="auto" w:fill="auto"/>
          </w:tcPr>
          <w:p w:rsidR="0076219E" w:rsidRPr="008F6AEF" w:rsidRDefault="0076219E" w:rsidP="0076219E">
            <w:pPr>
              <w:pStyle w:val="TableParagraph"/>
              <w:spacing w:before="26"/>
              <w:ind w:left="-1"/>
              <w:jc w:val="left"/>
              <w:rPr>
                <w:rFonts w:ascii="Arial" w:hAnsi="Arial" w:cs="Arial"/>
                <w:sz w:val="20"/>
              </w:rPr>
            </w:pPr>
            <w:r w:rsidRPr="008F6AEF">
              <w:rPr>
                <w:rFonts w:ascii="Arial" w:hAnsi="Arial" w:cs="Arial"/>
                <w:sz w:val="20"/>
              </w:rPr>
              <w:t>Additions</w:t>
            </w:r>
          </w:p>
        </w:tc>
        <w:tc>
          <w:tcPr>
            <w:tcW w:w="2166" w:type="dxa"/>
            <w:shd w:val="clear" w:color="auto" w:fill="auto"/>
          </w:tcPr>
          <w:p w:rsidR="0076219E" w:rsidRPr="008F6AEF" w:rsidRDefault="0076219E" w:rsidP="0076219E">
            <w:pPr>
              <w:pStyle w:val="TableParagraph"/>
              <w:spacing w:before="26"/>
              <w:ind w:right="105"/>
              <w:rPr>
                <w:rFonts w:ascii="Arial" w:hAnsi="Arial" w:cs="Arial"/>
                <w:sz w:val="20"/>
              </w:rPr>
            </w:pPr>
            <w:r w:rsidRPr="008F6AEF">
              <w:rPr>
                <w:rFonts w:ascii="Arial" w:hAnsi="Arial" w:cs="Arial"/>
                <w:sz w:val="20"/>
              </w:rPr>
              <w:t>625</w:t>
            </w:r>
          </w:p>
        </w:tc>
      </w:tr>
      <w:tr w:rsidR="0076219E" w:rsidRPr="008F6AEF" w:rsidTr="0076219E">
        <w:trPr>
          <w:trHeight w:val="285"/>
          <w:jc w:val="center"/>
        </w:trPr>
        <w:tc>
          <w:tcPr>
            <w:tcW w:w="7585" w:type="dxa"/>
            <w:shd w:val="clear" w:color="auto" w:fill="auto"/>
          </w:tcPr>
          <w:p w:rsidR="0076219E" w:rsidRPr="008F6AEF" w:rsidRDefault="0076219E" w:rsidP="0076219E">
            <w:pPr>
              <w:pStyle w:val="TableParagraph"/>
              <w:spacing w:before="26"/>
              <w:ind w:left="-1"/>
              <w:jc w:val="left"/>
              <w:rPr>
                <w:rFonts w:ascii="Arial" w:hAnsi="Arial" w:cs="Arial"/>
                <w:b/>
                <w:sz w:val="20"/>
              </w:rPr>
            </w:pPr>
            <w:r w:rsidRPr="008F6AEF">
              <w:rPr>
                <w:rFonts w:ascii="Arial" w:hAnsi="Arial" w:cs="Arial"/>
                <w:b/>
                <w:sz w:val="20"/>
              </w:rPr>
              <w:t>At 30 November 2016</w:t>
            </w:r>
          </w:p>
        </w:tc>
        <w:tc>
          <w:tcPr>
            <w:tcW w:w="2166" w:type="dxa"/>
            <w:shd w:val="clear" w:color="auto" w:fill="auto"/>
          </w:tcPr>
          <w:p w:rsidR="0076219E" w:rsidRPr="008F6AEF" w:rsidRDefault="0076219E" w:rsidP="0076219E">
            <w:pPr>
              <w:pStyle w:val="TableParagraph"/>
              <w:spacing w:before="26"/>
              <w:ind w:right="105"/>
              <w:rPr>
                <w:rFonts w:ascii="Arial" w:hAnsi="Arial" w:cs="Arial"/>
                <w:b/>
                <w:sz w:val="20"/>
              </w:rPr>
            </w:pPr>
            <w:r w:rsidRPr="008F6AEF">
              <w:rPr>
                <w:rFonts w:ascii="Arial" w:hAnsi="Arial" w:cs="Arial"/>
                <w:b/>
                <w:sz w:val="20"/>
              </w:rPr>
              <w:t>625</w:t>
            </w:r>
          </w:p>
        </w:tc>
      </w:tr>
      <w:tr w:rsidR="0076219E" w:rsidRPr="008F6AEF" w:rsidTr="0076219E">
        <w:trPr>
          <w:trHeight w:val="268"/>
          <w:jc w:val="center"/>
        </w:trPr>
        <w:tc>
          <w:tcPr>
            <w:tcW w:w="7585" w:type="dxa"/>
            <w:shd w:val="clear" w:color="auto" w:fill="auto"/>
          </w:tcPr>
          <w:p w:rsidR="0076219E" w:rsidRPr="008F6AEF" w:rsidRDefault="0076219E" w:rsidP="0076219E">
            <w:pPr>
              <w:pStyle w:val="TableParagraph"/>
              <w:spacing w:before="26" w:line="222" w:lineRule="exact"/>
              <w:ind w:left="-1"/>
              <w:jc w:val="left"/>
              <w:rPr>
                <w:rFonts w:ascii="Arial" w:hAnsi="Arial" w:cs="Arial"/>
                <w:sz w:val="20"/>
              </w:rPr>
            </w:pPr>
            <w:r w:rsidRPr="008F6AEF">
              <w:rPr>
                <w:rFonts w:ascii="Arial" w:hAnsi="Arial" w:cs="Arial"/>
                <w:sz w:val="20"/>
              </w:rPr>
              <w:t>Additions</w:t>
            </w:r>
          </w:p>
        </w:tc>
        <w:tc>
          <w:tcPr>
            <w:tcW w:w="2166" w:type="dxa"/>
            <w:shd w:val="clear" w:color="auto" w:fill="auto"/>
          </w:tcPr>
          <w:p w:rsidR="0076219E" w:rsidRPr="008F6AEF" w:rsidRDefault="0076219E" w:rsidP="0076219E">
            <w:pPr>
              <w:pStyle w:val="TableParagraph"/>
              <w:spacing w:before="26" w:line="222" w:lineRule="exact"/>
              <w:ind w:right="105"/>
              <w:rPr>
                <w:rFonts w:ascii="Arial" w:hAnsi="Arial" w:cs="Arial"/>
                <w:sz w:val="20"/>
              </w:rPr>
            </w:pPr>
            <w:r w:rsidRPr="008F6AEF">
              <w:rPr>
                <w:rFonts w:ascii="Arial" w:hAnsi="Arial" w:cs="Arial"/>
                <w:sz w:val="20"/>
              </w:rPr>
              <w:t>-</w:t>
            </w:r>
          </w:p>
        </w:tc>
      </w:tr>
      <w:tr w:rsidR="0076219E" w:rsidRPr="008F6AEF" w:rsidTr="0076219E">
        <w:trPr>
          <w:trHeight w:val="250"/>
          <w:jc w:val="center"/>
        </w:trPr>
        <w:tc>
          <w:tcPr>
            <w:tcW w:w="7585" w:type="dxa"/>
            <w:shd w:val="clear" w:color="auto" w:fill="auto"/>
          </w:tcPr>
          <w:p w:rsidR="0076219E" w:rsidRPr="008F6AEF" w:rsidRDefault="0076219E" w:rsidP="0076219E">
            <w:pPr>
              <w:pStyle w:val="TableParagraph"/>
              <w:spacing w:before="8" w:line="222" w:lineRule="exact"/>
              <w:ind w:left="-1"/>
              <w:jc w:val="left"/>
              <w:rPr>
                <w:rFonts w:ascii="Arial" w:hAnsi="Arial" w:cs="Arial"/>
                <w:b/>
                <w:sz w:val="20"/>
              </w:rPr>
            </w:pPr>
            <w:r w:rsidRPr="008F6AEF">
              <w:rPr>
                <w:rFonts w:ascii="Arial" w:hAnsi="Arial" w:cs="Arial"/>
                <w:b/>
                <w:sz w:val="20"/>
              </w:rPr>
              <w:t>At 30 November 2017</w:t>
            </w:r>
          </w:p>
        </w:tc>
        <w:tc>
          <w:tcPr>
            <w:tcW w:w="2166" w:type="dxa"/>
            <w:shd w:val="clear" w:color="auto" w:fill="auto"/>
          </w:tcPr>
          <w:p w:rsidR="0076219E" w:rsidRPr="008F6AEF" w:rsidRDefault="0076219E" w:rsidP="0076219E">
            <w:pPr>
              <w:pStyle w:val="TableParagraph"/>
              <w:spacing w:before="8" w:line="222" w:lineRule="exact"/>
              <w:ind w:right="105"/>
              <w:rPr>
                <w:rFonts w:ascii="Arial" w:hAnsi="Arial" w:cs="Arial"/>
                <w:b/>
                <w:sz w:val="20"/>
              </w:rPr>
            </w:pPr>
            <w:r w:rsidRPr="008F6AEF">
              <w:rPr>
                <w:rFonts w:ascii="Arial" w:hAnsi="Arial" w:cs="Arial"/>
                <w:b/>
                <w:sz w:val="20"/>
              </w:rPr>
              <w:t>625</w:t>
            </w:r>
          </w:p>
        </w:tc>
      </w:tr>
      <w:tr w:rsidR="0076219E" w:rsidRPr="008F6AEF" w:rsidTr="0076219E">
        <w:trPr>
          <w:trHeight w:val="250"/>
          <w:jc w:val="center"/>
        </w:trPr>
        <w:tc>
          <w:tcPr>
            <w:tcW w:w="7585" w:type="dxa"/>
            <w:shd w:val="clear" w:color="auto" w:fill="auto"/>
          </w:tcPr>
          <w:p w:rsidR="0076219E" w:rsidRPr="008F6AEF" w:rsidRDefault="0076219E" w:rsidP="0076219E">
            <w:pPr>
              <w:pStyle w:val="TableParagraph"/>
              <w:spacing w:before="8" w:line="222" w:lineRule="exact"/>
              <w:ind w:left="-1"/>
              <w:jc w:val="left"/>
              <w:rPr>
                <w:rFonts w:ascii="Arial" w:hAnsi="Arial" w:cs="Arial"/>
                <w:b/>
                <w:sz w:val="20"/>
              </w:rPr>
            </w:pPr>
            <w:r w:rsidRPr="008F6AEF">
              <w:rPr>
                <w:rFonts w:ascii="Arial" w:hAnsi="Arial" w:cs="Arial"/>
                <w:b/>
                <w:sz w:val="20"/>
              </w:rPr>
              <w:t>Share of loss of associate and impairment</w:t>
            </w:r>
          </w:p>
        </w:tc>
        <w:tc>
          <w:tcPr>
            <w:tcW w:w="2166" w:type="dxa"/>
            <w:shd w:val="clear" w:color="auto" w:fill="auto"/>
          </w:tcPr>
          <w:p w:rsidR="0076219E" w:rsidRPr="008F6AEF" w:rsidRDefault="0076219E" w:rsidP="0076219E">
            <w:pPr>
              <w:pStyle w:val="TableParagraph"/>
              <w:jc w:val="left"/>
              <w:rPr>
                <w:rFonts w:ascii="Arial" w:hAnsi="Arial" w:cs="Arial"/>
                <w:sz w:val="18"/>
              </w:rPr>
            </w:pPr>
          </w:p>
        </w:tc>
      </w:tr>
      <w:tr w:rsidR="0076219E" w:rsidRPr="008F6AEF" w:rsidTr="0076219E">
        <w:trPr>
          <w:trHeight w:val="244"/>
          <w:jc w:val="center"/>
        </w:trPr>
        <w:tc>
          <w:tcPr>
            <w:tcW w:w="7585" w:type="dxa"/>
            <w:shd w:val="clear" w:color="auto" w:fill="auto"/>
          </w:tcPr>
          <w:p w:rsidR="0076219E" w:rsidRPr="008F6AEF" w:rsidRDefault="0076219E" w:rsidP="0076219E">
            <w:pPr>
              <w:pStyle w:val="TableParagraph"/>
              <w:spacing w:line="224" w:lineRule="exact"/>
              <w:ind w:left="-1"/>
              <w:jc w:val="left"/>
              <w:rPr>
                <w:rFonts w:ascii="Arial" w:hAnsi="Arial" w:cs="Arial"/>
                <w:sz w:val="20"/>
              </w:rPr>
            </w:pPr>
            <w:r w:rsidRPr="008F6AEF">
              <w:rPr>
                <w:rFonts w:ascii="Arial" w:hAnsi="Arial" w:cs="Arial"/>
                <w:sz w:val="20"/>
              </w:rPr>
              <w:t>At 1 December 2015</w:t>
            </w:r>
          </w:p>
        </w:tc>
        <w:tc>
          <w:tcPr>
            <w:tcW w:w="2166" w:type="dxa"/>
            <w:shd w:val="clear" w:color="auto" w:fill="auto"/>
          </w:tcPr>
          <w:p w:rsidR="0076219E" w:rsidRPr="008F6AEF" w:rsidRDefault="0076219E" w:rsidP="0076219E">
            <w:pPr>
              <w:pStyle w:val="TableParagraph"/>
              <w:spacing w:line="224" w:lineRule="exact"/>
              <w:ind w:right="105"/>
              <w:rPr>
                <w:rFonts w:ascii="Arial" w:hAnsi="Arial" w:cs="Arial"/>
                <w:sz w:val="20"/>
              </w:rPr>
            </w:pPr>
            <w:r w:rsidRPr="008F6AEF">
              <w:rPr>
                <w:rFonts w:ascii="Arial" w:hAnsi="Arial" w:cs="Arial"/>
                <w:sz w:val="20"/>
              </w:rPr>
              <w:t>-</w:t>
            </w:r>
          </w:p>
        </w:tc>
      </w:tr>
      <w:tr w:rsidR="0076219E" w:rsidRPr="008F6AEF" w:rsidTr="0076219E">
        <w:trPr>
          <w:trHeight w:val="261"/>
          <w:jc w:val="center"/>
        </w:trPr>
        <w:tc>
          <w:tcPr>
            <w:tcW w:w="7585" w:type="dxa"/>
            <w:shd w:val="clear" w:color="auto" w:fill="auto"/>
          </w:tcPr>
          <w:p w:rsidR="0076219E" w:rsidRPr="008F6AEF" w:rsidRDefault="0076219E" w:rsidP="0076219E">
            <w:pPr>
              <w:pStyle w:val="TableParagraph"/>
              <w:spacing w:before="14" w:line="228" w:lineRule="exact"/>
              <w:ind w:left="-1"/>
              <w:jc w:val="left"/>
              <w:rPr>
                <w:rFonts w:ascii="Arial" w:hAnsi="Arial" w:cs="Arial"/>
                <w:sz w:val="20"/>
              </w:rPr>
            </w:pPr>
            <w:r w:rsidRPr="008F6AEF">
              <w:rPr>
                <w:rFonts w:ascii="Arial" w:hAnsi="Arial" w:cs="Arial"/>
                <w:sz w:val="20"/>
              </w:rPr>
              <w:t>Share of loss of associate</w:t>
            </w:r>
          </w:p>
        </w:tc>
        <w:tc>
          <w:tcPr>
            <w:tcW w:w="2166" w:type="dxa"/>
            <w:shd w:val="clear" w:color="auto" w:fill="auto"/>
          </w:tcPr>
          <w:p w:rsidR="0076219E" w:rsidRPr="008F6AEF" w:rsidRDefault="0076219E" w:rsidP="0076219E">
            <w:pPr>
              <w:pStyle w:val="TableParagraph"/>
              <w:spacing w:before="14" w:line="228" w:lineRule="exact"/>
              <w:ind w:right="105"/>
              <w:rPr>
                <w:rFonts w:ascii="Arial" w:hAnsi="Arial" w:cs="Arial"/>
                <w:sz w:val="20"/>
              </w:rPr>
            </w:pPr>
            <w:r w:rsidRPr="008F6AEF">
              <w:rPr>
                <w:rFonts w:ascii="Arial" w:hAnsi="Arial" w:cs="Arial"/>
                <w:sz w:val="20"/>
              </w:rPr>
              <w:t>91</w:t>
            </w:r>
          </w:p>
        </w:tc>
      </w:tr>
      <w:tr w:rsidR="0076219E" w:rsidRPr="008F6AEF" w:rsidTr="0076219E">
        <w:trPr>
          <w:trHeight w:val="261"/>
          <w:jc w:val="center"/>
        </w:trPr>
        <w:tc>
          <w:tcPr>
            <w:tcW w:w="7585" w:type="dxa"/>
            <w:shd w:val="clear" w:color="auto" w:fill="auto"/>
          </w:tcPr>
          <w:p w:rsidR="0076219E" w:rsidRPr="008F6AEF" w:rsidRDefault="0076219E" w:rsidP="0076219E">
            <w:pPr>
              <w:pStyle w:val="TableParagraph"/>
              <w:spacing w:before="14" w:line="228" w:lineRule="exact"/>
              <w:ind w:left="-1"/>
              <w:jc w:val="left"/>
              <w:rPr>
                <w:rFonts w:ascii="Arial" w:hAnsi="Arial" w:cs="Arial"/>
                <w:b/>
                <w:sz w:val="20"/>
              </w:rPr>
            </w:pPr>
            <w:r w:rsidRPr="008F6AEF">
              <w:rPr>
                <w:rFonts w:ascii="Arial" w:hAnsi="Arial" w:cs="Arial"/>
                <w:b/>
                <w:sz w:val="20"/>
              </w:rPr>
              <w:t>At 30 November 2016</w:t>
            </w:r>
          </w:p>
        </w:tc>
        <w:tc>
          <w:tcPr>
            <w:tcW w:w="2166" w:type="dxa"/>
            <w:shd w:val="clear" w:color="auto" w:fill="auto"/>
          </w:tcPr>
          <w:p w:rsidR="0076219E" w:rsidRPr="008F6AEF" w:rsidRDefault="0076219E" w:rsidP="0076219E">
            <w:pPr>
              <w:pStyle w:val="TableParagraph"/>
              <w:spacing w:before="14" w:line="228" w:lineRule="exact"/>
              <w:ind w:right="105"/>
              <w:rPr>
                <w:rFonts w:ascii="Arial" w:hAnsi="Arial" w:cs="Arial"/>
                <w:b/>
                <w:sz w:val="20"/>
              </w:rPr>
            </w:pPr>
            <w:r w:rsidRPr="008F6AEF">
              <w:rPr>
                <w:rFonts w:ascii="Arial" w:hAnsi="Arial" w:cs="Arial"/>
                <w:b/>
                <w:sz w:val="20"/>
              </w:rPr>
              <w:t>91</w:t>
            </w:r>
          </w:p>
        </w:tc>
      </w:tr>
      <w:tr w:rsidR="0076219E" w:rsidRPr="008F6AEF" w:rsidTr="0076219E">
        <w:trPr>
          <w:trHeight w:val="244"/>
          <w:jc w:val="center"/>
        </w:trPr>
        <w:tc>
          <w:tcPr>
            <w:tcW w:w="7585" w:type="dxa"/>
            <w:shd w:val="clear" w:color="auto" w:fill="auto"/>
          </w:tcPr>
          <w:p w:rsidR="0076219E" w:rsidRPr="008F6AEF" w:rsidRDefault="0076219E" w:rsidP="0076219E">
            <w:pPr>
              <w:pStyle w:val="TableParagraph"/>
              <w:spacing w:before="14" w:line="210" w:lineRule="exact"/>
              <w:ind w:left="-1"/>
              <w:jc w:val="left"/>
              <w:rPr>
                <w:rFonts w:ascii="Arial" w:hAnsi="Arial" w:cs="Arial"/>
                <w:sz w:val="20"/>
              </w:rPr>
            </w:pPr>
            <w:r w:rsidRPr="008F6AEF">
              <w:rPr>
                <w:rFonts w:ascii="Arial" w:hAnsi="Arial" w:cs="Arial"/>
                <w:sz w:val="20"/>
              </w:rPr>
              <w:t>Share of loss of associate</w:t>
            </w:r>
          </w:p>
        </w:tc>
        <w:tc>
          <w:tcPr>
            <w:tcW w:w="2166" w:type="dxa"/>
            <w:shd w:val="clear" w:color="auto" w:fill="auto"/>
          </w:tcPr>
          <w:p w:rsidR="0076219E" w:rsidRPr="008F6AEF" w:rsidRDefault="0076219E" w:rsidP="0076219E">
            <w:pPr>
              <w:pStyle w:val="TableParagraph"/>
              <w:spacing w:before="14" w:line="210" w:lineRule="exact"/>
              <w:ind w:right="105"/>
              <w:rPr>
                <w:rFonts w:ascii="Arial" w:hAnsi="Arial" w:cs="Arial"/>
                <w:sz w:val="20"/>
              </w:rPr>
            </w:pPr>
            <w:r w:rsidRPr="008F6AEF">
              <w:rPr>
                <w:rFonts w:ascii="Arial" w:hAnsi="Arial" w:cs="Arial"/>
                <w:sz w:val="20"/>
              </w:rPr>
              <w:t>254</w:t>
            </w:r>
          </w:p>
        </w:tc>
      </w:tr>
      <w:tr w:rsidR="0076219E" w:rsidRPr="008F6AEF" w:rsidTr="0076219E">
        <w:trPr>
          <w:trHeight w:val="226"/>
          <w:jc w:val="center"/>
        </w:trPr>
        <w:tc>
          <w:tcPr>
            <w:tcW w:w="7585" w:type="dxa"/>
            <w:shd w:val="clear" w:color="auto" w:fill="auto"/>
          </w:tcPr>
          <w:p w:rsidR="0076219E" w:rsidRPr="008F6AEF" w:rsidRDefault="0076219E" w:rsidP="0076219E">
            <w:pPr>
              <w:pStyle w:val="TableParagraph"/>
              <w:spacing w:line="207" w:lineRule="exact"/>
              <w:ind w:left="-1"/>
              <w:jc w:val="left"/>
              <w:rPr>
                <w:rFonts w:ascii="Arial" w:hAnsi="Arial" w:cs="Arial"/>
                <w:b/>
                <w:sz w:val="20"/>
              </w:rPr>
            </w:pPr>
            <w:r w:rsidRPr="008F6AEF">
              <w:rPr>
                <w:rFonts w:ascii="Arial" w:hAnsi="Arial" w:cs="Arial"/>
                <w:b/>
                <w:sz w:val="20"/>
              </w:rPr>
              <w:t>At 30 November 2017</w:t>
            </w:r>
          </w:p>
        </w:tc>
        <w:tc>
          <w:tcPr>
            <w:tcW w:w="2166" w:type="dxa"/>
            <w:shd w:val="clear" w:color="auto" w:fill="auto"/>
          </w:tcPr>
          <w:p w:rsidR="0076219E" w:rsidRPr="008F6AEF" w:rsidRDefault="0076219E" w:rsidP="0076219E">
            <w:pPr>
              <w:pStyle w:val="TableParagraph"/>
              <w:spacing w:line="207" w:lineRule="exact"/>
              <w:ind w:right="105"/>
              <w:rPr>
                <w:rFonts w:ascii="Arial" w:hAnsi="Arial" w:cs="Arial"/>
                <w:b/>
                <w:sz w:val="20"/>
              </w:rPr>
            </w:pPr>
            <w:r w:rsidRPr="008F6AEF">
              <w:rPr>
                <w:rFonts w:ascii="Arial" w:hAnsi="Arial" w:cs="Arial"/>
                <w:b/>
                <w:sz w:val="20"/>
              </w:rPr>
              <w:t>345</w:t>
            </w:r>
          </w:p>
        </w:tc>
      </w:tr>
      <w:tr w:rsidR="0076219E" w:rsidRPr="008F6AEF" w:rsidTr="0076219E">
        <w:trPr>
          <w:trHeight w:val="244"/>
          <w:jc w:val="center"/>
        </w:trPr>
        <w:tc>
          <w:tcPr>
            <w:tcW w:w="7585" w:type="dxa"/>
            <w:shd w:val="clear" w:color="auto" w:fill="auto"/>
          </w:tcPr>
          <w:p w:rsidR="0076219E" w:rsidRPr="008F6AEF" w:rsidRDefault="0076219E" w:rsidP="0076219E">
            <w:pPr>
              <w:pStyle w:val="TableParagraph"/>
              <w:spacing w:line="224" w:lineRule="exact"/>
              <w:ind w:left="-1"/>
              <w:jc w:val="left"/>
              <w:rPr>
                <w:rFonts w:ascii="Arial" w:hAnsi="Arial" w:cs="Arial"/>
                <w:b/>
                <w:sz w:val="20"/>
              </w:rPr>
            </w:pPr>
            <w:r w:rsidRPr="008F6AEF">
              <w:rPr>
                <w:rFonts w:ascii="Arial" w:hAnsi="Arial" w:cs="Arial"/>
                <w:b/>
                <w:sz w:val="20"/>
              </w:rPr>
              <w:t>Net Book Value</w:t>
            </w:r>
          </w:p>
        </w:tc>
        <w:tc>
          <w:tcPr>
            <w:tcW w:w="2166" w:type="dxa"/>
            <w:shd w:val="clear" w:color="auto" w:fill="auto"/>
          </w:tcPr>
          <w:p w:rsidR="0076219E" w:rsidRPr="008F6AEF" w:rsidRDefault="0076219E" w:rsidP="0076219E">
            <w:pPr>
              <w:pStyle w:val="TableParagraph"/>
              <w:jc w:val="left"/>
              <w:rPr>
                <w:rFonts w:ascii="Arial" w:hAnsi="Arial" w:cs="Arial"/>
                <w:sz w:val="16"/>
              </w:rPr>
            </w:pPr>
          </w:p>
        </w:tc>
      </w:tr>
      <w:tr w:rsidR="0076219E" w:rsidRPr="008F6AEF" w:rsidTr="0076219E">
        <w:trPr>
          <w:trHeight w:val="261"/>
          <w:jc w:val="center"/>
        </w:trPr>
        <w:tc>
          <w:tcPr>
            <w:tcW w:w="7585" w:type="dxa"/>
            <w:shd w:val="clear" w:color="auto" w:fill="auto"/>
          </w:tcPr>
          <w:p w:rsidR="0076219E" w:rsidRPr="008F6AEF" w:rsidRDefault="0076219E" w:rsidP="0076219E">
            <w:pPr>
              <w:pStyle w:val="TableParagraph"/>
              <w:spacing w:before="14" w:line="228" w:lineRule="exact"/>
              <w:ind w:left="-1"/>
              <w:jc w:val="left"/>
              <w:rPr>
                <w:rFonts w:ascii="Arial" w:hAnsi="Arial" w:cs="Arial"/>
                <w:b/>
                <w:sz w:val="20"/>
              </w:rPr>
            </w:pPr>
            <w:r w:rsidRPr="008F6AEF">
              <w:rPr>
                <w:rFonts w:ascii="Arial" w:hAnsi="Arial" w:cs="Arial"/>
                <w:b/>
                <w:sz w:val="20"/>
              </w:rPr>
              <w:t>At 30 November 2017</w:t>
            </w:r>
          </w:p>
        </w:tc>
        <w:tc>
          <w:tcPr>
            <w:tcW w:w="2166" w:type="dxa"/>
            <w:shd w:val="clear" w:color="auto" w:fill="auto"/>
          </w:tcPr>
          <w:p w:rsidR="0076219E" w:rsidRPr="008F6AEF" w:rsidRDefault="0076219E" w:rsidP="0076219E">
            <w:pPr>
              <w:pStyle w:val="TableParagraph"/>
              <w:spacing w:before="14" w:line="228" w:lineRule="exact"/>
              <w:ind w:right="105"/>
              <w:rPr>
                <w:rFonts w:ascii="Arial" w:hAnsi="Arial" w:cs="Arial"/>
                <w:b/>
                <w:sz w:val="20"/>
              </w:rPr>
            </w:pPr>
            <w:r w:rsidRPr="008F6AEF">
              <w:rPr>
                <w:rFonts w:ascii="Arial" w:hAnsi="Arial" w:cs="Arial"/>
                <w:b/>
                <w:sz w:val="20"/>
              </w:rPr>
              <w:t>280</w:t>
            </w:r>
          </w:p>
        </w:tc>
      </w:tr>
      <w:tr w:rsidR="0076219E" w:rsidRPr="008F6AEF" w:rsidTr="0076219E">
        <w:trPr>
          <w:trHeight w:val="244"/>
          <w:jc w:val="center"/>
        </w:trPr>
        <w:tc>
          <w:tcPr>
            <w:tcW w:w="7585" w:type="dxa"/>
            <w:shd w:val="clear" w:color="auto" w:fill="auto"/>
          </w:tcPr>
          <w:p w:rsidR="0076219E" w:rsidRPr="008F6AEF" w:rsidRDefault="0076219E" w:rsidP="0076219E">
            <w:pPr>
              <w:pStyle w:val="TableParagraph"/>
              <w:spacing w:before="14" w:line="210" w:lineRule="exact"/>
              <w:ind w:left="-1"/>
              <w:jc w:val="left"/>
              <w:rPr>
                <w:rFonts w:ascii="Arial" w:hAnsi="Arial" w:cs="Arial"/>
                <w:sz w:val="20"/>
              </w:rPr>
            </w:pPr>
            <w:r w:rsidRPr="008F6AEF">
              <w:rPr>
                <w:rFonts w:ascii="Arial" w:hAnsi="Arial" w:cs="Arial"/>
                <w:sz w:val="20"/>
              </w:rPr>
              <w:t>At 30 November 2016</w:t>
            </w:r>
          </w:p>
        </w:tc>
        <w:tc>
          <w:tcPr>
            <w:tcW w:w="2166" w:type="dxa"/>
            <w:shd w:val="clear" w:color="auto" w:fill="auto"/>
          </w:tcPr>
          <w:p w:rsidR="0076219E" w:rsidRPr="008F6AEF" w:rsidRDefault="0076219E" w:rsidP="0076219E">
            <w:pPr>
              <w:pStyle w:val="TableParagraph"/>
              <w:spacing w:before="14" w:line="210" w:lineRule="exact"/>
              <w:ind w:right="105"/>
              <w:rPr>
                <w:rFonts w:ascii="Arial" w:hAnsi="Arial" w:cs="Arial"/>
                <w:sz w:val="20"/>
              </w:rPr>
            </w:pPr>
            <w:r w:rsidRPr="008F6AEF">
              <w:rPr>
                <w:rFonts w:ascii="Arial" w:hAnsi="Arial" w:cs="Arial"/>
                <w:sz w:val="20"/>
              </w:rPr>
              <w:t>534</w:t>
            </w:r>
          </w:p>
        </w:tc>
      </w:tr>
    </w:tbl>
    <w:p w:rsidR="0076219E" w:rsidRPr="008F6AEF" w:rsidRDefault="0076219E" w:rsidP="0076219E">
      <w:pPr>
        <w:pStyle w:val="BodyText"/>
        <w:rPr>
          <w:rFonts w:ascii="Arial" w:hAnsi="Arial" w:cs="Arial"/>
          <w:b/>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 xml:space="preserve">As part of the consideration for the disposal of AITrackRecord Limited during the prior year, the Group received a 20% shareholding in TrackRecord Holdings Limited, a company registered in England and Wales. The fair value of this shareholding based on the funding raised by TrackRecord Holdings Limited was £625,000. The shareholding in TrackRecord </w:t>
      </w:r>
      <w:r w:rsidRPr="008F6AEF">
        <w:rPr>
          <w:rFonts w:ascii="Arial" w:hAnsi="Arial" w:cs="Arial"/>
        </w:rPr>
        <w:lastRenderedPageBreak/>
        <w:t>Holdings Limited is treated as an investment in associates as the Group is not able to exercise control over the company, but is able to exercise significant influence over the company by way of its 20% shareholding and through J Arnold being the Group’s representative on the board of TrackRecord Holdings Limited.</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During the period of ownership, the Group’s share of the loss of TrackRecord Holdings Limited was £254,000 (2016: £91,000). As the Group applies the equity method of accounting for its investment in TrackRecord Holdings Limited, the carrying value of investments in associates is reduced by this share of loss at the year-end.</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i/>
        </w:rPr>
      </w:pPr>
      <w:r w:rsidRPr="008F6AEF">
        <w:rPr>
          <w:rFonts w:ascii="Arial" w:hAnsi="Arial" w:cs="Arial"/>
          <w:i/>
        </w:rPr>
        <w:t>Summarised financial information for associate</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spacing w:line="244" w:lineRule="auto"/>
        <w:ind w:right="-46"/>
        <w:jc w:val="both"/>
        <w:rPr>
          <w:rFonts w:ascii="Arial" w:hAnsi="Arial" w:cs="Arial"/>
        </w:rPr>
      </w:pPr>
      <w:r w:rsidRPr="008F6AEF">
        <w:rPr>
          <w:rFonts w:ascii="Arial" w:hAnsi="Arial" w:cs="Arial"/>
        </w:rPr>
        <w:t>The tables below provide summarised financial information for TrackRecord Holdings Limited, an associate which is considered material to the Group. The information disclosed reflects the amounts presented in the financial statements of TrackRecord Holdings Limited and not Access Intelligence Plc’s share of those amounts.</w:t>
      </w:r>
    </w:p>
    <w:p w:rsidR="0076219E" w:rsidRPr="008F6AEF" w:rsidRDefault="0076219E" w:rsidP="0076219E">
      <w:pPr>
        <w:pStyle w:val="BodyText"/>
        <w:spacing w:line="244" w:lineRule="auto"/>
        <w:ind w:right="-46"/>
        <w:jc w:val="both"/>
        <w:rPr>
          <w:rFonts w:ascii="Arial" w:hAnsi="Arial" w:cs="Arial"/>
        </w:rPr>
      </w:pPr>
    </w:p>
    <w:p w:rsidR="0076219E" w:rsidRPr="008F6AEF" w:rsidRDefault="0076219E" w:rsidP="0076219E">
      <w:pPr>
        <w:pStyle w:val="BodyText"/>
        <w:rPr>
          <w:rFonts w:ascii="Arial" w:hAnsi="Arial" w:cs="Arial"/>
        </w:rPr>
      </w:pPr>
    </w:p>
    <w:tbl>
      <w:tblPr>
        <w:tblW w:w="9356" w:type="dxa"/>
        <w:jc w:val="center"/>
        <w:tblLayout w:type="fixed"/>
        <w:tblCellMar>
          <w:left w:w="0" w:type="dxa"/>
          <w:right w:w="0" w:type="dxa"/>
        </w:tblCellMar>
        <w:tblLook w:val="01E0" w:firstRow="1" w:lastRow="1" w:firstColumn="1" w:lastColumn="1" w:noHBand="0" w:noVBand="0"/>
      </w:tblPr>
      <w:tblGrid>
        <w:gridCol w:w="4820"/>
        <w:gridCol w:w="2268"/>
        <w:gridCol w:w="2268"/>
      </w:tblGrid>
      <w:tr w:rsidR="006D16B8" w:rsidRPr="008F6AEF" w:rsidTr="006D16B8">
        <w:trPr>
          <w:trHeight w:val="220"/>
          <w:jc w:val="center"/>
        </w:trPr>
        <w:tc>
          <w:tcPr>
            <w:tcW w:w="4820" w:type="dxa"/>
            <w:shd w:val="clear" w:color="auto" w:fill="auto"/>
          </w:tcPr>
          <w:p w:rsidR="006D16B8" w:rsidRPr="008F6AEF" w:rsidRDefault="006D16B8" w:rsidP="006D16B8">
            <w:pPr>
              <w:pStyle w:val="TableParagraph"/>
              <w:spacing w:line="200" w:lineRule="exact"/>
              <w:ind w:left="20"/>
              <w:jc w:val="left"/>
              <w:rPr>
                <w:rFonts w:ascii="Arial" w:hAnsi="Arial" w:cs="Arial"/>
                <w:sz w:val="20"/>
              </w:rPr>
            </w:pPr>
          </w:p>
        </w:tc>
        <w:tc>
          <w:tcPr>
            <w:tcW w:w="2268" w:type="dxa"/>
            <w:shd w:val="clear" w:color="auto" w:fill="auto"/>
          </w:tcPr>
          <w:p w:rsidR="006D16B8" w:rsidRPr="008F6AEF" w:rsidRDefault="006D16B8" w:rsidP="006D16B8">
            <w:pPr>
              <w:pStyle w:val="TableParagraph"/>
              <w:spacing w:line="200" w:lineRule="exact"/>
              <w:ind w:left="20"/>
              <w:rPr>
                <w:rFonts w:ascii="Arial" w:hAnsi="Arial" w:cs="Arial"/>
                <w:b/>
                <w:sz w:val="20"/>
              </w:rPr>
            </w:pPr>
            <w:r w:rsidRPr="008F6AEF">
              <w:rPr>
                <w:rFonts w:ascii="Arial" w:hAnsi="Arial" w:cs="Arial"/>
                <w:b/>
                <w:sz w:val="20"/>
              </w:rPr>
              <w:t>Track Record Holdings Limited</w:t>
            </w:r>
          </w:p>
          <w:p w:rsidR="006D16B8" w:rsidRPr="008F6AEF" w:rsidRDefault="006D16B8" w:rsidP="006D16B8">
            <w:pPr>
              <w:pStyle w:val="TableParagraph"/>
              <w:spacing w:line="200" w:lineRule="exact"/>
              <w:ind w:left="20"/>
              <w:rPr>
                <w:rFonts w:ascii="Arial" w:hAnsi="Arial" w:cs="Arial"/>
                <w:b/>
                <w:sz w:val="20"/>
              </w:rPr>
            </w:pPr>
            <w:r w:rsidRPr="008F6AEF">
              <w:rPr>
                <w:rFonts w:ascii="Arial" w:hAnsi="Arial" w:cs="Arial"/>
                <w:b/>
                <w:sz w:val="20"/>
              </w:rPr>
              <w:t>2017</w:t>
            </w:r>
          </w:p>
          <w:p w:rsidR="006D16B8" w:rsidRPr="008F6AEF" w:rsidRDefault="006D16B8" w:rsidP="006D16B8">
            <w:pPr>
              <w:pStyle w:val="TableParagraph"/>
              <w:spacing w:line="200" w:lineRule="exact"/>
              <w:ind w:left="20"/>
              <w:rPr>
                <w:rFonts w:ascii="Arial" w:hAnsi="Arial" w:cs="Arial"/>
                <w:b/>
                <w:sz w:val="20"/>
              </w:rPr>
            </w:pPr>
            <w:r w:rsidRPr="008F6AEF">
              <w:rPr>
                <w:rFonts w:ascii="Arial" w:hAnsi="Arial" w:cs="Arial"/>
                <w:b/>
                <w:sz w:val="20"/>
              </w:rPr>
              <w:t>£’000</w:t>
            </w:r>
          </w:p>
          <w:p w:rsidR="006D16B8" w:rsidRPr="008F6AEF" w:rsidRDefault="006D16B8" w:rsidP="006D16B8">
            <w:pPr>
              <w:pStyle w:val="TableParagraph"/>
              <w:spacing w:line="200" w:lineRule="exact"/>
              <w:ind w:left="20"/>
              <w:rPr>
                <w:rFonts w:ascii="Arial" w:hAnsi="Arial" w:cs="Arial"/>
                <w:sz w:val="20"/>
              </w:rPr>
            </w:pPr>
          </w:p>
        </w:tc>
        <w:tc>
          <w:tcPr>
            <w:tcW w:w="2268" w:type="dxa"/>
            <w:shd w:val="clear" w:color="auto" w:fill="auto"/>
          </w:tcPr>
          <w:p w:rsidR="006D16B8" w:rsidRPr="008F6AEF" w:rsidRDefault="006D16B8" w:rsidP="006D16B8">
            <w:pPr>
              <w:pStyle w:val="TableParagraph"/>
              <w:spacing w:line="200" w:lineRule="exact"/>
              <w:ind w:left="20"/>
              <w:rPr>
                <w:rFonts w:ascii="Arial" w:hAnsi="Arial" w:cs="Arial"/>
                <w:sz w:val="20"/>
              </w:rPr>
            </w:pPr>
            <w:r w:rsidRPr="008F6AEF">
              <w:rPr>
                <w:rFonts w:ascii="Arial" w:hAnsi="Arial" w:cs="Arial"/>
                <w:sz w:val="20"/>
              </w:rPr>
              <w:t>Track Record Holdings Limited</w:t>
            </w:r>
          </w:p>
          <w:p w:rsidR="006D16B8" w:rsidRPr="008F6AEF" w:rsidRDefault="006D16B8" w:rsidP="006D16B8">
            <w:pPr>
              <w:pStyle w:val="TableParagraph"/>
              <w:spacing w:line="200" w:lineRule="exact"/>
              <w:ind w:left="20"/>
              <w:rPr>
                <w:rFonts w:ascii="Arial" w:hAnsi="Arial" w:cs="Arial"/>
                <w:sz w:val="20"/>
              </w:rPr>
            </w:pPr>
            <w:r w:rsidRPr="008F6AEF">
              <w:rPr>
                <w:rFonts w:ascii="Arial" w:hAnsi="Arial" w:cs="Arial"/>
                <w:sz w:val="20"/>
              </w:rPr>
              <w:t>2016</w:t>
            </w:r>
          </w:p>
          <w:p w:rsidR="006D16B8" w:rsidRPr="008F6AEF" w:rsidRDefault="006D16B8" w:rsidP="006D16B8">
            <w:pPr>
              <w:pStyle w:val="TableParagraph"/>
              <w:spacing w:line="200" w:lineRule="exact"/>
              <w:ind w:left="20"/>
              <w:rPr>
                <w:rFonts w:ascii="Arial" w:hAnsi="Arial" w:cs="Arial"/>
                <w:sz w:val="20"/>
              </w:rPr>
            </w:pPr>
            <w:r w:rsidRPr="008F6AEF">
              <w:rPr>
                <w:rFonts w:ascii="Arial" w:hAnsi="Arial" w:cs="Arial"/>
                <w:sz w:val="20"/>
              </w:rPr>
              <w:t>£’000</w:t>
            </w:r>
          </w:p>
          <w:p w:rsidR="006D16B8" w:rsidRPr="008F6AEF" w:rsidRDefault="006D16B8" w:rsidP="006D16B8">
            <w:pPr>
              <w:pStyle w:val="TableParagraph"/>
              <w:spacing w:line="200" w:lineRule="exact"/>
              <w:ind w:left="20"/>
              <w:rPr>
                <w:rFonts w:ascii="Arial" w:hAnsi="Arial" w:cs="Arial"/>
                <w:sz w:val="20"/>
              </w:rPr>
            </w:pPr>
          </w:p>
        </w:tc>
      </w:tr>
      <w:tr w:rsidR="006D16B8" w:rsidRPr="008F6AEF" w:rsidTr="006D16B8">
        <w:trPr>
          <w:trHeight w:val="220"/>
          <w:jc w:val="center"/>
        </w:trPr>
        <w:tc>
          <w:tcPr>
            <w:tcW w:w="4820" w:type="dxa"/>
            <w:shd w:val="clear" w:color="auto" w:fill="auto"/>
          </w:tcPr>
          <w:p w:rsidR="006D16B8" w:rsidRPr="008F6AEF" w:rsidRDefault="006D16B8" w:rsidP="006D16B8">
            <w:pPr>
              <w:pStyle w:val="TableParagraph"/>
              <w:spacing w:line="200" w:lineRule="exact"/>
              <w:ind w:left="20"/>
              <w:jc w:val="left"/>
              <w:rPr>
                <w:rFonts w:ascii="Arial" w:hAnsi="Arial" w:cs="Arial"/>
                <w:sz w:val="20"/>
              </w:rPr>
            </w:pPr>
            <w:r w:rsidRPr="008F6AEF">
              <w:rPr>
                <w:rFonts w:ascii="Arial" w:hAnsi="Arial" w:cs="Arial"/>
                <w:sz w:val="20"/>
              </w:rPr>
              <w:t>Total current assets</w:t>
            </w:r>
          </w:p>
        </w:tc>
        <w:tc>
          <w:tcPr>
            <w:tcW w:w="2268" w:type="dxa"/>
            <w:shd w:val="clear" w:color="auto" w:fill="auto"/>
          </w:tcPr>
          <w:p w:rsidR="006D16B8" w:rsidRPr="008F6AEF" w:rsidRDefault="006D16B8" w:rsidP="006D16B8">
            <w:pPr>
              <w:pStyle w:val="TableParagraph"/>
              <w:spacing w:line="200" w:lineRule="exact"/>
              <w:ind w:right="86"/>
              <w:rPr>
                <w:rFonts w:ascii="Arial" w:hAnsi="Arial" w:cs="Arial"/>
                <w:b/>
                <w:sz w:val="20"/>
              </w:rPr>
            </w:pPr>
            <w:r w:rsidRPr="008F6AEF">
              <w:rPr>
                <w:rFonts w:ascii="Arial" w:hAnsi="Arial" w:cs="Arial"/>
                <w:b/>
                <w:sz w:val="20"/>
              </w:rPr>
              <w:t>799</w:t>
            </w:r>
          </w:p>
        </w:tc>
        <w:tc>
          <w:tcPr>
            <w:tcW w:w="2268" w:type="dxa"/>
            <w:shd w:val="clear" w:color="auto" w:fill="auto"/>
          </w:tcPr>
          <w:p w:rsidR="006D16B8" w:rsidRPr="008F6AEF" w:rsidRDefault="006D16B8" w:rsidP="006D16B8">
            <w:pPr>
              <w:pStyle w:val="TableParagraph"/>
              <w:spacing w:line="200" w:lineRule="exact"/>
              <w:ind w:right="85"/>
              <w:rPr>
                <w:rFonts w:ascii="Arial" w:hAnsi="Arial" w:cs="Arial"/>
                <w:sz w:val="20"/>
              </w:rPr>
            </w:pPr>
            <w:r w:rsidRPr="008F6AEF">
              <w:rPr>
                <w:rFonts w:ascii="Arial" w:hAnsi="Arial" w:cs="Arial"/>
                <w:sz w:val="20"/>
              </w:rPr>
              <w:t>2,160</w:t>
            </w:r>
          </w:p>
        </w:tc>
      </w:tr>
      <w:tr w:rsidR="006D16B8" w:rsidRPr="008F6AEF" w:rsidTr="006D16B8">
        <w:trPr>
          <w:trHeight w:val="220"/>
          <w:jc w:val="center"/>
        </w:trPr>
        <w:tc>
          <w:tcPr>
            <w:tcW w:w="4820" w:type="dxa"/>
            <w:shd w:val="clear" w:color="auto" w:fill="auto"/>
          </w:tcPr>
          <w:p w:rsidR="006D16B8" w:rsidRPr="008F6AEF" w:rsidRDefault="006D16B8" w:rsidP="006D16B8">
            <w:pPr>
              <w:pStyle w:val="TableParagraph"/>
              <w:spacing w:line="200" w:lineRule="exact"/>
              <w:ind w:left="20"/>
              <w:jc w:val="left"/>
              <w:rPr>
                <w:rFonts w:ascii="Arial" w:hAnsi="Arial" w:cs="Arial"/>
                <w:sz w:val="20"/>
              </w:rPr>
            </w:pPr>
            <w:r w:rsidRPr="008F6AEF">
              <w:rPr>
                <w:rFonts w:ascii="Arial" w:hAnsi="Arial" w:cs="Arial"/>
                <w:sz w:val="20"/>
              </w:rPr>
              <w:t>Total non-current assets</w:t>
            </w:r>
          </w:p>
        </w:tc>
        <w:tc>
          <w:tcPr>
            <w:tcW w:w="2268" w:type="dxa"/>
            <w:shd w:val="clear" w:color="auto" w:fill="auto"/>
          </w:tcPr>
          <w:p w:rsidR="006D16B8" w:rsidRPr="008F6AEF" w:rsidRDefault="006D16B8" w:rsidP="006D16B8">
            <w:pPr>
              <w:pStyle w:val="TableParagraph"/>
              <w:spacing w:line="200" w:lineRule="exact"/>
              <w:ind w:right="88"/>
              <w:rPr>
                <w:rFonts w:ascii="Arial" w:hAnsi="Arial" w:cs="Arial"/>
                <w:b/>
                <w:sz w:val="20"/>
              </w:rPr>
            </w:pPr>
            <w:r w:rsidRPr="008F6AEF">
              <w:rPr>
                <w:rFonts w:ascii="Arial" w:hAnsi="Arial" w:cs="Arial"/>
                <w:b/>
                <w:sz w:val="20"/>
              </w:rPr>
              <w:t>787</w:t>
            </w:r>
          </w:p>
        </w:tc>
        <w:tc>
          <w:tcPr>
            <w:tcW w:w="2268" w:type="dxa"/>
            <w:shd w:val="clear" w:color="auto" w:fill="auto"/>
          </w:tcPr>
          <w:p w:rsidR="006D16B8" w:rsidRPr="008F6AEF" w:rsidRDefault="006D16B8" w:rsidP="006D16B8">
            <w:pPr>
              <w:pStyle w:val="TableParagraph"/>
              <w:spacing w:line="200" w:lineRule="exact"/>
              <w:ind w:right="85"/>
              <w:rPr>
                <w:rFonts w:ascii="Arial" w:hAnsi="Arial" w:cs="Arial"/>
                <w:sz w:val="20"/>
              </w:rPr>
            </w:pPr>
            <w:r w:rsidRPr="008F6AEF">
              <w:rPr>
                <w:rFonts w:ascii="Arial" w:hAnsi="Arial" w:cs="Arial"/>
                <w:sz w:val="20"/>
              </w:rPr>
              <w:t>703</w:t>
            </w:r>
          </w:p>
        </w:tc>
      </w:tr>
      <w:tr w:rsidR="006D16B8" w:rsidRPr="008F6AEF" w:rsidTr="006D16B8">
        <w:trPr>
          <w:trHeight w:val="220"/>
          <w:jc w:val="center"/>
        </w:trPr>
        <w:tc>
          <w:tcPr>
            <w:tcW w:w="4820" w:type="dxa"/>
            <w:shd w:val="clear" w:color="auto" w:fill="auto"/>
          </w:tcPr>
          <w:p w:rsidR="006D16B8" w:rsidRPr="008F6AEF" w:rsidRDefault="006D16B8" w:rsidP="006D16B8">
            <w:pPr>
              <w:pStyle w:val="TableParagraph"/>
              <w:spacing w:line="200" w:lineRule="exact"/>
              <w:ind w:left="20"/>
              <w:jc w:val="left"/>
              <w:rPr>
                <w:rFonts w:ascii="Arial" w:hAnsi="Arial" w:cs="Arial"/>
                <w:sz w:val="20"/>
              </w:rPr>
            </w:pPr>
            <w:r w:rsidRPr="008F6AEF">
              <w:rPr>
                <w:rFonts w:ascii="Arial" w:hAnsi="Arial" w:cs="Arial"/>
                <w:sz w:val="20"/>
              </w:rPr>
              <w:t>Total current liabilities</w:t>
            </w:r>
          </w:p>
        </w:tc>
        <w:tc>
          <w:tcPr>
            <w:tcW w:w="2268" w:type="dxa"/>
            <w:shd w:val="clear" w:color="auto" w:fill="auto"/>
          </w:tcPr>
          <w:p w:rsidR="006D16B8" w:rsidRPr="008F6AEF" w:rsidRDefault="006D16B8" w:rsidP="006D16B8">
            <w:pPr>
              <w:pStyle w:val="TableParagraph"/>
              <w:spacing w:line="200" w:lineRule="exact"/>
              <w:ind w:right="86"/>
              <w:rPr>
                <w:rFonts w:ascii="Arial" w:hAnsi="Arial" w:cs="Arial"/>
                <w:b/>
                <w:sz w:val="20"/>
              </w:rPr>
            </w:pPr>
            <w:r w:rsidRPr="008F6AEF">
              <w:rPr>
                <w:rFonts w:ascii="Arial" w:hAnsi="Arial" w:cs="Arial"/>
                <w:b/>
                <w:sz w:val="20"/>
              </w:rPr>
              <w:t>(187)</w:t>
            </w:r>
          </w:p>
        </w:tc>
        <w:tc>
          <w:tcPr>
            <w:tcW w:w="2268" w:type="dxa"/>
            <w:shd w:val="clear" w:color="auto" w:fill="auto"/>
          </w:tcPr>
          <w:p w:rsidR="006D16B8" w:rsidRPr="008F6AEF" w:rsidRDefault="006D16B8" w:rsidP="006D16B8">
            <w:pPr>
              <w:pStyle w:val="TableParagraph"/>
              <w:spacing w:line="200" w:lineRule="exact"/>
              <w:ind w:right="92"/>
              <w:rPr>
                <w:rFonts w:ascii="Arial" w:hAnsi="Arial" w:cs="Arial"/>
                <w:sz w:val="20"/>
              </w:rPr>
            </w:pPr>
            <w:r w:rsidRPr="008F6AEF">
              <w:rPr>
                <w:rFonts w:ascii="Arial" w:hAnsi="Arial" w:cs="Arial"/>
                <w:sz w:val="20"/>
              </w:rPr>
              <w:t>(193)</w:t>
            </w:r>
          </w:p>
        </w:tc>
      </w:tr>
      <w:tr w:rsidR="006D16B8" w:rsidRPr="008F6AEF" w:rsidTr="006D16B8">
        <w:trPr>
          <w:trHeight w:val="250"/>
          <w:jc w:val="center"/>
        </w:trPr>
        <w:tc>
          <w:tcPr>
            <w:tcW w:w="4820" w:type="dxa"/>
            <w:shd w:val="clear" w:color="auto" w:fill="auto"/>
          </w:tcPr>
          <w:p w:rsidR="006D16B8" w:rsidRPr="008F6AEF" w:rsidRDefault="006D16B8" w:rsidP="006D16B8">
            <w:pPr>
              <w:pStyle w:val="TableParagraph"/>
              <w:spacing w:before="8" w:line="222" w:lineRule="exact"/>
              <w:ind w:left="19"/>
              <w:jc w:val="left"/>
              <w:rPr>
                <w:rFonts w:ascii="Arial" w:hAnsi="Arial" w:cs="Arial"/>
                <w:b/>
                <w:sz w:val="20"/>
              </w:rPr>
            </w:pPr>
            <w:r w:rsidRPr="008F6AEF">
              <w:rPr>
                <w:rFonts w:ascii="Arial" w:hAnsi="Arial" w:cs="Arial"/>
                <w:b/>
                <w:sz w:val="20"/>
              </w:rPr>
              <w:t>Net assets</w:t>
            </w:r>
          </w:p>
        </w:tc>
        <w:tc>
          <w:tcPr>
            <w:tcW w:w="2268" w:type="dxa"/>
            <w:shd w:val="clear" w:color="auto" w:fill="auto"/>
          </w:tcPr>
          <w:p w:rsidR="006D16B8" w:rsidRPr="008F6AEF" w:rsidRDefault="006D16B8" w:rsidP="006D16B8">
            <w:pPr>
              <w:pStyle w:val="TableParagraph"/>
              <w:spacing w:before="8" w:line="222" w:lineRule="exact"/>
              <w:ind w:right="86"/>
              <w:rPr>
                <w:rFonts w:ascii="Arial" w:hAnsi="Arial" w:cs="Arial"/>
                <w:b/>
                <w:sz w:val="20"/>
              </w:rPr>
            </w:pPr>
            <w:r w:rsidRPr="008F6AEF">
              <w:rPr>
                <w:rFonts w:ascii="Arial" w:hAnsi="Arial" w:cs="Arial"/>
                <w:b/>
                <w:sz w:val="20"/>
              </w:rPr>
              <w:t>1,399</w:t>
            </w:r>
          </w:p>
        </w:tc>
        <w:tc>
          <w:tcPr>
            <w:tcW w:w="2268" w:type="dxa"/>
            <w:shd w:val="clear" w:color="auto" w:fill="auto"/>
          </w:tcPr>
          <w:p w:rsidR="006D16B8" w:rsidRPr="008F6AEF" w:rsidRDefault="006D16B8" w:rsidP="006D16B8">
            <w:pPr>
              <w:pStyle w:val="TableParagraph"/>
              <w:spacing w:before="8" w:line="222" w:lineRule="exact"/>
              <w:ind w:right="89"/>
              <w:rPr>
                <w:rFonts w:ascii="Arial" w:hAnsi="Arial" w:cs="Arial"/>
                <w:sz w:val="20"/>
              </w:rPr>
            </w:pPr>
            <w:r w:rsidRPr="008F6AEF">
              <w:rPr>
                <w:rFonts w:ascii="Arial" w:hAnsi="Arial" w:cs="Arial"/>
                <w:sz w:val="20"/>
              </w:rPr>
              <w:t>2,670</w:t>
            </w:r>
          </w:p>
        </w:tc>
      </w:tr>
      <w:tr w:rsidR="006D16B8" w:rsidRPr="008F6AEF" w:rsidTr="006D16B8">
        <w:trPr>
          <w:trHeight w:val="223"/>
          <w:jc w:val="center"/>
        </w:trPr>
        <w:tc>
          <w:tcPr>
            <w:tcW w:w="4820" w:type="dxa"/>
            <w:shd w:val="clear" w:color="auto" w:fill="auto"/>
          </w:tcPr>
          <w:p w:rsidR="006D16B8" w:rsidRPr="008F6AEF" w:rsidRDefault="006D16B8" w:rsidP="006D16B8">
            <w:pPr>
              <w:pStyle w:val="TableParagraph"/>
              <w:spacing w:line="204" w:lineRule="exact"/>
              <w:ind w:left="19"/>
              <w:jc w:val="left"/>
              <w:rPr>
                <w:rFonts w:ascii="Arial" w:hAnsi="Arial" w:cs="Arial"/>
                <w:b/>
                <w:sz w:val="20"/>
              </w:rPr>
            </w:pPr>
            <w:r w:rsidRPr="008F6AEF">
              <w:rPr>
                <w:rFonts w:ascii="Arial" w:hAnsi="Arial" w:cs="Arial"/>
                <w:b/>
                <w:sz w:val="20"/>
              </w:rPr>
              <w:t>Access Intelligence Plc share of net assets (20%)</w:t>
            </w:r>
          </w:p>
        </w:tc>
        <w:tc>
          <w:tcPr>
            <w:tcW w:w="2268" w:type="dxa"/>
            <w:shd w:val="clear" w:color="auto" w:fill="auto"/>
          </w:tcPr>
          <w:p w:rsidR="006D16B8" w:rsidRPr="008F6AEF" w:rsidRDefault="006D16B8" w:rsidP="006D16B8">
            <w:pPr>
              <w:pStyle w:val="TableParagraph"/>
              <w:spacing w:line="204" w:lineRule="exact"/>
              <w:ind w:right="86"/>
              <w:rPr>
                <w:rFonts w:ascii="Arial" w:hAnsi="Arial" w:cs="Arial"/>
                <w:b/>
                <w:sz w:val="20"/>
              </w:rPr>
            </w:pPr>
            <w:r w:rsidRPr="008F6AEF">
              <w:rPr>
                <w:rFonts w:ascii="Arial" w:hAnsi="Arial" w:cs="Arial"/>
                <w:b/>
                <w:sz w:val="20"/>
              </w:rPr>
              <w:t>280</w:t>
            </w:r>
          </w:p>
        </w:tc>
        <w:tc>
          <w:tcPr>
            <w:tcW w:w="2268" w:type="dxa"/>
            <w:shd w:val="clear" w:color="auto" w:fill="auto"/>
          </w:tcPr>
          <w:p w:rsidR="006D16B8" w:rsidRPr="008F6AEF" w:rsidRDefault="006D16B8" w:rsidP="006D16B8">
            <w:pPr>
              <w:pStyle w:val="TableParagraph"/>
              <w:spacing w:line="204" w:lineRule="exact"/>
              <w:ind w:right="85"/>
              <w:rPr>
                <w:rFonts w:ascii="Arial" w:hAnsi="Arial" w:cs="Arial"/>
                <w:sz w:val="20"/>
              </w:rPr>
            </w:pPr>
            <w:r w:rsidRPr="008F6AEF">
              <w:rPr>
                <w:rFonts w:ascii="Arial" w:hAnsi="Arial" w:cs="Arial"/>
                <w:sz w:val="20"/>
              </w:rPr>
              <w:t>534</w:t>
            </w:r>
          </w:p>
        </w:tc>
      </w:tr>
    </w:tbl>
    <w:p w:rsidR="006D16B8" w:rsidRPr="008F6AEF" w:rsidRDefault="006D16B8" w:rsidP="0076219E">
      <w:pPr>
        <w:pStyle w:val="BodyText"/>
        <w:rPr>
          <w:rFonts w:ascii="Arial" w:hAnsi="Arial" w:cs="Arial"/>
        </w:rPr>
      </w:pPr>
    </w:p>
    <w:p w:rsidR="006D16B8" w:rsidRPr="008F6AEF" w:rsidRDefault="006D16B8" w:rsidP="006D16B8">
      <w:pPr>
        <w:pStyle w:val="BodyText"/>
        <w:tabs>
          <w:tab w:val="left" w:pos="1455"/>
        </w:tabs>
        <w:rPr>
          <w:rFonts w:ascii="Arial" w:hAnsi="Arial" w:cs="Arial"/>
          <w:i/>
        </w:rPr>
      </w:pPr>
      <w:r w:rsidRPr="008F6AEF">
        <w:rPr>
          <w:rFonts w:ascii="Arial" w:hAnsi="Arial" w:cs="Arial"/>
          <w:i/>
        </w:rPr>
        <w:t>Reconciliation to carrying amounts</w:t>
      </w:r>
    </w:p>
    <w:p w:rsidR="006D16B8" w:rsidRPr="008F6AEF" w:rsidRDefault="006D16B8" w:rsidP="006D16B8">
      <w:pPr>
        <w:pStyle w:val="BodyText"/>
        <w:tabs>
          <w:tab w:val="left" w:pos="1455"/>
        </w:tabs>
        <w:rPr>
          <w:rFonts w:ascii="Arial" w:hAnsi="Arial" w:cs="Arial"/>
          <w:i/>
        </w:rPr>
      </w:pPr>
    </w:p>
    <w:tbl>
      <w:tblPr>
        <w:tblW w:w="9356" w:type="dxa"/>
        <w:jc w:val="center"/>
        <w:tblLayout w:type="fixed"/>
        <w:tblCellMar>
          <w:left w:w="0" w:type="dxa"/>
          <w:right w:w="0" w:type="dxa"/>
        </w:tblCellMar>
        <w:tblLook w:val="01E0" w:firstRow="1" w:lastRow="1" w:firstColumn="1" w:lastColumn="1" w:noHBand="0" w:noVBand="0"/>
      </w:tblPr>
      <w:tblGrid>
        <w:gridCol w:w="4820"/>
        <w:gridCol w:w="2268"/>
        <w:gridCol w:w="2268"/>
      </w:tblGrid>
      <w:tr w:rsidR="006D16B8" w:rsidRPr="008F6AEF" w:rsidTr="00F25015">
        <w:trPr>
          <w:trHeight w:val="220"/>
          <w:jc w:val="center"/>
        </w:trPr>
        <w:tc>
          <w:tcPr>
            <w:tcW w:w="4820" w:type="dxa"/>
            <w:shd w:val="clear" w:color="auto" w:fill="auto"/>
          </w:tcPr>
          <w:p w:rsidR="006D16B8" w:rsidRPr="008F6AEF" w:rsidRDefault="006D16B8" w:rsidP="00F25015">
            <w:pPr>
              <w:pStyle w:val="TableParagraph"/>
              <w:spacing w:line="200" w:lineRule="exact"/>
              <w:ind w:left="20"/>
              <w:jc w:val="left"/>
              <w:rPr>
                <w:rFonts w:ascii="Arial" w:hAnsi="Arial" w:cs="Arial"/>
                <w:sz w:val="20"/>
              </w:rPr>
            </w:pPr>
          </w:p>
        </w:tc>
        <w:tc>
          <w:tcPr>
            <w:tcW w:w="2268" w:type="dxa"/>
            <w:shd w:val="clear" w:color="auto" w:fill="auto"/>
          </w:tcPr>
          <w:p w:rsidR="006D16B8" w:rsidRPr="008F6AEF" w:rsidRDefault="006D16B8" w:rsidP="00F25015">
            <w:pPr>
              <w:pStyle w:val="TableParagraph"/>
              <w:spacing w:line="200" w:lineRule="exact"/>
              <w:ind w:left="20"/>
              <w:rPr>
                <w:rFonts w:ascii="Arial" w:hAnsi="Arial" w:cs="Arial"/>
                <w:b/>
                <w:sz w:val="20"/>
              </w:rPr>
            </w:pPr>
            <w:r w:rsidRPr="008F6AEF">
              <w:rPr>
                <w:rFonts w:ascii="Arial" w:hAnsi="Arial" w:cs="Arial"/>
                <w:b/>
                <w:sz w:val="20"/>
              </w:rPr>
              <w:t>Track Record Holdings Limited</w:t>
            </w:r>
          </w:p>
          <w:p w:rsidR="006D16B8" w:rsidRPr="008F6AEF" w:rsidRDefault="006D16B8" w:rsidP="00F25015">
            <w:pPr>
              <w:pStyle w:val="TableParagraph"/>
              <w:spacing w:line="200" w:lineRule="exact"/>
              <w:ind w:left="20"/>
              <w:rPr>
                <w:rFonts w:ascii="Arial" w:hAnsi="Arial" w:cs="Arial"/>
                <w:b/>
                <w:sz w:val="20"/>
              </w:rPr>
            </w:pPr>
            <w:r w:rsidRPr="008F6AEF">
              <w:rPr>
                <w:rFonts w:ascii="Arial" w:hAnsi="Arial" w:cs="Arial"/>
                <w:b/>
                <w:sz w:val="20"/>
              </w:rPr>
              <w:t>2017</w:t>
            </w:r>
          </w:p>
          <w:p w:rsidR="006D16B8" w:rsidRPr="008F6AEF" w:rsidRDefault="006D16B8" w:rsidP="00F25015">
            <w:pPr>
              <w:pStyle w:val="TableParagraph"/>
              <w:spacing w:line="200" w:lineRule="exact"/>
              <w:ind w:left="20"/>
              <w:rPr>
                <w:rFonts w:ascii="Arial" w:hAnsi="Arial" w:cs="Arial"/>
                <w:b/>
                <w:sz w:val="20"/>
              </w:rPr>
            </w:pPr>
            <w:r w:rsidRPr="008F6AEF">
              <w:rPr>
                <w:rFonts w:ascii="Arial" w:hAnsi="Arial" w:cs="Arial"/>
                <w:b/>
                <w:sz w:val="20"/>
              </w:rPr>
              <w:t>£’000</w:t>
            </w:r>
          </w:p>
          <w:p w:rsidR="006D16B8" w:rsidRPr="008F6AEF" w:rsidRDefault="006D16B8" w:rsidP="00F25015">
            <w:pPr>
              <w:pStyle w:val="TableParagraph"/>
              <w:spacing w:line="200" w:lineRule="exact"/>
              <w:ind w:left="20"/>
              <w:rPr>
                <w:rFonts w:ascii="Arial" w:hAnsi="Arial" w:cs="Arial"/>
                <w:sz w:val="20"/>
              </w:rPr>
            </w:pPr>
          </w:p>
        </w:tc>
        <w:tc>
          <w:tcPr>
            <w:tcW w:w="2268" w:type="dxa"/>
            <w:shd w:val="clear" w:color="auto" w:fill="auto"/>
          </w:tcPr>
          <w:p w:rsidR="006D16B8" w:rsidRPr="008F6AEF" w:rsidRDefault="006D16B8" w:rsidP="00F25015">
            <w:pPr>
              <w:pStyle w:val="TableParagraph"/>
              <w:spacing w:line="200" w:lineRule="exact"/>
              <w:ind w:left="20"/>
              <w:rPr>
                <w:rFonts w:ascii="Arial" w:hAnsi="Arial" w:cs="Arial"/>
                <w:sz w:val="20"/>
              </w:rPr>
            </w:pPr>
            <w:r w:rsidRPr="008F6AEF">
              <w:rPr>
                <w:rFonts w:ascii="Arial" w:hAnsi="Arial" w:cs="Arial"/>
                <w:sz w:val="20"/>
              </w:rPr>
              <w:t>Track Record Holdings Limited</w:t>
            </w:r>
          </w:p>
          <w:p w:rsidR="006D16B8" w:rsidRPr="008F6AEF" w:rsidRDefault="006D16B8" w:rsidP="00F25015">
            <w:pPr>
              <w:pStyle w:val="TableParagraph"/>
              <w:spacing w:line="200" w:lineRule="exact"/>
              <w:ind w:left="20"/>
              <w:rPr>
                <w:rFonts w:ascii="Arial" w:hAnsi="Arial" w:cs="Arial"/>
                <w:sz w:val="20"/>
              </w:rPr>
            </w:pPr>
            <w:r w:rsidRPr="008F6AEF">
              <w:rPr>
                <w:rFonts w:ascii="Arial" w:hAnsi="Arial" w:cs="Arial"/>
                <w:sz w:val="20"/>
              </w:rPr>
              <w:t>2016</w:t>
            </w:r>
          </w:p>
          <w:p w:rsidR="006D16B8" w:rsidRPr="008F6AEF" w:rsidRDefault="006D16B8" w:rsidP="00F25015">
            <w:pPr>
              <w:pStyle w:val="TableParagraph"/>
              <w:spacing w:line="200" w:lineRule="exact"/>
              <w:ind w:left="20"/>
              <w:rPr>
                <w:rFonts w:ascii="Arial" w:hAnsi="Arial" w:cs="Arial"/>
                <w:sz w:val="20"/>
              </w:rPr>
            </w:pPr>
            <w:r w:rsidRPr="008F6AEF">
              <w:rPr>
                <w:rFonts w:ascii="Arial" w:hAnsi="Arial" w:cs="Arial"/>
                <w:sz w:val="20"/>
              </w:rPr>
              <w:t>£’000</w:t>
            </w:r>
          </w:p>
          <w:p w:rsidR="006D16B8" w:rsidRPr="008F6AEF" w:rsidRDefault="006D16B8" w:rsidP="00F25015">
            <w:pPr>
              <w:pStyle w:val="TableParagraph"/>
              <w:spacing w:line="200" w:lineRule="exact"/>
              <w:ind w:left="20"/>
              <w:rPr>
                <w:rFonts w:ascii="Arial" w:hAnsi="Arial" w:cs="Arial"/>
                <w:sz w:val="20"/>
              </w:rPr>
            </w:pPr>
          </w:p>
        </w:tc>
      </w:tr>
      <w:tr w:rsidR="006D16B8" w:rsidRPr="008F6AEF" w:rsidTr="00F25015">
        <w:trPr>
          <w:trHeight w:val="220"/>
          <w:jc w:val="center"/>
        </w:trPr>
        <w:tc>
          <w:tcPr>
            <w:tcW w:w="4820" w:type="dxa"/>
            <w:shd w:val="clear" w:color="auto" w:fill="auto"/>
          </w:tcPr>
          <w:p w:rsidR="006D16B8" w:rsidRPr="008F6AEF" w:rsidRDefault="006D16B8" w:rsidP="006D16B8">
            <w:pPr>
              <w:pStyle w:val="TableParagraph"/>
              <w:spacing w:line="218" w:lineRule="exact"/>
              <w:ind w:left="19"/>
              <w:jc w:val="left"/>
              <w:rPr>
                <w:rFonts w:ascii="Arial" w:hAnsi="Arial" w:cs="Arial"/>
                <w:sz w:val="20"/>
              </w:rPr>
            </w:pPr>
            <w:r w:rsidRPr="008F6AEF">
              <w:rPr>
                <w:rFonts w:ascii="Arial" w:hAnsi="Arial" w:cs="Arial"/>
                <w:sz w:val="20"/>
              </w:rPr>
              <w:t>Opening net assets 1 December</w:t>
            </w:r>
          </w:p>
        </w:tc>
        <w:tc>
          <w:tcPr>
            <w:tcW w:w="2268" w:type="dxa"/>
            <w:shd w:val="clear" w:color="auto" w:fill="auto"/>
          </w:tcPr>
          <w:p w:rsidR="006D16B8" w:rsidRPr="008F6AEF" w:rsidRDefault="006D16B8" w:rsidP="006D16B8">
            <w:pPr>
              <w:pStyle w:val="TableParagraph"/>
              <w:spacing w:line="218" w:lineRule="exact"/>
              <w:ind w:right="91"/>
              <w:rPr>
                <w:rFonts w:ascii="Arial" w:hAnsi="Arial" w:cs="Arial"/>
                <w:b/>
                <w:sz w:val="20"/>
              </w:rPr>
            </w:pPr>
            <w:r w:rsidRPr="008F6AEF">
              <w:rPr>
                <w:rFonts w:ascii="Arial" w:hAnsi="Arial" w:cs="Arial"/>
                <w:b/>
                <w:sz w:val="20"/>
              </w:rPr>
              <w:t>2,670</w:t>
            </w:r>
          </w:p>
        </w:tc>
        <w:tc>
          <w:tcPr>
            <w:tcW w:w="2268" w:type="dxa"/>
            <w:shd w:val="clear" w:color="auto" w:fill="auto"/>
          </w:tcPr>
          <w:p w:rsidR="006D16B8" w:rsidRPr="008F6AEF" w:rsidRDefault="006D16B8" w:rsidP="006D16B8">
            <w:pPr>
              <w:pStyle w:val="TableParagraph"/>
              <w:spacing w:line="218" w:lineRule="exact"/>
              <w:ind w:right="85"/>
              <w:rPr>
                <w:rFonts w:ascii="Arial" w:hAnsi="Arial" w:cs="Arial"/>
                <w:sz w:val="20"/>
              </w:rPr>
            </w:pPr>
            <w:r w:rsidRPr="008F6AEF">
              <w:rPr>
                <w:rFonts w:ascii="Arial" w:hAnsi="Arial" w:cs="Arial"/>
                <w:sz w:val="20"/>
              </w:rPr>
              <w:t>-</w:t>
            </w:r>
          </w:p>
        </w:tc>
      </w:tr>
      <w:tr w:rsidR="006D16B8" w:rsidRPr="008F6AEF" w:rsidTr="00F25015">
        <w:trPr>
          <w:trHeight w:val="220"/>
          <w:jc w:val="center"/>
        </w:trPr>
        <w:tc>
          <w:tcPr>
            <w:tcW w:w="4820" w:type="dxa"/>
            <w:shd w:val="clear" w:color="auto" w:fill="auto"/>
          </w:tcPr>
          <w:p w:rsidR="006D16B8" w:rsidRPr="008F6AEF" w:rsidRDefault="006D16B8" w:rsidP="006D16B8">
            <w:pPr>
              <w:pStyle w:val="TableParagraph"/>
              <w:spacing w:before="10" w:line="225" w:lineRule="exact"/>
              <w:ind w:left="19"/>
              <w:jc w:val="left"/>
              <w:rPr>
                <w:rFonts w:ascii="Arial" w:hAnsi="Arial" w:cs="Arial"/>
                <w:sz w:val="20"/>
              </w:rPr>
            </w:pPr>
            <w:r w:rsidRPr="008F6AEF">
              <w:rPr>
                <w:rFonts w:ascii="Arial" w:hAnsi="Arial" w:cs="Arial"/>
                <w:sz w:val="20"/>
              </w:rPr>
              <w:t>Issue of share capital</w:t>
            </w:r>
          </w:p>
        </w:tc>
        <w:tc>
          <w:tcPr>
            <w:tcW w:w="2268" w:type="dxa"/>
            <w:shd w:val="clear" w:color="auto" w:fill="auto"/>
          </w:tcPr>
          <w:p w:rsidR="006D16B8" w:rsidRPr="008F6AEF" w:rsidRDefault="006D16B8" w:rsidP="006D16B8">
            <w:pPr>
              <w:pStyle w:val="TableParagraph"/>
              <w:spacing w:before="10" w:line="225" w:lineRule="exact"/>
              <w:ind w:right="86"/>
              <w:rPr>
                <w:rFonts w:ascii="Arial" w:hAnsi="Arial" w:cs="Arial"/>
                <w:b/>
                <w:sz w:val="20"/>
              </w:rPr>
            </w:pPr>
            <w:r w:rsidRPr="008F6AEF">
              <w:rPr>
                <w:rFonts w:ascii="Arial" w:hAnsi="Arial" w:cs="Arial"/>
                <w:b/>
                <w:sz w:val="20"/>
              </w:rPr>
              <w:t>-</w:t>
            </w:r>
          </w:p>
        </w:tc>
        <w:tc>
          <w:tcPr>
            <w:tcW w:w="2268" w:type="dxa"/>
            <w:shd w:val="clear" w:color="auto" w:fill="auto"/>
          </w:tcPr>
          <w:p w:rsidR="006D16B8" w:rsidRPr="008F6AEF" w:rsidRDefault="006D16B8" w:rsidP="006D16B8">
            <w:pPr>
              <w:pStyle w:val="TableParagraph"/>
              <w:spacing w:before="10" w:line="225" w:lineRule="exact"/>
              <w:ind w:right="85"/>
              <w:rPr>
                <w:rFonts w:ascii="Arial" w:hAnsi="Arial" w:cs="Arial"/>
                <w:sz w:val="20"/>
              </w:rPr>
            </w:pPr>
            <w:r w:rsidRPr="008F6AEF">
              <w:rPr>
                <w:rFonts w:ascii="Arial" w:hAnsi="Arial" w:cs="Arial"/>
                <w:sz w:val="20"/>
              </w:rPr>
              <w:t>313</w:t>
            </w:r>
          </w:p>
        </w:tc>
      </w:tr>
      <w:tr w:rsidR="006D16B8" w:rsidRPr="008F6AEF" w:rsidTr="00F25015">
        <w:trPr>
          <w:trHeight w:val="220"/>
          <w:jc w:val="center"/>
        </w:trPr>
        <w:tc>
          <w:tcPr>
            <w:tcW w:w="4820" w:type="dxa"/>
            <w:shd w:val="clear" w:color="auto" w:fill="auto"/>
          </w:tcPr>
          <w:p w:rsidR="006D16B8" w:rsidRPr="008F6AEF" w:rsidRDefault="006D16B8" w:rsidP="006D16B8">
            <w:pPr>
              <w:pStyle w:val="TableParagraph"/>
              <w:spacing w:before="10" w:line="225" w:lineRule="exact"/>
              <w:ind w:left="19"/>
              <w:jc w:val="left"/>
              <w:rPr>
                <w:rFonts w:ascii="Arial" w:hAnsi="Arial" w:cs="Arial"/>
                <w:sz w:val="20"/>
              </w:rPr>
            </w:pPr>
            <w:r w:rsidRPr="008F6AEF">
              <w:rPr>
                <w:rFonts w:ascii="Arial" w:hAnsi="Arial" w:cs="Arial"/>
                <w:sz w:val="20"/>
              </w:rPr>
              <w:t>Share premium on issue of shares</w:t>
            </w:r>
          </w:p>
        </w:tc>
        <w:tc>
          <w:tcPr>
            <w:tcW w:w="2268" w:type="dxa"/>
            <w:shd w:val="clear" w:color="auto" w:fill="auto"/>
          </w:tcPr>
          <w:p w:rsidR="006D16B8" w:rsidRPr="008F6AEF" w:rsidRDefault="006D16B8" w:rsidP="006D16B8">
            <w:pPr>
              <w:pStyle w:val="TableParagraph"/>
              <w:spacing w:before="10" w:line="225" w:lineRule="exact"/>
              <w:ind w:right="86"/>
              <w:rPr>
                <w:rFonts w:ascii="Arial" w:hAnsi="Arial" w:cs="Arial"/>
                <w:b/>
                <w:sz w:val="20"/>
              </w:rPr>
            </w:pPr>
            <w:r w:rsidRPr="008F6AEF">
              <w:rPr>
                <w:rFonts w:ascii="Arial" w:hAnsi="Arial" w:cs="Arial"/>
                <w:b/>
                <w:sz w:val="20"/>
              </w:rPr>
              <w:t>-</w:t>
            </w:r>
          </w:p>
        </w:tc>
        <w:tc>
          <w:tcPr>
            <w:tcW w:w="2268" w:type="dxa"/>
            <w:shd w:val="clear" w:color="auto" w:fill="auto"/>
          </w:tcPr>
          <w:p w:rsidR="006D16B8" w:rsidRPr="008F6AEF" w:rsidRDefault="006D16B8" w:rsidP="006D16B8">
            <w:pPr>
              <w:pStyle w:val="TableParagraph"/>
              <w:spacing w:before="10" w:line="225" w:lineRule="exact"/>
              <w:ind w:right="85"/>
              <w:rPr>
                <w:rFonts w:ascii="Arial" w:hAnsi="Arial" w:cs="Arial"/>
                <w:sz w:val="20"/>
              </w:rPr>
            </w:pPr>
            <w:r w:rsidRPr="008F6AEF">
              <w:rPr>
                <w:rFonts w:ascii="Arial" w:hAnsi="Arial" w:cs="Arial"/>
                <w:sz w:val="20"/>
              </w:rPr>
              <w:t>2,812</w:t>
            </w:r>
          </w:p>
        </w:tc>
      </w:tr>
      <w:tr w:rsidR="006D16B8" w:rsidRPr="008F6AEF" w:rsidTr="00F25015">
        <w:trPr>
          <w:trHeight w:val="250"/>
          <w:jc w:val="center"/>
        </w:trPr>
        <w:tc>
          <w:tcPr>
            <w:tcW w:w="4820" w:type="dxa"/>
            <w:shd w:val="clear" w:color="auto" w:fill="auto"/>
          </w:tcPr>
          <w:p w:rsidR="006D16B8" w:rsidRPr="008F6AEF" w:rsidRDefault="006D16B8" w:rsidP="006D16B8">
            <w:pPr>
              <w:pStyle w:val="TableParagraph"/>
              <w:spacing w:before="25" w:line="223" w:lineRule="exact"/>
              <w:ind w:left="19"/>
              <w:jc w:val="left"/>
              <w:rPr>
                <w:rFonts w:ascii="Arial" w:hAnsi="Arial" w:cs="Arial"/>
                <w:sz w:val="20"/>
              </w:rPr>
            </w:pPr>
            <w:r w:rsidRPr="008F6AEF">
              <w:rPr>
                <w:rFonts w:ascii="Arial" w:hAnsi="Arial" w:cs="Arial"/>
                <w:sz w:val="20"/>
              </w:rPr>
              <w:t>Loss for the period</w:t>
            </w:r>
          </w:p>
        </w:tc>
        <w:tc>
          <w:tcPr>
            <w:tcW w:w="2268" w:type="dxa"/>
            <w:shd w:val="clear" w:color="auto" w:fill="auto"/>
          </w:tcPr>
          <w:p w:rsidR="006D16B8" w:rsidRPr="008F6AEF" w:rsidRDefault="006D16B8" w:rsidP="006D16B8">
            <w:pPr>
              <w:pStyle w:val="TableParagraph"/>
              <w:spacing w:before="25" w:line="223" w:lineRule="exact"/>
              <w:ind w:right="86"/>
              <w:rPr>
                <w:rFonts w:ascii="Arial" w:hAnsi="Arial" w:cs="Arial"/>
                <w:b/>
                <w:sz w:val="20"/>
              </w:rPr>
            </w:pPr>
            <w:r w:rsidRPr="008F6AEF">
              <w:rPr>
                <w:rFonts w:ascii="Arial" w:hAnsi="Arial" w:cs="Arial"/>
                <w:b/>
                <w:sz w:val="20"/>
              </w:rPr>
              <w:t>(1,271)</w:t>
            </w:r>
          </w:p>
        </w:tc>
        <w:tc>
          <w:tcPr>
            <w:tcW w:w="2268" w:type="dxa"/>
            <w:shd w:val="clear" w:color="auto" w:fill="auto"/>
          </w:tcPr>
          <w:p w:rsidR="006D16B8" w:rsidRPr="008F6AEF" w:rsidRDefault="006D16B8" w:rsidP="006D16B8">
            <w:pPr>
              <w:pStyle w:val="TableParagraph"/>
              <w:spacing w:before="25" w:line="223" w:lineRule="exact"/>
              <w:ind w:right="85"/>
              <w:rPr>
                <w:rFonts w:ascii="Arial" w:hAnsi="Arial" w:cs="Arial"/>
                <w:sz w:val="20"/>
              </w:rPr>
            </w:pPr>
            <w:r w:rsidRPr="008F6AEF">
              <w:rPr>
                <w:rFonts w:ascii="Arial" w:hAnsi="Arial" w:cs="Arial"/>
                <w:sz w:val="20"/>
              </w:rPr>
              <w:t>(455)</w:t>
            </w:r>
          </w:p>
        </w:tc>
      </w:tr>
      <w:tr w:rsidR="006D16B8" w:rsidRPr="008F6AEF" w:rsidTr="00F25015">
        <w:trPr>
          <w:trHeight w:val="223"/>
          <w:jc w:val="center"/>
        </w:trPr>
        <w:tc>
          <w:tcPr>
            <w:tcW w:w="4820" w:type="dxa"/>
            <w:shd w:val="clear" w:color="auto" w:fill="auto"/>
          </w:tcPr>
          <w:p w:rsidR="006D16B8" w:rsidRPr="008F6AEF" w:rsidRDefault="006D16B8" w:rsidP="006D16B8">
            <w:pPr>
              <w:pStyle w:val="TableParagraph"/>
              <w:spacing w:before="8" w:line="223" w:lineRule="exact"/>
              <w:ind w:left="19"/>
              <w:jc w:val="left"/>
              <w:rPr>
                <w:rFonts w:ascii="Arial" w:hAnsi="Arial" w:cs="Arial"/>
                <w:b/>
                <w:sz w:val="20"/>
              </w:rPr>
            </w:pPr>
            <w:r w:rsidRPr="008F6AEF">
              <w:rPr>
                <w:rFonts w:ascii="Arial" w:hAnsi="Arial" w:cs="Arial"/>
                <w:b/>
                <w:sz w:val="20"/>
              </w:rPr>
              <w:t>Net assets</w:t>
            </w:r>
          </w:p>
        </w:tc>
        <w:tc>
          <w:tcPr>
            <w:tcW w:w="2268" w:type="dxa"/>
            <w:shd w:val="clear" w:color="auto" w:fill="auto"/>
          </w:tcPr>
          <w:p w:rsidR="006D16B8" w:rsidRPr="008F6AEF" w:rsidRDefault="006D16B8" w:rsidP="006D16B8">
            <w:pPr>
              <w:pStyle w:val="TableParagraph"/>
              <w:spacing w:before="8" w:line="223" w:lineRule="exact"/>
              <w:ind w:right="86"/>
              <w:rPr>
                <w:rFonts w:ascii="Arial" w:hAnsi="Arial" w:cs="Arial"/>
                <w:b/>
                <w:sz w:val="20"/>
              </w:rPr>
            </w:pPr>
            <w:r w:rsidRPr="008F6AEF">
              <w:rPr>
                <w:rFonts w:ascii="Arial" w:hAnsi="Arial" w:cs="Arial"/>
                <w:b/>
                <w:sz w:val="20"/>
              </w:rPr>
              <w:t>1,399</w:t>
            </w:r>
          </w:p>
        </w:tc>
        <w:tc>
          <w:tcPr>
            <w:tcW w:w="2268" w:type="dxa"/>
            <w:shd w:val="clear" w:color="auto" w:fill="auto"/>
          </w:tcPr>
          <w:p w:rsidR="006D16B8" w:rsidRPr="008F6AEF" w:rsidRDefault="006D16B8" w:rsidP="006D16B8">
            <w:pPr>
              <w:pStyle w:val="TableParagraph"/>
              <w:spacing w:before="8" w:line="223" w:lineRule="exact"/>
              <w:ind w:right="89"/>
              <w:rPr>
                <w:rFonts w:ascii="Arial" w:hAnsi="Arial" w:cs="Arial"/>
                <w:sz w:val="20"/>
              </w:rPr>
            </w:pPr>
            <w:r w:rsidRPr="008F6AEF">
              <w:rPr>
                <w:rFonts w:ascii="Arial" w:hAnsi="Arial" w:cs="Arial"/>
                <w:sz w:val="20"/>
              </w:rPr>
              <w:t>2,670</w:t>
            </w:r>
          </w:p>
        </w:tc>
      </w:tr>
    </w:tbl>
    <w:p w:rsidR="006D16B8" w:rsidRPr="008F6AEF" w:rsidRDefault="006D16B8" w:rsidP="006D16B8">
      <w:pPr>
        <w:pStyle w:val="BodyText"/>
        <w:tabs>
          <w:tab w:val="left" w:pos="1455"/>
        </w:tabs>
        <w:rPr>
          <w:rFonts w:ascii="Arial" w:hAnsi="Arial" w:cs="Arial"/>
          <w:b/>
          <w:i/>
        </w:rPr>
      </w:pPr>
    </w:p>
    <w:p w:rsidR="00AA0DDA" w:rsidRPr="008F6AEF" w:rsidRDefault="006D16B8" w:rsidP="0076219E">
      <w:pPr>
        <w:pStyle w:val="BodyText"/>
        <w:rPr>
          <w:rFonts w:ascii="Arial" w:hAnsi="Arial" w:cs="Arial"/>
        </w:rPr>
      </w:pPr>
      <w:r w:rsidRPr="008F6AEF">
        <w:rPr>
          <w:rFonts w:ascii="Arial" w:hAnsi="Arial" w:cs="Arial"/>
        </w:rPr>
        <w:t>Summarised statement of comprehensive income</w:t>
      </w:r>
    </w:p>
    <w:p w:rsidR="006D16B8" w:rsidRPr="008F6AEF" w:rsidRDefault="006D16B8" w:rsidP="0076219E">
      <w:pPr>
        <w:pStyle w:val="BodyText"/>
        <w:rPr>
          <w:rFonts w:ascii="Arial" w:hAnsi="Arial" w:cs="Arial"/>
          <w:b/>
          <w:sz w:val="24"/>
        </w:rPr>
      </w:pPr>
    </w:p>
    <w:tbl>
      <w:tblPr>
        <w:tblW w:w="9356" w:type="dxa"/>
        <w:jc w:val="center"/>
        <w:tblLayout w:type="fixed"/>
        <w:tblCellMar>
          <w:left w:w="0" w:type="dxa"/>
          <w:right w:w="0" w:type="dxa"/>
        </w:tblCellMar>
        <w:tblLook w:val="01E0" w:firstRow="1" w:lastRow="1" w:firstColumn="1" w:lastColumn="1" w:noHBand="0" w:noVBand="0"/>
      </w:tblPr>
      <w:tblGrid>
        <w:gridCol w:w="4820"/>
        <w:gridCol w:w="2268"/>
        <w:gridCol w:w="2268"/>
      </w:tblGrid>
      <w:tr w:rsidR="006D16B8" w:rsidRPr="008F6AEF" w:rsidTr="00F25015">
        <w:trPr>
          <w:trHeight w:val="220"/>
          <w:jc w:val="center"/>
        </w:trPr>
        <w:tc>
          <w:tcPr>
            <w:tcW w:w="4820" w:type="dxa"/>
            <w:shd w:val="clear" w:color="auto" w:fill="auto"/>
          </w:tcPr>
          <w:p w:rsidR="006D16B8" w:rsidRPr="008F6AEF" w:rsidRDefault="006D16B8" w:rsidP="00F25015">
            <w:pPr>
              <w:pStyle w:val="TableParagraph"/>
              <w:spacing w:line="200" w:lineRule="exact"/>
              <w:ind w:left="20"/>
              <w:jc w:val="left"/>
              <w:rPr>
                <w:rFonts w:ascii="Arial" w:hAnsi="Arial" w:cs="Arial"/>
                <w:sz w:val="20"/>
              </w:rPr>
            </w:pPr>
          </w:p>
        </w:tc>
        <w:tc>
          <w:tcPr>
            <w:tcW w:w="2268" w:type="dxa"/>
            <w:shd w:val="clear" w:color="auto" w:fill="auto"/>
          </w:tcPr>
          <w:p w:rsidR="006D16B8" w:rsidRPr="008F6AEF" w:rsidRDefault="006D16B8" w:rsidP="00F25015">
            <w:pPr>
              <w:pStyle w:val="TableParagraph"/>
              <w:spacing w:line="200" w:lineRule="exact"/>
              <w:ind w:left="20"/>
              <w:rPr>
                <w:rFonts w:ascii="Arial" w:hAnsi="Arial" w:cs="Arial"/>
                <w:b/>
                <w:sz w:val="20"/>
              </w:rPr>
            </w:pPr>
            <w:r w:rsidRPr="008F6AEF">
              <w:rPr>
                <w:rFonts w:ascii="Arial" w:hAnsi="Arial" w:cs="Arial"/>
                <w:b/>
                <w:sz w:val="20"/>
              </w:rPr>
              <w:t>Track Record Holdings Limited</w:t>
            </w:r>
          </w:p>
          <w:p w:rsidR="006D16B8" w:rsidRPr="008F6AEF" w:rsidRDefault="006D16B8" w:rsidP="00F25015">
            <w:pPr>
              <w:pStyle w:val="TableParagraph"/>
              <w:spacing w:line="200" w:lineRule="exact"/>
              <w:ind w:left="20"/>
              <w:rPr>
                <w:rFonts w:ascii="Arial" w:hAnsi="Arial" w:cs="Arial"/>
                <w:b/>
                <w:sz w:val="20"/>
              </w:rPr>
            </w:pPr>
            <w:r w:rsidRPr="008F6AEF">
              <w:rPr>
                <w:rFonts w:ascii="Arial" w:hAnsi="Arial" w:cs="Arial"/>
                <w:b/>
                <w:sz w:val="20"/>
              </w:rPr>
              <w:t>2017</w:t>
            </w:r>
          </w:p>
          <w:p w:rsidR="006D16B8" w:rsidRPr="008F6AEF" w:rsidRDefault="006D16B8" w:rsidP="00F25015">
            <w:pPr>
              <w:pStyle w:val="TableParagraph"/>
              <w:spacing w:line="200" w:lineRule="exact"/>
              <w:ind w:left="20"/>
              <w:rPr>
                <w:rFonts w:ascii="Arial" w:hAnsi="Arial" w:cs="Arial"/>
                <w:b/>
                <w:sz w:val="20"/>
              </w:rPr>
            </w:pPr>
            <w:r w:rsidRPr="008F6AEF">
              <w:rPr>
                <w:rFonts w:ascii="Arial" w:hAnsi="Arial" w:cs="Arial"/>
                <w:b/>
                <w:sz w:val="20"/>
              </w:rPr>
              <w:t>£’000</w:t>
            </w:r>
          </w:p>
          <w:p w:rsidR="006D16B8" w:rsidRPr="008F6AEF" w:rsidRDefault="006D16B8" w:rsidP="00F25015">
            <w:pPr>
              <w:pStyle w:val="TableParagraph"/>
              <w:spacing w:line="200" w:lineRule="exact"/>
              <w:ind w:left="20"/>
              <w:rPr>
                <w:rFonts w:ascii="Arial" w:hAnsi="Arial" w:cs="Arial"/>
                <w:sz w:val="20"/>
              </w:rPr>
            </w:pPr>
          </w:p>
        </w:tc>
        <w:tc>
          <w:tcPr>
            <w:tcW w:w="2268" w:type="dxa"/>
            <w:shd w:val="clear" w:color="auto" w:fill="auto"/>
          </w:tcPr>
          <w:p w:rsidR="006D16B8" w:rsidRPr="008F6AEF" w:rsidRDefault="006D16B8" w:rsidP="00F25015">
            <w:pPr>
              <w:pStyle w:val="TableParagraph"/>
              <w:spacing w:line="200" w:lineRule="exact"/>
              <w:ind w:left="20"/>
              <w:rPr>
                <w:rFonts w:ascii="Arial" w:hAnsi="Arial" w:cs="Arial"/>
                <w:sz w:val="20"/>
              </w:rPr>
            </w:pPr>
            <w:r w:rsidRPr="008F6AEF">
              <w:rPr>
                <w:rFonts w:ascii="Arial" w:hAnsi="Arial" w:cs="Arial"/>
                <w:sz w:val="20"/>
              </w:rPr>
              <w:t>Track Record Holdings Limited</w:t>
            </w:r>
          </w:p>
          <w:p w:rsidR="006D16B8" w:rsidRPr="008F6AEF" w:rsidRDefault="006D16B8" w:rsidP="00F25015">
            <w:pPr>
              <w:pStyle w:val="TableParagraph"/>
              <w:spacing w:line="200" w:lineRule="exact"/>
              <w:ind w:left="20"/>
              <w:rPr>
                <w:rFonts w:ascii="Arial" w:hAnsi="Arial" w:cs="Arial"/>
                <w:sz w:val="20"/>
              </w:rPr>
            </w:pPr>
            <w:r w:rsidRPr="008F6AEF">
              <w:rPr>
                <w:rFonts w:ascii="Arial" w:hAnsi="Arial" w:cs="Arial"/>
                <w:sz w:val="20"/>
              </w:rPr>
              <w:t>2016</w:t>
            </w:r>
          </w:p>
          <w:p w:rsidR="006D16B8" w:rsidRPr="008F6AEF" w:rsidRDefault="006D16B8" w:rsidP="00F25015">
            <w:pPr>
              <w:pStyle w:val="TableParagraph"/>
              <w:spacing w:line="200" w:lineRule="exact"/>
              <w:ind w:left="20"/>
              <w:rPr>
                <w:rFonts w:ascii="Arial" w:hAnsi="Arial" w:cs="Arial"/>
                <w:sz w:val="20"/>
              </w:rPr>
            </w:pPr>
            <w:r w:rsidRPr="008F6AEF">
              <w:rPr>
                <w:rFonts w:ascii="Arial" w:hAnsi="Arial" w:cs="Arial"/>
                <w:sz w:val="20"/>
              </w:rPr>
              <w:t>£’000</w:t>
            </w:r>
          </w:p>
          <w:p w:rsidR="006D16B8" w:rsidRPr="008F6AEF" w:rsidRDefault="006D16B8" w:rsidP="00F25015">
            <w:pPr>
              <w:pStyle w:val="TableParagraph"/>
              <w:spacing w:line="200" w:lineRule="exact"/>
              <w:ind w:left="20"/>
              <w:rPr>
                <w:rFonts w:ascii="Arial" w:hAnsi="Arial" w:cs="Arial"/>
                <w:sz w:val="20"/>
              </w:rPr>
            </w:pPr>
          </w:p>
        </w:tc>
      </w:tr>
      <w:tr w:rsidR="006D16B8" w:rsidRPr="008F6AEF" w:rsidTr="00F25015">
        <w:trPr>
          <w:trHeight w:val="220"/>
          <w:jc w:val="center"/>
        </w:trPr>
        <w:tc>
          <w:tcPr>
            <w:tcW w:w="4820" w:type="dxa"/>
            <w:shd w:val="clear" w:color="auto" w:fill="auto"/>
          </w:tcPr>
          <w:p w:rsidR="006D16B8" w:rsidRPr="008F6AEF" w:rsidRDefault="006D16B8" w:rsidP="006D16B8">
            <w:pPr>
              <w:pStyle w:val="TableParagraph"/>
              <w:spacing w:line="200" w:lineRule="exact"/>
              <w:ind w:left="19"/>
              <w:jc w:val="left"/>
              <w:rPr>
                <w:rFonts w:ascii="Arial" w:hAnsi="Arial" w:cs="Arial"/>
                <w:sz w:val="20"/>
              </w:rPr>
            </w:pPr>
            <w:r w:rsidRPr="008F6AEF">
              <w:rPr>
                <w:rFonts w:ascii="Arial" w:hAnsi="Arial" w:cs="Arial"/>
                <w:sz w:val="20"/>
              </w:rPr>
              <w:t>Revenue</w:t>
            </w:r>
          </w:p>
        </w:tc>
        <w:tc>
          <w:tcPr>
            <w:tcW w:w="2268" w:type="dxa"/>
            <w:shd w:val="clear" w:color="auto" w:fill="auto"/>
          </w:tcPr>
          <w:p w:rsidR="006D16B8" w:rsidRPr="008F6AEF" w:rsidRDefault="006D16B8" w:rsidP="006D16B8">
            <w:pPr>
              <w:pStyle w:val="TableParagraph"/>
              <w:spacing w:line="200" w:lineRule="exact"/>
              <w:ind w:right="86"/>
              <w:rPr>
                <w:rFonts w:ascii="Arial" w:hAnsi="Arial" w:cs="Arial"/>
                <w:b/>
                <w:sz w:val="20"/>
              </w:rPr>
            </w:pPr>
            <w:r w:rsidRPr="008F6AEF">
              <w:rPr>
                <w:rFonts w:ascii="Arial" w:hAnsi="Arial" w:cs="Arial"/>
                <w:b/>
                <w:sz w:val="20"/>
              </w:rPr>
              <w:t>430</w:t>
            </w:r>
          </w:p>
        </w:tc>
        <w:tc>
          <w:tcPr>
            <w:tcW w:w="2268" w:type="dxa"/>
            <w:shd w:val="clear" w:color="auto" w:fill="auto"/>
          </w:tcPr>
          <w:p w:rsidR="006D16B8" w:rsidRPr="008F6AEF" w:rsidRDefault="006D16B8" w:rsidP="006D16B8">
            <w:pPr>
              <w:pStyle w:val="TableParagraph"/>
              <w:spacing w:line="200" w:lineRule="exact"/>
              <w:ind w:right="85"/>
              <w:rPr>
                <w:rFonts w:ascii="Arial" w:hAnsi="Arial" w:cs="Arial"/>
                <w:sz w:val="20"/>
              </w:rPr>
            </w:pPr>
            <w:r w:rsidRPr="008F6AEF">
              <w:rPr>
                <w:rFonts w:ascii="Arial" w:hAnsi="Arial" w:cs="Arial"/>
                <w:sz w:val="20"/>
              </w:rPr>
              <w:t>359</w:t>
            </w:r>
          </w:p>
        </w:tc>
      </w:tr>
      <w:tr w:rsidR="006D16B8" w:rsidRPr="008F6AEF" w:rsidTr="00F25015">
        <w:trPr>
          <w:trHeight w:val="220"/>
          <w:jc w:val="center"/>
        </w:trPr>
        <w:tc>
          <w:tcPr>
            <w:tcW w:w="4820" w:type="dxa"/>
            <w:shd w:val="clear" w:color="auto" w:fill="auto"/>
          </w:tcPr>
          <w:p w:rsidR="006D16B8" w:rsidRPr="008F6AEF" w:rsidRDefault="006D16B8" w:rsidP="006D16B8">
            <w:pPr>
              <w:pStyle w:val="TableParagraph"/>
              <w:spacing w:line="200" w:lineRule="exact"/>
              <w:ind w:left="19"/>
              <w:jc w:val="left"/>
              <w:rPr>
                <w:rFonts w:ascii="Arial" w:hAnsi="Arial" w:cs="Arial"/>
                <w:b/>
                <w:sz w:val="20"/>
              </w:rPr>
            </w:pPr>
            <w:r w:rsidRPr="008F6AEF">
              <w:rPr>
                <w:rFonts w:ascii="Arial" w:hAnsi="Arial" w:cs="Arial"/>
                <w:b/>
                <w:sz w:val="20"/>
              </w:rPr>
              <w:t>Loss for the period from continuing operations</w:t>
            </w:r>
          </w:p>
        </w:tc>
        <w:tc>
          <w:tcPr>
            <w:tcW w:w="2268" w:type="dxa"/>
            <w:shd w:val="clear" w:color="auto" w:fill="auto"/>
          </w:tcPr>
          <w:p w:rsidR="006D16B8" w:rsidRPr="008F6AEF" w:rsidRDefault="006D16B8" w:rsidP="006D16B8">
            <w:pPr>
              <w:pStyle w:val="TableParagraph"/>
              <w:spacing w:line="200" w:lineRule="exact"/>
              <w:ind w:right="86"/>
              <w:rPr>
                <w:rFonts w:ascii="Arial" w:hAnsi="Arial" w:cs="Arial"/>
                <w:b/>
                <w:sz w:val="20"/>
              </w:rPr>
            </w:pPr>
            <w:r w:rsidRPr="008F6AEF">
              <w:rPr>
                <w:rFonts w:ascii="Arial" w:hAnsi="Arial" w:cs="Arial"/>
                <w:b/>
                <w:sz w:val="20"/>
              </w:rPr>
              <w:t>(1,271)</w:t>
            </w:r>
          </w:p>
        </w:tc>
        <w:tc>
          <w:tcPr>
            <w:tcW w:w="2268" w:type="dxa"/>
            <w:shd w:val="clear" w:color="auto" w:fill="auto"/>
          </w:tcPr>
          <w:p w:rsidR="006D16B8" w:rsidRPr="008F6AEF" w:rsidRDefault="006D16B8" w:rsidP="006D16B8">
            <w:pPr>
              <w:pStyle w:val="TableParagraph"/>
              <w:spacing w:line="200" w:lineRule="exact"/>
              <w:ind w:right="85"/>
              <w:rPr>
                <w:rFonts w:ascii="Arial" w:hAnsi="Arial" w:cs="Arial"/>
                <w:sz w:val="20"/>
              </w:rPr>
            </w:pPr>
            <w:r w:rsidRPr="008F6AEF">
              <w:rPr>
                <w:rFonts w:ascii="Arial" w:hAnsi="Arial" w:cs="Arial"/>
                <w:sz w:val="20"/>
              </w:rPr>
              <w:t>(455)</w:t>
            </w:r>
          </w:p>
        </w:tc>
      </w:tr>
      <w:tr w:rsidR="006D16B8" w:rsidRPr="008F6AEF" w:rsidTr="00F25015">
        <w:trPr>
          <w:trHeight w:val="220"/>
          <w:jc w:val="center"/>
        </w:trPr>
        <w:tc>
          <w:tcPr>
            <w:tcW w:w="4820" w:type="dxa"/>
            <w:shd w:val="clear" w:color="auto" w:fill="auto"/>
          </w:tcPr>
          <w:p w:rsidR="006D16B8" w:rsidRPr="008F6AEF" w:rsidRDefault="006D16B8" w:rsidP="006D16B8">
            <w:pPr>
              <w:pStyle w:val="TableParagraph"/>
              <w:spacing w:line="200" w:lineRule="exact"/>
              <w:ind w:left="19"/>
              <w:jc w:val="left"/>
              <w:rPr>
                <w:rFonts w:ascii="Arial" w:hAnsi="Arial" w:cs="Arial"/>
                <w:sz w:val="20"/>
              </w:rPr>
            </w:pPr>
            <w:r w:rsidRPr="008F6AEF">
              <w:rPr>
                <w:rFonts w:ascii="Arial" w:hAnsi="Arial" w:cs="Arial"/>
                <w:sz w:val="20"/>
              </w:rPr>
              <w:t>Other comprehensive income</w:t>
            </w:r>
          </w:p>
        </w:tc>
        <w:tc>
          <w:tcPr>
            <w:tcW w:w="2268" w:type="dxa"/>
            <w:shd w:val="clear" w:color="auto" w:fill="auto"/>
          </w:tcPr>
          <w:p w:rsidR="006D16B8" w:rsidRPr="008F6AEF" w:rsidRDefault="006D16B8" w:rsidP="006D16B8">
            <w:pPr>
              <w:pStyle w:val="TableParagraph"/>
              <w:spacing w:line="200" w:lineRule="exact"/>
              <w:ind w:right="86"/>
              <w:rPr>
                <w:rFonts w:ascii="Arial" w:hAnsi="Arial" w:cs="Arial"/>
                <w:b/>
                <w:sz w:val="20"/>
              </w:rPr>
            </w:pPr>
            <w:r w:rsidRPr="008F6AEF">
              <w:rPr>
                <w:rFonts w:ascii="Arial" w:hAnsi="Arial" w:cs="Arial"/>
                <w:b/>
                <w:sz w:val="20"/>
              </w:rPr>
              <w:t>-</w:t>
            </w:r>
          </w:p>
        </w:tc>
        <w:tc>
          <w:tcPr>
            <w:tcW w:w="2268" w:type="dxa"/>
            <w:shd w:val="clear" w:color="auto" w:fill="auto"/>
          </w:tcPr>
          <w:p w:rsidR="006D16B8" w:rsidRPr="008F6AEF" w:rsidRDefault="006D16B8" w:rsidP="006D16B8">
            <w:pPr>
              <w:pStyle w:val="TableParagraph"/>
              <w:spacing w:line="200" w:lineRule="exact"/>
              <w:ind w:right="85"/>
              <w:rPr>
                <w:rFonts w:ascii="Arial" w:hAnsi="Arial" w:cs="Arial"/>
                <w:sz w:val="20"/>
              </w:rPr>
            </w:pPr>
            <w:r w:rsidRPr="008F6AEF">
              <w:rPr>
                <w:rFonts w:ascii="Arial" w:hAnsi="Arial" w:cs="Arial"/>
                <w:sz w:val="20"/>
              </w:rPr>
              <w:t>-</w:t>
            </w:r>
          </w:p>
        </w:tc>
      </w:tr>
      <w:tr w:rsidR="006D16B8" w:rsidRPr="008F6AEF" w:rsidTr="00F25015">
        <w:trPr>
          <w:trHeight w:val="250"/>
          <w:jc w:val="center"/>
        </w:trPr>
        <w:tc>
          <w:tcPr>
            <w:tcW w:w="4820" w:type="dxa"/>
            <w:shd w:val="clear" w:color="auto" w:fill="auto"/>
          </w:tcPr>
          <w:p w:rsidR="006D16B8" w:rsidRPr="008F6AEF" w:rsidRDefault="006D16B8" w:rsidP="006D16B8">
            <w:pPr>
              <w:pStyle w:val="TableParagraph"/>
              <w:spacing w:before="8" w:line="222" w:lineRule="exact"/>
              <w:ind w:left="19"/>
              <w:jc w:val="left"/>
              <w:rPr>
                <w:rFonts w:ascii="Arial" w:hAnsi="Arial" w:cs="Arial"/>
                <w:b/>
                <w:sz w:val="20"/>
              </w:rPr>
            </w:pPr>
            <w:r w:rsidRPr="008F6AEF">
              <w:rPr>
                <w:rFonts w:ascii="Arial" w:hAnsi="Arial" w:cs="Arial"/>
                <w:b/>
                <w:sz w:val="20"/>
              </w:rPr>
              <w:t>Total comprehensive income</w:t>
            </w:r>
          </w:p>
        </w:tc>
        <w:tc>
          <w:tcPr>
            <w:tcW w:w="2268" w:type="dxa"/>
            <w:shd w:val="clear" w:color="auto" w:fill="auto"/>
          </w:tcPr>
          <w:p w:rsidR="006D16B8" w:rsidRPr="008F6AEF" w:rsidRDefault="006D16B8" w:rsidP="006D16B8">
            <w:pPr>
              <w:pStyle w:val="TableParagraph"/>
              <w:spacing w:before="8" w:line="222" w:lineRule="exact"/>
              <w:ind w:right="86"/>
              <w:rPr>
                <w:rFonts w:ascii="Arial" w:hAnsi="Arial" w:cs="Arial"/>
                <w:b/>
                <w:sz w:val="20"/>
              </w:rPr>
            </w:pPr>
            <w:r w:rsidRPr="008F6AEF">
              <w:rPr>
                <w:rFonts w:ascii="Arial" w:hAnsi="Arial" w:cs="Arial"/>
                <w:b/>
                <w:sz w:val="20"/>
              </w:rPr>
              <w:t>(1,271)</w:t>
            </w:r>
          </w:p>
        </w:tc>
        <w:tc>
          <w:tcPr>
            <w:tcW w:w="2268" w:type="dxa"/>
            <w:shd w:val="clear" w:color="auto" w:fill="auto"/>
          </w:tcPr>
          <w:p w:rsidR="006D16B8" w:rsidRPr="008F6AEF" w:rsidRDefault="006D16B8" w:rsidP="006D16B8">
            <w:pPr>
              <w:pStyle w:val="TableParagraph"/>
              <w:spacing w:before="8" w:line="222" w:lineRule="exact"/>
              <w:ind w:right="85"/>
              <w:rPr>
                <w:rFonts w:ascii="Arial" w:hAnsi="Arial" w:cs="Arial"/>
                <w:sz w:val="20"/>
              </w:rPr>
            </w:pPr>
            <w:r w:rsidRPr="008F6AEF">
              <w:rPr>
                <w:rFonts w:ascii="Arial" w:hAnsi="Arial" w:cs="Arial"/>
                <w:sz w:val="20"/>
              </w:rPr>
              <w:t>(455)</w:t>
            </w:r>
          </w:p>
        </w:tc>
      </w:tr>
    </w:tbl>
    <w:p w:rsidR="006D16B8" w:rsidRPr="008F6AEF" w:rsidRDefault="006D16B8" w:rsidP="0076219E">
      <w:pPr>
        <w:pStyle w:val="BodyText"/>
        <w:rPr>
          <w:rFonts w:ascii="Arial" w:hAnsi="Arial" w:cs="Arial"/>
          <w:b/>
          <w:sz w:val="24"/>
        </w:rPr>
      </w:pPr>
    </w:p>
    <w:p w:rsidR="006D16B8" w:rsidRPr="008F6AEF" w:rsidRDefault="006D16B8" w:rsidP="0076219E">
      <w:pPr>
        <w:pStyle w:val="BodyText"/>
        <w:rPr>
          <w:rFonts w:ascii="Arial" w:hAnsi="Arial" w:cs="Arial"/>
          <w:b/>
          <w:sz w:val="24"/>
        </w:rPr>
      </w:pPr>
    </w:p>
    <w:p w:rsidR="00AA0DDA" w:rsidRPr="008F6AEF" w:rsidRDefault="006D16B8" w:rsidP="006D16B8">
      <w:pPr>
        <w:pStyle w:val="BodyText"/>
        <w:numPr>
          <w:ilvl w:val="0"/>
          <w:numId w:val="3"/>
        </w:numPr>
        <w:rPr>
          <w:rFonts w:ascii="Arial" w:hAnsi="Arial" w:cs="Arial"/>
          <w:b/>
        </w:rPr>
      </w:pPr>
      <w:r w:rsidRPr="008F6AEF">
        <w:rPr>
          <w:rFonts w:ascii="Arial" w:hAnsi="Arial" w:cs="Arial"/>
          <w:b/>
        </w:rPr>
        <w:t>Property, plant and equipment</w:t>
      </w:r>
    </w:p>
    <w:p w:rsidR="006D16B8" w:rsidRPr="008F6AEF" w:rsidRDefault="006D16B8" w:rsidP="006D16B8">
      <w:pPr>
        <w:pStyle w:val="BodyText"/>
        <w:rPr>
          <w:rFonts w:ascii="Arial" w:hAnsi="Arial" w:cs="Arial"/>
          <w:sz w:val="20"/>
          <w:szCs w:val="20"/>
        </w:rPr>
      </w:pPr>
    </w:p>
    <w:tbl>
      <w:tblPr>
        <w:tblW w:w="9781" w:type="dxa"/>
        <w:jc w:val="center"/>
        <w:tblLayout w:type="fixed"/>
        <w:tblCellMar>
          <w:left w:w="0" w:type="dxa"/>
          <w:right w:w="0" w:type="dxa"/>
        </w:tblCellMar>
        <w:tblLook w:val="01E0" w:firstRow="1" w:lastRow="1" w:firstColumn="1" w:lastColumn="1" w:noHBand="0" w:noVBand="0"/>
      </w:tblPr>
      <w:tblGrid>
        <w:gridCol w:w="3119"/>
        <w:gridCol w:w="2220"/>
        <w:gridCol w:w="2221"/>
        <w:gridCol w:w="2221"/>
      </w:tblGrid>
      <w:tr w:rsidR="006D16B8" w:rsidRPr="008F6AEF" w:rsidTr="006D16B8">
        <w:trPr>
          <w:trHeight w:val="567"/>
          <w:jc w:val="center"/>
        </w:trPr>
        <w:tc>
          <w:tcPr>
            <w:tcW w:w="3119" w:type="dxa"/>
            <w:shd w:val="clear" w:color="auto" w:fill="auto"/>
          </w:tcPr>
          <w:p w:rsidR="006D16B8" w:rsidRPr="008F6AEF" w:rsidRDefault="006D16B8" w:rsidP="00F25015">
            <w:pPr>
              <w:pStyle w:val="TableParagraph"/>
              <w:spacing w:before="167"/>
              <w:jc w:val="left"/>
              <w:rPr>
                <w:rFonts w:ascii="Arial" w:hAnsi="Arial" w:cs="Arial"/>
                <w:b/>
                <w:sz w:val="20"/>
              </w:rPr>
            </w:pPr>
          </w:p>
        </w:tc>
        <w:tc>
          <w:tcPr>
            <w:tcW w:w="2220" w:type="dxa"/>
            <w:shd w:val="clear" w:color="auto" w:fill="auto"/>
          </w:tcPr>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Fixtures, fitting and</w:t>
            </w:r>
          </w:p>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equipment</w:t>
            </w:r>
          </w:p>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£’000</w:t>
            </w:r>
          </w:p>
          <w:p w:rsidR="006D16B8" w:rsidRPr="008F6AEF" w:rsidRDefault="006D16B8" w:rsidP="006D16B8">
            <w:pPr>
              <w:pStyle w:val="BodyText"/>
              <w:jc w:val="right"/>
              <w:rPr>
                <w:rFonts w:ascii="Arial" w:hAnsi="Arial" w:cs="Arial"/>
                <w:b/>
                <w:sz w:val="20"/>
                <w:szCs w:val="20"/>
              </w:rPr>
            </w:pPr>
          </w:p>
        </w:tc>
        <w:tc>
          <w:tcPr>
            <w:tcW w:w="2221" w:type="dxa"/>
            <w:shd w:val="clear" w:color="auto" w:fill="auto"/>
          </w:tcPr>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Leasehold improvements</w:t>
            </w:r>
          </w:p>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£’000</w:t>
            </w:r>
          </w:p>
          <w:p w:rsidR="006D16B8" w:rsidRPr="008F6AEF" w:rsidRDefault="006D16B8" w:rsidP="006D16B8">
            <w:pPr>
              <w:pStyle w:val="BodyText"/>
              <w:jc w:val="right"/>
              <w:rPr>
                <w:rFonts w:ascii="Arial" w:hAnsi="Arial" w:cs="Arial"/>
                <w:b/>
                <w:sz w:val="20"/>
                <w:szCs w:val="20"/>
              </w:rPr>
            </w:pPr>
          </w:p>
        </w:tc>
        <w:tc>
          <w:tcPr>
            <w:tcW w:w="2221" w:type="dxa"/>
            <w:shd w:val="clear" w:color="auto" w:fill="auto"/>
          </w:tcPr>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Total</w:t>
            </w:r>
          </w:p>
          <w:p w:rsidR="006D16B8" w:rsidRPr="008F6AEF" w:rsidRDefault="006D16B8" w:rsidP="006D16B8">
            <w:pPr>
              <w:pStyle w:val="BodyText"/>
              <w:jc w:val="right"/>
              <w:rPr>
                <w:rFonts w:ascii="Arial" w:hAnsi="Arial" w:cs="Arial"/>
                <w:b/>
                <w:sz w:val="20"/>
                <w:szCs w:val="20"/>
              </w:rPr>
            </w:pPr>
            <w:r w:rsidRPr="008F6AEF">
              <w:rPr>
                <w:rFonts w:ascii="Arial" w:hAnsi="Arial" w:cs="Arial"/>
                <w:b/>
                <w:sz w:val="20"/>
                <w:szCs w:val="20"/>
              </w:rPr>
              <w:t>£’000</w:t>
            </w:r>
          </w:p>
          <w:p w:rsidR="006D16B8" w:rsidRPr="008F6AEF" w:rsidRDefault="006D16B8" w:rsidP="006D16B8">
            <w:pPr>
              <w:pStyle w:val="BodyText"/>
              <w:jc w:val="right"/>
              <w:rPr>
                <w:rFonts w:ascii="Arial" w:hAnsi="Arial" w:cs="Arial"/>
                <w:b/>
                <w:sz w:val="20"/>
                <w:szCs w:val="20"/>
              </w:rPr>
            </w:pPr>
          </w:p>
        </w:tc>
      </w:tr>
      <w:tr w:rsidR="006D16B8" w:rsidRPr="008F6AEF" w:rsidTr="006D16B8">
        <w:trPr>
          <w:trHeight w:val="567"/>
          <w:jc w:val="center"/>
        </w:trPr>
        <w:tc>
          <w:tcPr>
            <w:tcW w:w="3119" w:type="dxa"/>
            <w:shd w:val="clear" w:color="auto" w:fill="auto"/>
          </w:tcPr>
          <w:p w:rsidR="006D16B8" w:rsidRPr="008F6AEF" w:rsidRDefault="006D16B8" w:rsidP="00F25015">
            <w:pPr>
              <w:pStyle w:val="TableParagraph"/>
              <w:spacing w:before="167"/>
              <w:jc w:val="left"/>
              <w:rPr>
                <w:rFonts w:ascii="Arial" w:hAnsi="Arial" w:cs="Arial"/>
                <w:b/>
                <w:sz w:val="20"/>
              </w:rPr>
            </w:pPr>
            <w:r w:rsidRPr="008F6AEF">
              <w:rPr>
                <w:rFonts w:ascii="Arial" w:hAnsi="Arial" w:cs="Arial"/>
                <w:b/>
                <w:sz w:val="20"/>
              </w:rPr>
              <w:t>Cost</w:t>
            </w:r>
          </w:p>
        </w:tc>
        <w:tc>
          <w:tcPr>
            <w:tcW w:w="2220" w:type="dxa"/>
            <w:shd w:val="clear" w:color="auto" w:fill="auto"/>
          </w:tcPr>
          <w:p w:rsidR="006D16B8" w:rsidRPr="008F6AEF" w:rsidRDefault="006D16B8" w:rsidP="00F25015">
            <w:pPr>
              <w:pStyle w:val="TableParagraph"/>
              <w:jc w:val="left"/>
              <w:rPr>
                <w:rFonts w:ascii="Arial" w:hAnsi="Arial" w:cs="Arial"/>
              </w:rPr>
            </w:pPr>
          </w:p>
        </w:tc>
        <w:tc>
          <w:tcPr>
            <w:tcW w:w="2221" w:type="dxa"/>
            <w:shd w:val="clear" w:color="auto" w:fill="auto"/>
          </w:tcPr>
          <w:p w:rsidR="006D16B8" w:rsidRPr="008F6AEF" w:rsidRDefault="006D16B8" w:rsidP="00F25015">
            <w:pPr>
              <w:pStyle w:val="TableParagraph"/>
              <w:jc w:val="left"/>
              <w:rPr>
                <w:rFonts w:ascii="Arial" w:hAnsi="Arial" w:cs="Arial"/>
              </w:rPr>
            </w:pPr>
          </w:p>
        </w:tc>
        <w:tc>
          <w:tcPr>
            <w:tcW w:w="2221" w:type="dxa"/>
            <w:shd w:val="clear" w:color="auto" w:fill="auto"/>
          </w:tcPr>
          <w:p w:rsidR="006D16B8" w:rsidRPr="008F6AEF" w:rsidRDefault="006D16B8" w:rsidP="00F25015">
            <w:pPr>
              <w:pStyle w:val="TableParagraph"/>
              <w:jc w:val="left"/>
              <w:rPr>
                <w:rFonts w:ascii="Arial" w:hAnsi="Arial" w:cs="Arial"/>
              </w:rPr>
            </w:pPr>
          </w:p>
        </w:tc>
      </w:tr>
      <w:tr w:rsidR="006D16B8" w:rsidRPr="008F6AEF" w:rsidTr="006D16B8">
        <w:trPr>
          <w:trHeight w:val="237"/>
          <w:jc w:val="center"/>
        </w:trPr>
        <w:tc>
          <w:tcPr>
            <w:tcW w:w="3119" w:type="dxa"/>
            <w:shd w:val="clear" w:color="auto" w:fill="auto"/>
          </w:tcPr>
          <w:p w:rsidR="006D16B8" w:rsidRPr="008F6AEF" w:rsidRDefault="006D16B8" w:rsidP="00F25015">
            <w:pPr>
              <w:pStyle w:val="TableParagraph"/>
              <w:spacing w:line="218" w:lineRule="exact"/>
              <w:jc w:val="left"/>
              <w:rPr>
                <w:rFonts w:ascii="Arial" w:hAnsi="Arial" w:cs="Arial"/>
                <w:sz w:val="20"/>
              </w:rPr>
            </w:pPr>
            <w:r w:rsidRPr="008F6AEF">
              <w:rPr>
                <w:rFonts w:ascii="Arial" w:hAnsi="Arial" w:cs="Arial"/>
                <w:sz w:val="20"/>
              </w:rPr>
              <w:t>At 1 December 2015</w:t>
            </w:r>
          </w:p>
        </w:tc>
        <w:tc>
          <w:tcPr>
            <w:tcW w:w="2220" w:type="dxa"/>
            <w:shd w:val="clear" w:color="auto" w:fill="auto"/>
          </w:tcPr>
          <w:p w:rsidR="006D16B8" w:rsidRPr="008F6AEF" w:rsidRDefault="006D16B8" w:rsidP="00F25015">
            <w:pPr>
              <w:pStyle w:val="TableParagraph"/>
              <w:spacing w:line="218" w:lineRule="exact"/>
              <w:ind w:right="111"/>
              <w:rPr>
                <w:rFonts w:ascii="Arial" w:hAnsi="Arial" w:cs="Arial"/>
                <w:sz w:val="20"/>
              </w:rPr>
            </w:pPr>
            <w:r w:rsidRPr="008F6AEF">
              <w:rPr>
                <w:rFonts w:ascii="Arial" w:hAnsi="Arial" w:cs="Arial"/>
                <w:sz w:val="20"/>
              </w:rPr>
              <w:t>576</w:t>
            </w:r>
          </w:p>
        </w:tc>
        <w:tc>
          <w:tcPr>
            <w:tcW w:w="2221" w:type="dxa"/>
            <w:shd w:val="clear" w:color="auto" w:fill="auto"/>
          </w:tcPr>
          <w:p w:rsidR="006D16B8" w:rsidRPr="008F6AEF" w:rsidRDefault="006D16B8" w:rsidP="00F25015">
            <w:pPr>
              <w:pStyle w:val="TableParagraph"/>
              <w:spacing w:line="218" w:lineRule="exact"/>
              <w:ind w:right="108"/>
              <w:rPr>
                <w:rFonts w:ascii="Arial" w:hAnsi="Arial" w:cs="Arial"/>
                <w:sz w:val="20"/>
              </w:rPr>
            </w:pPr>
            <w:r w:rsidRPr="008F6AEF">
              <w:rPr>
                <w:rFonts w:ascii="Arial" w:hAnsi="Arial" w:cs="Arial"/>
                <w:sz w:val="20"/>
              </w:rPr>
              <w:t>187</w:t>
            </w:r>
          </w:p>
        </w:tc>
        <w:tc>
          <w:tcPr>
            <w:tcW w:w="2221" w:type="dxa"/>
            <w:shd w:val="clear" w:color="auto" w:fill="auto"/>
          </w:tcPr>
          <w:p w:rsidR="006D16B8" w:rsidRPr="008F6AEF" w:rsidRDefault="006D16B8" w:rsidP="00F25015">
            <w:pPr>
              <w:pStyle w:val="TableParagraph"/>
              <w:spacing w:line="218" w:lineRule="exact"/>
              <w:ind w:right="108"/>
              <w:rPr>
                <w:rFonts w:ascii="Arial" w:hAnsi="Arial" w:cs="Arial"/>
                <w:sz w:val="20"/>
              </w:rPr>
            </w:pPr>
            <w:r w:rsidRPr="008F6AEF">
              <w:rPr>
                <w:rFonts w:ascii="Arial" w:hAnsi="Arial" w:cs="Arial"/>
                <w:sz w:val="20"/>
              </w:rPr>
              <w:t>763</w:t>
            </w:r>
          </w:p>
        </w:tc>
      </w:tr>
      <w:tr w:rsidR="006D16B8" w:rsidRPr="008F6AEF" w:rsidTr="006D16B8">
        <w:trPr>
          <w:trHeight w:val="255"/>
          <w:jc w:val="center"/>
        </w:trPr>
        <w:tc>
          <w:tcPr>
            <w:tcW w:w="3119" w:type="dxa"/>
            <w:shd w:val="clear" w:color="auto" w:fill="auto"/>
          </w:tcPr>
          <w:p w:rsidR="006D16B8" w:rsidRPr="008F6AEF" w:rsidRDefault="006D16B8" w:rsidP="00F25015">
            <w:pPr>
              <w:pStyle w:val="TableParagraph"/>
              <w:spacing w:before="10" w:line="225" w:lineRule="exact"/>
              <w:jc w:val="left"/>
              <w:rPr>
                <w:rFonts w:ascii="Arial" w:hAnsi="Arial" w:cs="Arial"/>
                <w:sz w:val="20"/>
              </w:rPr>
            </w:pPr>
            <w:r w:rsidRPr="008F6AEF">
              <w:rPr>
                <w:rFonts w:ascii="Arial" w:hAnsi="Arial" w:cs="Arial"/>
                <w:sz w:val="20"/>
              </w:rPr>
              <w:t>Additions</w:t>
            </w:r>
          </w:p>
        </w:tc>
        <w:tc>
          <w:tcPr>
            <w:tcW w:w="2220" w:type="dxa"/>
            <w:shd w:val="clear" w:color="auto" w:fill="auto"/>
          </w:tcPr>
          <w:p w:rsidR="006D16B8" w:rsidRPr="008F6AEF" w:rsidRDefault="006D16B8" w:rsidP="00F25015">
            <w:pPr>
              <w:pStyle w:val="TableParagraph"/>
              <w:spacing w:before="10" w:line="225" w:lineRule="exact"/>
              <w:ind w:right="102"/>
              <w:rPr>
                <w:rFonts w:ascii="Arial" w:hAnsi="Arial" w:cs="Arial"/>
                <w:sz w:val="20"/>
              </w:rPr>
            </w:pPr>
            <w:r w:rsidRPr="008F6AEF">
              <w:rPr>
                <w:rFonts w:ascii="Arial" w:hAnsi="Arial" w:cs="Arial"/>
                <w:sz w:val="20"/>
              </w:rPr>
              <w:t>17</w:t>
            </w:r>
          </w:p>
        </w:tc>
        <w:tc>
          <w:tcPr>
            <w:tcW w:w="2221" w:type="dxa"/>
            <w:shd w:val="clear" w:color="auto" w:fill="auto"/>
          </w:tcPr>
          <w:p w:rsidR="006D16B8" w:rsidRPr="008F6AEF" w:rsidRDefault="006D16B8" w:rsidP="00F25015">
            <w:pPr>
              <w:pStyle w:val="TableParagraph"/>
              <w:spacing w:before="10" w:line="225"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0" w:line="225" w:lineRule="exact"/>
              <w:ind w:right="103"/>
              <w:rPr>
                <w:rFonts w:ascii="Arial" w:hAnsi="Arial" w:cs="Arial"/>
                <w:sz w:val="20"/>
              </w:rPr>
            </w:pPr>
            <w:r w:rsidRPr="008F6AEF">
              <w:rPr>
                <w:rFonts w:ascii="Arial" w:hAnsi="Arial" w:cs="Arial"/>
                <w:sz w:val="20"/>
              </w:rPr>
              <w:t>17</w:t>
            </w:r>
          </w:p>
        </w:tc>
      </w:tr>
      <w:tr w:rsidR="006D16B8" w:rsidRPr="008F6AEF" w:rsidTr="006D16B8">
        <w:trPr>
          <w:trHeight w:val="377"/>
          <w:jc w:val="center"/>
        </w:trPr>
        <w:tc>
          <w:tcPr>
            <w:tcW w:w="3119" w:type="dxa"/>
            <w:shd w:val="clear" w:color="auto" w:fill="auto"/>
          </w:tcPr>
          <w:p w:rsidR="006D16B8" w:rsidRPr="008F6AEF" w:rsidRDefault="006D16B8" w:rsidP="00F25015">
            <w:pPr>
              <w:pStyle w:val="TableParagraph"/>
              <w:spacing w:before="72"/>
              <w:jc w:val="left"/>
              <w:rPr>
                <w:rFonts w:ascii="Arial" w:hAnsi="Arial" w:cs="Arial"/>
                <w:sz w:val="20"/>
              </w:rPr>
            </w:pPr>
            <w:r w:rsidRPr="008F6AEF">
              <w:rPr>
                <w:rFonts w:ascii="Arial" w:hAnsi="Arial" w:cs="Arial"/>
                <w:sz w:val="20"/>
              </w:rPr>
              <w:t>Disposals</w:t>
            </w:r>
          </w:p>
        </w:tc>
        <w:tc>
          <w:tcPr>
            <w:tcW w:w="2220" w:type="dxa"/>
            <w:shd w:val="clear" w:color="auto" w:fill="auto"/>
          </w:tcPr>
          <w:p w:rsidR="006D16B8" w:rsidRPr="008F6AEF" w:rsidRDefault="006D16B8" w:rsidP="00F25015">
            <w:pPr>
              <w:pStyle w:val="TableParagraph"/>
              <w:spacing w:before="72"/>
              <w:ind w:right="107"/>
              <w:rPr>
                <w:rFonts w:ascii="Arial" w:hAnsi="Arial" w:cs="Arial"/>
                <w:sz w:val="20"/>
              </w:rPr>
            </w:pPr>
            <w:r w:rsidRPr="008F6AEF">
              <w:rPr>
                <w:rFonts w:ascii="Arial" w:hAnsi="Arial" w:cs="Arial"/>
                <w:sz w:val="20"/>
              </w:rPr>
              <w:t>(115)</w:t>
            </w:r>
          </w:p>
        </w:tc>
        <w:tc>
          <w:tcPr>
            <w:tcW w:w="2221" w:type="dxa"/>
            <w:shd w:val="clear" w:color="auto" w:fill="auto"/>
          </w:tcPr>
          <w:p w:rsidR="006D16B8" w:rsidRPr="008F6AEF" w:rsidRDefault="006D16B8" w:rsidP="00F25015">
            <w:pPr>
              <w:pStyle w:val="TableParagraph"/>
              <w:spacing w:before="72"/>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72"/>
              <w:ind w:right="108"/>
              <w:rPr>
                <w:rFonts w:ascii="Arial" w:hAnsi="Arial" w:cs="Arial"/>
                <w:sz w:val="20"/>
              </w:rPr>
            </w:pPr>
            <w:r w:rsidRPr="008F6AEF">
              <w:rPr>
                <w:rFonts w:ascii="Arial" w:hAnsi="Arial" w:cs="Arial"/>
                <w:sz w:val="20"/>
              </w:rPr>
              <w:t>(115)</w:t>
            </w:r>
          </w:p>
        </w:tc>
      </w:tr>
      <w:tr w:rsidR="006D16B8" w:rsidRPr="008F6AEF" w:rsidTr="006D16B8">
        <w:trPr>
          <w:trHeight w:val="237"/>
          <w:jc w:val="center"/>
        </w:trPr>
        <w:tc>
          <w:tcPr>
            <w:tcW w:w="3119" w:type="dxa"/>
            <w:shd w:val="clear" w:color="auto" w:fill="auto"/>
          </w:tcPr>
          <w:p w:rsidR="006D16B8" w:rsidRPr="008F6AEF" w:rsidRDefault="006D16B8" w:rsidP="00F25015">
            <w:pPr>
              <w:pStyle w:val="TableParagraph"/>
              <w:spacing w:before="11" w:line="207" w:lineRule="exact"/>
              <w:jc w:val="left"/>
              <w:rPr>
                <w:rFonts w:ascii="Arial" w:hAnsi="Arial" w:cs="Arial"/>
                <w:sz w:val="20"/>
              </w:rPr>
            </w:pPr>
            <w:r w:rsidRPr="008F6AEF">
              <w:rPr>
                <w:rFonts w:ascii="Arial" w:hAnsi="Arial" w:cs="Arial"/>
                <w:sz w:val="20"/>
              </w:rPr>
              <w:t>Classified as held for sale</w:t>
            </w:r>
          </w:p>
        </w:tc>
        <w:tc>
          <w:tcPr>
            <w:tcW w:w="2220" w:type="dxa"/>
            <w:shd w:val="clear" w:color="auto" w:fill="auto"/>
          </w:tcPr>
          <w:p w:rsidR="006D16B8" w:rsidRPr="008F6AEF" w:rsidRDefault="006D16B8" w:rsidP="00F25015">
            <w:pPr>
              <w:pStyle w:val="TableParagraph"/>
              <w:spacing w:before="11" w:line="207" w:lineRule="exact"/>
              <w:ind w:right="107"/>
              <w:rPr>
                <w:rFonts w:ascii="Arial" w:hAnsi="Arial" w:cs="Arial"/>
                <w:sz w:val="20"/>
              </w:rPr>
            </w:pPr>
            <w:r w:rsidRPr="008F6AEF">
              <w:rPr>
                <w:rFonts w:ascii="Arial" w:hAnsi="Arial" w:cs="Arial"/>
                <w:sz w:val="20"/>
              </w:rPr>
              <w:t>(2)</w:t>
            </w:r>
          </w:p>
        </w:tc>
        <w:tc>
          <w:tcPr>
            <w:tcW w:w="2221" w:type="dxa"/>
            <w:shd w:val="clear" w:color="auto" w:fill="auto"/>
          </w:tcPr>
          <w:p w:rsidR="006D16B8" w:rsidRPr="008F6AEF" w:rsidRDefault="006D16B8" w:rsidP="00F25015">
            <w:pPr>
              <w:pStyle w:val="TableParagraph"/>
              <w:spacing w:before="11" w:line="207"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1" w:line="207" w:lineRule="exact"/>
              <w:ind w:right="108"/>
              <w:rPr>
                <w:rFonts w:ascii="Arial" w:hAnsi="Arial" w:cs="Arial"/>
                <w:sz w:val="20"/>
              </w:rPr>
            </w:pPr>
            <w:r w:rsidRPr="008F6AEF">
              <w:rPr>
                <w:rFonts w:ascii="Arial" w:hAnsi="Arial" w:cs="Arial"/>
                <w:sz w:val="20"/>
              </w:rPr>
              <w:t>(2)</w:t>
            </w:r>
          </w:p>
        </w:tc>
      </w:tr>
      <w:tr w:rsidR="006D16B8" w:rsidRPr="008F6AEF" w:rsidTr="006D16B8">
        <w:trPr>
          <w:trHeight w:val="268"/>
          <w:jc w:val="center"/>
        </w:trPr>
        <w:tc>
          <w:tcPr>
            <w:tcW w:w="3119" w:type="dxa"/>
            <w:shd w:val="clear" w:color="auto" w:fill="auto"/>
          </w:tcPr>
          <w:p w:rsidR="006D16B8" w:rsidRPr="008F6AEF" w:rsidRDefault="006D16B8" w:rsidP="00F25015">
            <w:pPr>
              <w:pStyle w:val="TableParagraph"/>
              <w:spacing w:before="8"/>
              <w:jc w:val="left"/>
              <w:rPr>
                <w:rFonts w:ascii="Arial" w:hAnsi="Arial" w:cs="Arial"/>
                <w:b/>
                <w:sz w:val="20"/>
              </w:rPr>
            </w:pPr>
            <w:r w:rsidRPr="008F6AEF">
              <w:rPr>
                <w:rFonts w:ascii="Arial" w:hAnsi="Arial" w:cs="Arial"/>
                <w:b/>
                <w:sz w:val="20"/>
              </w:rPr>
              <w:t>At 1 December 2016</w:t>
            </w:r>
          </w:p>
        </w:tc>
        <w:tc>
          <w:tcPr>
            <w:tcW w:w="2220" w:type="dxa"/>
            <w:shd w:val="clear" w:color="auto" w:fill="auto"/>
          </w:tcPr>
          <w:p w:rsidR="006D16B8" w:rsidRPr="008F6AEF" w:rsidRDefault="006D16B8" w:rsidP="00F25015">
            <w:pPr>
              <w:pStyle w:val="TableParagraph"/>
              <w:spacing w:before="8"/>
              <w:ind w:right="107"/>
              <w:rPr>
                <w:rFonts w:ascii="Arial" w:hAnsi="Arial" w:cs="Arial"/>
                <w:b/>
                <w:sz w:val="20"/>
              </w:rPr>
            </w:pPr>
            <w:r w:rsidRPr="008F6AEF">
              <w:rPr>
                <w:rFonts w:ascii="Arial" w:hAnsi="Arial" w:cs="Arial"/>
                <w:b/>
                <w:sz w:val="20"/>
              </w:rPr>
              <w:t>476</w:t>
            </w:r>
          </w:p>
        </w:tc>
        <w:tc>
          <w:tcPr>
            <w:tcW w:w="2221" w:type="dxa"/>
            <w:shd w:val="clear" w:color="auto" w:fill="auto"/>
          </w:tcPr>
          <w:p w:rsidR="006D16B8" w:rsidRPr="008F6AEF" w:rsidRDefault="006D16B8" w:rsidP="00F25015">
            <w:pPr>
              <w:pStyle w:val="TableParagraph"/>
              <w:spacing w:before="8"/>
              <w:ind w:right="111"/>
              <w:rPr>
                <w:rFonts w:ascii="Arial" w:hAnsi="Arial" w:cs="Arial"/>
                <w:b/>
                <w:sz w:val="20"/>
              </w:rPr>
            </w:pPr>
            <w:r w:rsidRPr="008F6AEF">
              <w:rPr>
                <w:rFonts w:ascii="Arial" w:hAnsi="Arial" w:cs="Arial"/>
                <w:b/>
                <w:sz w:val="20"/>
              </w:rPr>
              <w:t>187</w:t>
            </w:r>
          </w:p>
        </w:tc>
        <w:tc>
          <w:tcPr>
            <w:tcW w:w="2221" w:type="dxa"/>
            <w:shd w:val="clear" w:color="auto" w:fill="auto"/>
          </w:tcPr>
          <w:p w:rsidR="006D16B8" w:rsidRPr="008F6AEF" w:rsidRDefault="006D16B8" w:rsidP="00F25015">
            <w:pPr>
              <w:pStyle w:val="TableParagraph"/>
              <w:spacing w:before="8"/>
              <w:ind w:right="108"/>
              <w:rPr>
                <w:rFonts w:ascii="Arial" w:hAnsi="Arial" w:cs="Arial"/>
                <w:b/>
                <w:sz w:val="20"/>
              </w:rPr>
            </w:pPr>
            <w:r w:rsidRPr="008F6AEF">
              <w:rPr>
                <w:rFonts w:ascii="Arial" w:hAnsi="Arial" w:cs="Arial"/>
                <w:b/>
                <w:sz w:val="20"/>
              </w:rPr>
              <w:t>663</w:t>
            </w:r>
          </w:p>
        </w:tc>
      </w:tr>
      <w:tr w:rsidR="006D16B8" w:rsidRPr="008F6AEF" w:rsidTr="006D16B8">
        <w:trPr>
          <w:trHeight w:val="285"/>
          <w:jc w:val="center"/>
        </w:trPr>
        <w:tc>
          <w:tcPr>
            <w:tcW w:w="3119" w:type="dxa"/>
            <w:shd w:val="clear" w:color="auto" w:fill="auto"/>
          </w:tcPr>
          <w:p w:rsidR="006D16B8" w:rsidRPr="008F6AEF" w:rsidRDefault="006D16B8" w:rsidP="00F25015">
            <w:pPr>
              <w:pStyle w:val="TableParagraph"/>
              <w:spacing w:before="26"/>
              <w:jc w:val="left"/>
              <w:rPr>
                <w:rFonts w:ascii="Arial" w:hAnsi="Arial" w:cs="Arial"/>
                <w:sz w:val="20"/>
              </w:rPr>
            </w:pPr>
            <w:r w:rsidRPr="008F6AEF">
              <w:rPr>
                <w:rFonts w:ascii="Arial" w:hAnsi="Arial" w:cs="Arial"/>
                <w:sz w:val="20"/>
              </w:rPr>
              <w:t>Additions</w:t>
            </w:r>
          </w:p>
        </w:tc>
        <w:tc>
          <w:tcPr>
            <w:tcW w:w="2220" w:type="dxa"/>
            <w:shd w:val="clear" w:color="auto" w:fill="auto"/>
          </w:tcPr>
          <w:p w:rsidR="006D16B8" w:rsidRPr="008F6AEF" w:rsidRDefault="006D16B8" w:rsidP="00F25015">
            <w:pPr>
              <w:pStyle w:val="TableParagraph"/>
              <w:spacing w:before="26"/>
              <w:ind w:right="107"/>
              <w:rPr>
                <w:rFonts w:ascii="Arial" w:hAnsi="Arial" w:cs="Arial"/>
                <w:sz w:val="20"/>
              </w:rPr>
            </w:pPr>
            <w:r w:rsidRPr="008F6AEF">
              <w:rPr>
                <w:rFonts w:ascii="Arial" w:hAnsi="Arial" w:cs="Arial"/>
                <w:sz w:val="20"/>
              </w:rPr>
              <w:t>26</w:t>
            </w:r>
          </w:p>
        </w:tc>
        <w:tc>
          <w:tcPr>
            <w:tcW w:w="2221" w:type="dxa"/>
            <w:shd w:val="clear" w:color="auto" w:fill="auto"/>
          </w:tcPr>
          <w:p w:rsidR="006D16B8" w:rsidRPr="008F6AEF" w:rsidRDefault="006D16B8" w:rsidP="00F25015">
            <w:pPr>
              <w:pStyle w:val="TableParagraph"/>
              <w:spacing w:before="26"/>
              <w:ind w:right="109"/>
              <w:rPr>
                <w:rFonts w:ascii="Arial" w:hAnsi="Arial" w:cs="Arial"/>
                <w:sz w:val="20"/>
              </w:rPr>
            </w:pPr>
            <w:r w:rsidRPr="008F6AEF">
              <w:rPr>
                <w:rFonts w:ascii="Arial" w:hAnsi="Arial" w:cs="Arial"/>
                <w:sz w:val="20"/>
              </w:rPr>
              <w:t>92</w:t>
            </w:r>
          </w:p>
        </w:tc>
        <w:tc>
          <w:tcPr>
            <w:tcW w:w="2221" w:type="dxa"/>
            <w:shd w:val="clear" w:color="auto" w:fill="auto"/>
          </w:tcPr>
          <w:p w:rsidR="006D16B8" w:rsidRPr="008F6AEF" w:rsidRDefault="006D16B8" w:rsidP="00F25015">
            <w:pPr>
              <w:pStyle w:val="TableParagraph"/>
              <w:spacing w:before="26"/>
              <w:ind w:right="108"/>
              <w:rPr>
                <w:rFonts w:ascii="Arial" w:hAnsi="Arial" w:cs="Arial"/>
                <w:sz w:val="20"/>
              </w:rPr>
            </w:pPr>
            <w:r w:rsidRPr="008F6AEF">
              <w:rPr>
                <w:rFonts w:ascii="Arial" w:hAnsi="Arial" w:cs="Arial"/>
                <w:sz w:val="20"/>
              </w:rPr>
              <w:t>118</w:t>
            </w:r>
          </w:p>
        </w:tc>
      </w:tr>
      <w:tr w:rsidR="006D16B8" w:rsidRPr="008F6AEF" w:rsidTr="006D16B8">
        <w:trPr>
          <w:trHeight w:val="261"/>
          <w:jc w:val="center"/>
        </w:trPr>
        <w:tc>
          <w:tcPr>
            <w:tcW w:w="3119" w:type="dxa"/>
            <w:shd w:val="clear" w:color="auto" w:fill="auto"/>
          </w:tcPr>
          <w:p w:rsidR="006D16B8" w:rsidRPr="008F6AEF" w:rsidRDefault="006D16B8" w:rsidP="00F25015">
            <w:pPr>
              <w:pStyle w:val="TableParagraph"/>
              <w:spacing w:before="14" w:line="228" w:lineRule="exact"/>
              <w:jc w:val="left"/>
              <w:rPr>
                <w:rFonts w:ascii="Arial" w:hAnsi="Arial" w:cs="Arial"/>
                <w:sz w:val="20"/>
              </w:rPr>
            </w:pPr>
            <w:r w:rsidRPr="008F6AEF">
              <w:rPr>
                <w:rFonts w:ascii="Arial" w:hAnsi="Arial" w:cs="Arial"/>
                <w:sz w:val="20"/>
              </w:rPr>
              <w:t>Disposals</w:t>
            </w:r>
          </w:p>
        </w:tc>
        <w:tc>
          <w:tcPr>
            <w:tcW w:w="2220" w:type="dxa"/>
            <w:shd w:val="clear" w:color="auto" w:fill="auto"/>
          </w:tcPr>
          <w:p w:rsidR="006D16B8" w:rsidRPr="008F6AEF" w:rsidRDefault="006D16B8" w:rsidP="00F25015">
            <w:pPr>
              <w:pStyle w:val="TableParagraph"/>
              <w:spacing w:before="14" w:line="228" w:lineRule="exact"/>
              <w:ind w:right="107"/>
              <w:rPr>
                <w:rFonts w:ascii="Arial" w:hAnsi="Arial" w:cs="Arial"/>
                <w:sz w:val="20"/>
              </w:rPr>
            </w:pPr>
            <w:r w:rsidRPr="008F6AEF">
              <w:rPr>
                <w:rFonts w:ascii="Arial" w:hAnsi="Arial" w:cs="Arial"/>
                <w:sz w:val="20"/>
              </w:rPr>
              <w:t>(1)</w:t>
            </w:r>
          </w:p>
        </w:tc>
        <w:tc>
          <w:tcPr>
            <w:tcW w:w="2221" w:type="dxa"/>
            <w:shd w:val="clear" w:color="auto" w:fill="auto"/>
          </w:tcPr>
          <w:p w:rsidR="006D16B8" w:rsidRPr="008F6AEF" w:rsidRDefault="006D16B8" w:rsidP="00F25015">
            <w:pPr>
              <w:pStyle w:val="TableParagraph"/>
              <w:spacing w:before="14" w:line="228"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4" w:line="228" w:lineRule="exact"/>
              <w:ind w:right="108"/>
              <w:rPr>
                <w:rFonts w:ascii="Arial" w:hAnsi="Arial" w:cs="Arial"/>
                <w:sz w:val="20"/>
              </w:rPr>
            </w:pPr>
            <w:r w:rsidRPr="008F6AEF">
              <w:rPr>
                <w:rFonts w:ascii="Arial" w:hAnsi="Arial" w:cs="Arial"/>
                <w:sz w:val="20"/>
              </w:rPr>
              <w:t>(1)</w:t>
            </w:r>
          </w:p>
        </w:tc>
      </w:tr>
      <w:tr w:rsidR="006D16B8" w:rsidRPr="008F6AEF" w:rsidTr="006D16B8">
        <w:trPr>
          <w:trHeight w:val="244"/>
          <w:jc w:val="center"/>
        </w:trPr>
        <w:tc>
          <w:tcPr>
            <w:tcW w:w="3119" w:type="dxa"/>
            <w:shd w:val="clear" w:color="auto" w:fill="auto"/>
          </w:tcPr>
          <w:p w:rsidR="006D16B8" w:rsidRPr="008F6AEF" w:rsidRDefault="006D16B8" w:rsidP="00F25015">
            <w:pPr>
              <w:pStyle w:val="TableParagraph"/>
              <w:spacing w:before="14" w:line="210" w:lineRule="exact"/>
              <w:jc w:val="left"/>
              <w:rPr>
                <w:rFonts w:ascii="Arial" w:hAnsi="Arial" w:cs="Arial"/>
                <w:sz w:val="20"/>
              </w:rPr>
            </w:pPr>
            <w:r w:rsidRPr="008F6AEF">
              <w:rPr>
                <w:rFonts w:ascii="Arial" w:hAnsi="Arial" w:cs="Arial"/>
                <w:sz w:val="20"/>
              </w:rPr>
              <w:t>Classified as held for sale</w:t>
            </w:r>
          </w:p>
        </w:tc>
        <w:tc>
          <w:tcPr>
            <w:tcW w:w="2220" w:type="dxa"/>
            <w:shd w:val="clear" w:color="auto" w:fill="auto"/>
          </w:tcPr>
          <w:p w:rsidR="006D16B8" w:rsidRPr="008F6AEF" w:rsidRDefault="006D16B8" w:rsidP="00F25015">
            <w:pPr>
              <w:pStyle w:val="TableParagraph"/>
              <w:spacing w:before="14" w:line="210" w:lineRule="exact"/>
              <w:ind w:right="107"/>
              <w:rPr>
                <w:rFonts w:ascii="Arial" w:hAnsi="Arial" w:cs="Arial"/>
                <w:sz w:val="20"/>
              </w:rPr>
            </w:pPr>
            <w:r w:rsidRPr="008F6AEF">
              <w:rPr>
                <w:rFonts w:ascii="Arial" w:hAnsi="Arial" w:cs="Arial"/>
                <w:sz w:val="20"/>
              </w:rPr>
              <w:t>(47)</w:t>
            </w:r>
          </w:p>
        </w:tc>
        <w:tc>
          <w:tcPr>
            <w:tcW w:w="2221" w:type="dxa"/>
            <w:shd w:val="clear" w:color="auto" w:fill="auto"/>
          </w:tcPr>
          <w:p w:rsidR="006D16B8" w:rsidRPr="008F6AEF" w:rsidRDefault="006D16B8" w:rsidP="00F25015">
            <w:pPr>
              <w:pStyle w:val="TableParagraph"/>
              <w:spacing w:before="14" w:line="210"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4" w:line="210" w:lineRule="exact"/>
              <w:ind w:right="108"/>
              <w:rPr>
                <w:rFonts w:ascii="Arial" w:hAnsi="Arial" w:cs="Arial"/>
                <w:sz w:val="20"/>
              </w:rPr>
            </w:pPr>
            <w:r w:rsidRPr="008F6AEF">
              <w:rPr>
                <w:rFonts w:ascii="Arial" w:hAnsi="Arial" w:cs="Arial"/>
                <w:sz w:val="20"/>
              </w:rPr>
              <w:t>(47)</w:t>
            </w:r>
          </w:p>
        </w:tc>
      </w:tr>
      <w:tr w:rsidR="006D16B8" w:rsidRPr="008F6AEF" w:rsidTr="006D16B8">
        <w:trPr>
          <w:trHeight w:val="226"/>
          <w:jc w:val="center"/>
        </w:trPr>
        <w:tc>
          <w:tcPr>
            <w:tcW w:w="3119" w:type="dxa"/>
            <w:shd w:val="clear" w:color="auto" w:fill="auto"/>
          </w:tcPr>
          <w:p w:rsidR="006D16B8" w:rsidRPr="008F6AEF" w:rsidRDefault="006D16B8" w:rsidP="00F25015">
            <w:pPr>
              <w:pStyle w:val="TableParagraph"/>
              <w:spacing w:line="207" w:lineRule="exact"/>
              <w:jc w:val="left"/>
              <w:rPr>
                <w:rFonts w:ascii="Arial" w:hAnsi="Arial" w:cs="Arial"/>
                <w:b/>
                <w:sz w:val="20"/>
              </w:rPr>
            </w:pPr>
            <w:r w:rsidRPr="008F6AEF">
              <w:rPr>
                <w:rFonts w:ascii="Arial" w:hAnsi="Arial" w:cs="Arial"/>
                <w:b/>
                <w:sz w:val="20"/>
              </w:rPr>
              <w:t>At 30 November 2017</w:t>
            </w:r>
          </w:p>
        </w:tc>
        <w:tc>
          <w:tcPr>
            <w:tcW w:w="2220" w:type="dxa"/>
            <w:shd w:val="clear" w:color="auto" w:fill="auto"/>
          </w:tcPr>
          <w:p w:rsidR="006D16B8" w:rsidRPr="008F6AEF" w:rsidRDefault="006D16B8" w:rsidP="00F25015">
            <w:pPr>
              <w:pStyle w:val="TableParagraph"/>
              <w:spacing w:line="207" w:lineRule="exact"/>
              <w:ind w:right="107"/>
              <w:rPr>
                <w:rFonts w:ascii="Arial" w:hAnsi="Arial" w:cs="Arial"/>
                <w:b/>
                <w:sz w:val="20"/>
              </w:rPr>
            </w:pPr>
            <w:r w:rsidRPr="008F6AEF">
              <w:rPr>
                <w:rFonts w:ascii="Arial" w:hAnsi="Arial" w:cs="Arial"/>
                <w:b/>
                <w:sz w:val="20"/>
              </w:rPr>
              <w:t>454</w:t>
            </w:r>
          </w:p>
        </w:tc>
        <w:tc>
          <w:tcPr>
            <w:tcW w:w="2221" w:type="dxa"/>
            <w:shd w:val="clear" w:color="auto" w:fill="auto"/>
          </w:tcPr>
          <w:p w:rsidR="006D16B8" w:rsidRPr="008F6AEF" w:rsidRDefault="006D16B8" w:rsidP="00F25015">
            <w:pPr>
              <w:pStyle w:val="TableParagraph"/>
              <w:spacing w:line="207" w:lineRule="exact"/>
              <w:ind w:right="109"/>
              <w:rPr>
                <w:rFonts w:ascii="Arial" w:hAnsi="Arial" w:cs="Arial"/>
                <w:b/>
                <w:sz w:val="20"/>
              </w:rPr>
            </w:pPr>
            <w:r w:rsidRPr="008F6AEF">
              <w:rPr>
                <w:rFonts w:ascii="Arial" w:hAnsi="Arial" w:cs="Arial"/>
                <w:b/>
                <w:sz w:val="20"/>
              </w:rPr>
              <w:t>279</w:t>
            </w:r>
          </w:p>
        </w:tc>
        <w:tc>
          <w:tcPr>
            <w:tcW w:w="2221" w:type="dxa"/>
            <w:shd w:val="clear" w:color="auto" w:fill="auto"/>
          </w:tcPr>
          <w:p w:rsidR="006D16B8" w:rsidRPr="008F6AEF" w:rsidRDefault="006D16B8" w:rsidP="00F25015">
            <w:pPr>
              <w:pStyle w:val="TableParagraph"/>
              <w:spacing w:line="207" w:lineRule="exact"/>
              <w:ind w:right="108"/>
              <w:rPr>
                <w:rFonts w:ascii="Arial" w:hAnsi="Arial" w:cs="Arial"/>
                <w:b/>
                <w:sz w:val="20"/>
              </w:rPr>
            </w:pPr>
            <w:r w:rsidRPr="008F6AEF">
              <w:rPr>
                <w:rFonts w:ascii="Arial" w:hAnsi="Arial" w:cs="Arial"/>
                <w:b/>
                <w:sz w:val="20"/>
              </w:rPr>
              <w:t>733</w:t>
            </w:r>
          </w:p>
        </w:tc>
      </w:tr>
      <w:tr w:rsidR="006D16B8" w:rsidRPr="008F6AEF" w:rsidTr="006D16B8">
        <w:trPr>
          <w:trHeight w:val="220"/>
          <w:jc w:val="center"/>
        </w:trPr>
        <w:tc>
          <w:tcPr>
            <w:tcW w:w="3119" w:type="dxa"/>
            <w:shd w:val="clear" w:color="auto" w:fill="auto"/>
          </w:tcPr>
          <w:p w:rsidR="006D16B8" w:rsidRPr="008F6AEF" w:rsidRDefault="006D16B8" w:rsidP="00F25015">
            <w:pPr>
              <w:pStyle w:val="TableParagraph"/>
              <w:spacing w:line="200" w:lineRule="exact"/>
              <w:jc w:val="left"/>
              <w:rPr>
                <w:rFonts w:ascii="Arial" w:hAnsi="Arial" w:cs="Arial"/>
                <w:b/>
                <w:sz w:val="20"/>
              </w:rPr>
            </w:pPr>
            <w:r w:rsidRPr="008F6AEF">
              <w:rPr>
                <w:rFonts w:ascii="Arial" w:hAnsi="Arial" w:cs="Arial"/>
                <w:b/>
                <w:sz w:val="20"/>
              </w:rPr>
              <w:t>Depreciation</w:t>
            </w:r>
          </w:p>
        </w:tc>
        <w:tc>
          <w:tcPr>
            <w:tcW w:w="2220" w:type="dxa"/>
            <w:shd w:val="clear" w:color="auto" w:fill="auto"/>
          </w:tcPr>
          <w:p w:rsidR="006D16B8" w:rsidRPr="008F6AEF" w:rsidRDefault="006D16B8" w:rsidP="00F25015">
            <w:pPr>
              <w:pStyle w:val="TableParagraph"/>
              <w:jc w:val="left"/>
              <w:rPr>
                <w:rFonts w:ascii="Arial" w:hAnsi="Arial" w:cs="Arial"/>
                <w:sz w:val="14"/>
              </w:rPr>
            </w:pPr>
          </w:p>
        </w:tc>
        <w:tc>
          <w:tcPr>
            <w:tcW w:w="2221" w:type="dxa"/>
            <w:shd w:val="clear" w:color="auto" w:fill="auto"/>
          </w:tcPr>
          <w:p w:rsidR="006D16B8" w:rsidRPr="008F6AEF" w:rsidRDefault="006D16B8" w:rsidP="00F25015">
            <w:pPr>
              <w:pStyle w:val="TableParagraph"/>
              <w:jc w:val="left"/>
              <w:rPr>
                <w:rFonts w:ascii="Arial" w:hAnsi="Arial" w:cs="Arial"/>
                <w:sz w:val="14"/>
              </w:rPr>
            </w:pPr>
          </w:p>
        </w:tc>
        <w:tc>
          <w:tcPr>
            <w:tcW w:w="2221" w:type="dxa"/>
            <w:shd w:val="clear" w:color="auto" w:fill="auto"/>
          </w:tcPr>
          <w:p w:rsidR="006D16B8" w:rsidRPr="008F6AEF" w:rsidRDefault="006D16B8" w:rsidP="00F25015">
            <w:pPr>
              <w:pStyle w:val="TableParagraph"/>
              <w:jc w:val="left"/>
              <w:rPr>
                <w:rFonts w:ascii="Arial" w:hAnsi="Arial" w:cs="Arial"/>
                <w:sz w:val="14"/>
              </w:rPr>
            </w:pPr>
          </w:p>
        </w:tc>
      </w:tr>
      <w:tr w:rsidR="006D16B8" w:rsidRPr="008F6AEF" w:rsidTr="006D16B8">
        <w:trPr>
          <w:trHeight w:val="244"/>
          <w:jc w:val="center"/>
        </w:trPr>
        <w:tc>
          <w:tcPr>
            <w:tcW w:w="3119" w:type="dxa"/>
            <w:shd w:val="clear" w:color="auto" w:fill="auto"/>
          </w:tcPr>
          <w:p w:rsidR="006D16B8" w:rsidRPr="008F6AEF" w:rsidRDefault="006D16B8" w:rsidP="00F25015">
            <w:pPr>
              <w:pStyle w:val="TableParagraph"/>
              <w:spacing w:line="224" w:lineRule="exact"/>
              <w:jc w:val="left"/>
              <w:rPr>
                <w:rFonts w:ascii="Arial" w:hAnsi="Arial" w:cs="Arial"/>
                <w:sz w:val="20"/>
              </w:rPr>
            </w:pPr>
            <w:r w:rsidRPr="008F6AEF">
              <w:rPr>
                <w:rFonts w:ascii="Arial" w:hAnsi="Arial" w:cs="Arial"/>
                <w:sz w:val="20"/>
              </w:rPr>
              <w:t>At 1 December 2015</w:t>
            </w:r>
          </w:p>
        </w:tc>
        <w:tc>
          <w:tcPr>
            <w:tcW w:w="2220" w:type="dxa"/>
            <w:shd w:val="clear" w:color="auto" w:fill="auto"/>
          </w:tcPr>
          <w:p w:rsidR="006D16B8" w:rsidRPr="008F6AEF" w:rsidRDefault="006D16B8" w:rsidP="00F25015">
            <w:pPr>
              <w:pStyle w:val="TableParagraph"/>
              <w:spacing w:line="224" w:lineRule="exact"/>
              <w:ind w:right="107"/>
              <w:rPr>
                <w:rFonts w:ascii="Arial" w:hAnsi="Arial" w:cs="Arial"/>
                <w:sz w:val="20"/>
              </w:rPr>
            </w:pPr>
            <w:r w:rsidRPr="008F6AEF">
              <w:rPr>
                <w:rFonts w:ascii="Arial" w:hAnsi="Arial" w:cs="Arial"/>
                <w:sz w:val="20"/>
              </w:rPr>
              <w:t>436</w:t>
            </w:r>
          </w:p>
        </w:tc>
        <w:tc>
          <w:tcPr>
            <w:tcW w:w="2221" w:type="dxa"/>
            <w:shd w:val="clear" w:color="auto" w:fill="auto"/>
          </w:tcPr>
          <w:p w:rsidR="006D16B8" w:rsidRPr="008F6AEF" w:rsidRDefault="006D16B8" w:rsidP="00F25015">
            <w:pPr>
              <w:pStyle w:val="TableParagraph"/>
              <w:spacing w:line="224" w:lineRule="exact"/>
              <w:ind w:right="109"/>
              <w:rPr>
                <w:rFonts w:ascii="Arial" w:hAnsi="Arial" w:cs="Arial"/>
                <w:sz w:val="20"/>
              </w:rPr>
            </w:pPr>
            <w:r w:rsidRPr="008F6AEF">
              <w:rPr>
                <w:rFonts w:ascii="Arial" w:hAnsi="Arial" w:cs="Arial"/>
                <w:sz w:val="20"/>
              </w:rPr>
              <w:t>54</w:t>
            </w:r>
          </w:p>
        </w:tc>
        <w:tc>
          <w:tcPr>
            <w:tcW w:w="2221" w:type="dxa"/>
            <w:shd w:val="clear" w:color="auto" w:fill="auto"/>
          </w:tcPr>
          <w:p w:rsidR="006D16B8" w:rsidRPr="008F6AEF" w:rsidRDefault="006D16B8" w:rsidP="00F25015">
            <w:pPr>
              <w:pStyle w:val="TableParagraph"/>
              <w:spacing w:line="224" w:lineRule="exact"/>
              <w:ind w:right="108"/>
              <w:rPr>
                <w:rFonts w:ascii="Arial" w:hAnsi="Arial" w:cs="Arial"/>
                <w:sz w:val="20"/>
              </w:rPr>
            </w:pPr>
            <w:r w:rsidRPr="008F6AEF">
              <w:rPr>
                <w:rFonts w:ascii="Arial" w:hAnsi="Arial" w:cs="Arial"/>
                <w:sz w:val="20"/>
              </w:rPr>
              <w:t>490</w:t>
            </w:r>
          </w:p>
        </w:tc>
      </w:tr>
      <w:tr w:rsidR="006D16B8" w:rsidRPr="008F6AEF" w:rsidTr="006D16B8">
        <w:trPr>
          <w:trHeight w:val="261"/>
          <w:jc w:val="center"/>
        </w:trPr>
        <w:tc>
          <w:tcPr>
            <w:tcW w:w="3119" w:type="dxa"/>
            <w:shd w:val="clear" w:color="auto" w:fill="auto"/>
          </w:tcPr>
          <w:p w:rsidR="006D16B8" w:rsidRPr="008F6AEF" w:rsidRDefault="006D16B8" w:rsidP="00F25015">
            <w:pPr>
              <w:pStyle w:val="TableParagraph"/>
              <w:spacing w:before="14" w:line="228" w:lineRule="exact"/>
              <w:jc w:val="left"/>
              <w:rPr>
                <w:rFonts w:ascii="Arial" w:hAnsi="Arial" w:cs="Arial"/>
                <w:sz w:val="20"/>
              </w:rPr>
            </w:pPr>
            <w:r w:rsidRPr="008F6AEF">
              <w:rPr>
                <w:rFonts w:ascii="Arial" w:hAnsi="Arial" w:cs="Arial"/>
                <w:sz w:val="20"/>
              </w:rPr>
              <w:t>Charge for the year</w:t>
            </w:r>
          </w:p>
        </w:tc>
        <w:tc>
          <w:tcPr>
            <w:tcW w:w="2220" w:type="dxa"/>
            <w:shd w:val="clear" w:color="auto" w:fill="auto"/>
          </w:tcPr>
          <w:p w:rsidR="006D16B8" w:rsidRPr="008F6AEF" w:rsidRDefault="006D16B8" w:rsidP="00F25015">
            <w:pPr>
              <w:pStyle w:val="TableParagraph"/>
              <w:spacing w:before="14" w:line="228" w:lineRule="exact"/>
              <w:ind w:right="107"/>
              <w:rPr>
                <w:rFonts w:ascii="Arial" w:hAnsi="Arial" w:cs="Arial"/>
                <w:sz w:val="20"/>
              </w:rPr>
            </w:pPr>
            <w:r w:rsidRPr="008F6AEF">
              <w:rPr>
                <w:rFonts w:ascii="Arial" w:hAnsi="Arial" w:cs="Arial"/>
                <w:sz w:val="20"/>
              </w:rPr>
              <w:t>90</w:t>
            </w:r>
          </w:p>
        </w:tc>
        <w:tc>
          <w:tcPr>
            <w:tcW w:w="2221" w:type="dxa"/>
            <w:shd w:val="clear" w:color="auto" w:fill="auto"/>
          </w:tcPr>
          <w:p w:rsidR="006D16B8" w:rsidRPr="008F6AEF" w:rsidRDefault="006D16B8" w:rsidP="00F25015">
            <w:pPr>
              <w:pStyle w:val="TableParagraph"/>
              <w:spacing w:before="14" w:line="228" w:lineRule="exact"/>
              <w:ind w:right="109"/>
              <w:rPr>
                <w:rFonts w:ascii="Arial" w:hAnsi="Arial" w:cs="Arial"/>
                <w:sz w:val="20"/>
              </w:rPr>
            </w:pPr>
            <w:r w:rsidRPr="008F6AEF">
              <w:rPr>
                <w:rFonts w:ascii="Arial" w:hAnsi="Arial" w:cs="Arial"/>
                <w:sz w:val="20"/>
              </w:rPr>
              <w:t>94</w:t>
            </w:r>
          </w:p>
        </w:tc>
        <w:tc>
          <w:tcPr>
            <w:tcW w:w="2221" w:type="dxa"/>
            <w:shd w:val="clear" w:color="auto" w:fill="auto"/>
          </w:tcPr>
          <w:p w:rsidR="006D16B8" w:rsidRPr="008F6AEF" w:rsidRDefault="006D16B8" w:rsidP="00F25015">
            <w:pPr>
              <w:pStyle w:val="TableParagraph"/>
              <w:spacing w:before="14" w:line="228" w:lineRule="exact"/>
              <w:ind w:right="108"/>
              <w:rPr>
                <w:rFonts w:ascii="Arial" w:hAnsi="Arial" w:cs="Arial"/>
                <w:sz w:val="20"/>
              </w:rPr>
            </w:pPr>
            <w:r w:rsidRPr="008F6AEF">
              <w:rPr>
                <w:rFonts w:ascii="Arial" w:hAnsi="Arial" w:cs="Arial"/>
                <w:sz w:val="20"/>
              </w:rPr>
              <w:t>184</w:t>
            </w:r>
          </w:p>
        </w:tc>
      </w:tr>
      <w:tr w:rsidR="006D16B8" w:rsidRPr="008F6AEF" w:rsidTr="006D16B8">
        <w:trPr>
          <w:trHeight w:val="261"/>
          <w:jc w:val="center"/>
        </w:trPr>
        <w:tc>
          <w:tcPr>
            <w:tcW w:w="3119" w:type="dxa"/>
            <w:shd w:val="clear" w:color="auto" w:fill="auto"/>
          </w:tcPr>
          <w:p w:rsidR="006D16B8" w:rsidRPr="008F6AEF" w:rsidRDefault="006D16B8" w:rsidP="00F25015">
            <w:pPr>
              <w:pStyle w:val="TableParagraph"/>
              <w:spacing w:before="14" w:line="228" w:lineRule="exact"/>
              <w:jc w:val="left"/>
              <w:rPr>
                <w:rFonts w:ascii="Arial" w:hAnsi="Arial" w:cs="Arial"/>
                <w:sz w:val="20"/>
              </w:rPr>
            </w:pPr>
            <w:r w:rsidRPr="008F6AEF">
              <w:rPr>
                <w:rFonts w:ascii="Arial" w:hAnsi="Arial" w:cs="Arial"/>
                <w:sz w:val="20"/>
              </w:rPr>
              <w:t>Disposals</w:t>
            </w:r>
          </w:p>
        </w:tc>
        <w:tc>
          <w:tcPr>
            <w:tcW w:w="2220" w:type="dxa"/>
            <w:shd w:val="clear" w:color="auto" w:fill="auto"/>
          </w:tcPr>
          <w:p w:rsidR="006D16B8" w:rsidRPr="008F6AEF" w:rsidRDefault="006D16B8" w:rsidP="00F25015">
            <w:pPr>
              <w:pStyle w:val="TableParagraph"/>
              <w:spacing w:before="14" w:line="228" w:lineRule="exact"/>
              <w:ind w:right="107"/>
              <w:rPr>
                <w:rFonts w:ascii="Arial" w:hAnsi="Arial" w:cs="Arial"/>
                <w:sz w:val="20"/>
              </w:rPr>
            </w:pPr>
            <w:r w:rsidRPr="008F6AEF">
              <w:rPr>
                <w:rFonts w:ascii="Arial" w:hAnsi="Arial" w:cs="Arial"/>
                <w:sz w:val="20"/>
              </w:rPr>
              <w:t>(109)</w:t>
            </w:r>
          </w:p>
        </w:tc>
        <w:tc>
          <w:tcPr>
            <w:tcW w:w="2221" w:type="dxa"/>
            <w:shd w:val="clear" w:color="auto" w:fill="auto"/>
          </w:tcPr>
          <w:p w:rsidR="006D16B8" w:rsidRPr="008F6AEF" w:rsidRDefault="006D16B8" w:rsidP="00F25015">
            <w:pPr>
              <w:pStyle w:val="TableParagraph"/>
              <w:spacing w:before="14" w:line="228"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4" w:line="228" w:lineRule="exact"/>
              <w:ind w:right="108"/>
              <w:rPr>
                <w:rFonts w:ascii="Arial" w:hAnsi="Arial" w:cs="Arial"/>
                <w:sz w:val="20"/>
              </w:rPr>
            </w:pPr>
            <w:r w:rsidRPr="008F6AEF">
              <w:rPr>
                <w:rFonts w:ascii="Arial" w:hAnsi="Arial" w:cs="Arial"/>
                <w:sz w:val="20"/>
              </w:rPr>
              <w:t>(109)</w:t>
            </w:r>
          </w:p>
        </w:tc>
      </w:tr>
      <w:tr w:rsidR="006D16B8" w:rsidRPr="008F6AEF" w:rsidTr="006D16B8">
        <w:trPr>
          <w:trHeight w:val="244"/>
          <w:jc w:val="center"/>
        </w:trPr>
        <w:tc>
          <w:tcPr>
            <w:tcW w:w="3119" w:type="dxa"/>
            <w:shd w:val="clear" w:color="auto" w:fill="auto"/>
          </w:tcPr>
          <w:p w:rsidR="006D16B8" w:rsidRPr="008F6AEF" w:rsidRDefault="006D16B8" w:rsidP="00F25015">
            <w:pPr>
              <w:pStyle w:val="TableParagraph"/>
              <w:spacing w:before="14" w:line="210" w:lineRule="exact"/>
              <w:jc w:val="left"/>
              <w:rPr>
                <w:rFonts w:ascii="Arial" w:hAnsi="Arial" w:cs="Arial"/>
                <w:sz w:val="20"/>
              </w:rPr>
            </w:pPr>
            <w:r w:rsidRPr="008F6AEF">
              <w:rPr>
                <w:rFonts w:ascii="Arial" w:hAnsi="Arial" w:cs="Arial"/>
                <w:sz w:val="20"/>
              </w:rPr>
              <w:t>Classified as held for sale</w:t>
            </w:r>
          </w:p>
        </w:tc>
        <w:tc>
          <w:tcPr>
            <w:tcW w:w="2220" w:type="dxa"/>
            <w:shd w:val="clear" w:color="auto" w:fill="auto"/>
          </w:tcPr>
          <w:p w:rsidR="006D16B8" w:rsidRPr="008F6AEF" w:rsidRDefault="006D16B8" w:rsidP="00F25015">
            <w:pPr>
              <w:pStyle w:val="TableParagraph"/>
              <w:spacing w:before="14" w:line="210" w:lineRule="exact"/>
              <w:ind w:right="107"/>
              <w:rPr>
                <w:rFonts w:ascii="Arial" w:hAnsi="Arial" w:cs="Arial"/>
                <w:sz w:val="20"/>
              </w:rPr>
            </w:pPr>
            <w:r w:rsidRPr="008F6AEF">
              <w:rPr>
                <w:rFonts w:ascii="Arial" w:hAnsi="Arial" w:cs="Arial"/>
                <w:sz w:val="20"/>
              </w:rPr>
              <w:t>(2)</w:t>
            </w:r>
          </w:p>
        </w:tc>
        <w:tc>
          <w:tcPr>
            <w:tcW w:w="2221" w:type="dxa"/>
            <w:shd w:val="clear" w:color="auto" w:fill="auto"/>
          </w:tcPr>
          <w:p w:rsidR="006D16B8" w:rsidRPr="008F6AEF" w:rsidRDefault="006D16B8" w:rsidP="00F25015">
            <w:pPr>
              <w:pStyle w:val="TableParagraph"/>
              <w:spacing w:before="14" w:line="210"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4" w:line="210" w:lineRule="exact"/>
              <w:ind w:right="108"/>
              <w:rPr>
                <w:rFonts w:ascii="Arial" w:hAnsi="Arial" w:cs="Arial"/>
                <w:sz w:val="20"/>
              </w:rPr>
            </w:pPr>
            <w:r w:rsidRPr="008F6AEF">
              <w:rPr>
                <w:rFonts w:ascii="Arial" w:hAnsi="Arial" w:cs="Arial"/>
                <w:sz w:val="20"/>
              </w:rPr>
              <w:t>(2)</w:t>
            </w:r>
          </w:p>
        </w:tc>
      </w:tr>
      <w:tr w:rsidR="006D16B8" w:rsidRPr="008F6AEF" w:rsidTr="006D16B8">
        <w:trPr>
          <w:trHeight w:val="244"/>
          <w:jc w:val="center"/>
        </w:trPr>
        <w:tc>
          <w:tcPr>
            <w:tcW w:w="3119" w:type="dxa"/>
            <w:shd w:val="clear" w:color="auto" w:fill="auto"/>
          </w:tcPr>
          <w:p w:rsidR="006D16B8" w:rsidRPr="008F6AEF" w:rsidRDefault="006D16B8" w:rsidP="00F25015">
            <w:pPr>
              <w:pStyle w:val="TableParagraph"/>
              <w:spacing w:line="224" w:lineRule="exact"/>
              <w:jc w:val="left"/>
              <w:rPr>
                <w:rFonts w:ascii="Arial" w:hAnsi="Arial" w:cs="Arial"/>
                <w:b/>
                <w:sz w:val="20"/>
              </w:rPr>
            </w:pPr>
            <w:r w:rsidRPr="008F6AEF">
              <w:rPr>
                <w:rFonts w:ascii="Arial" w:hAnsi="Arial" w:cs="Arial"/>
                <w:b/>
                <w:sz w:val="20"/>
              </w:rPr>
              <w:t>At 1 December 2016</w:t>
            </w:r>
          </w:p>
        </w:tc>
        <w:tc>
          <w:tcPr>
            <w:tcW w:w="2220" w:type="dxa"/>
            <w:shd w:val="clear" w:color="auto" w:fill="auto"/>
          </w:tcPr>
          <w:p w:rsidR="006D16B8" w:rsidRPr="008F6AEF" w:rsidRDefault="006D16B8" w:rsidP="00F25015">
            <w:pPr>
              <w:pStyle w:val="TableParagraph"/>
              <w:spacing w:line="224" w:lineRule="exact"/>
              <w:ind w:right="107"/>
              <w:rPr>
                <w:rFonts w:ascii="Arial" w:hAnsi="Arial" w:cs="Arial"/>
                <w:b/>
                <w:sz w:val="20"/>
              </w:rPr>
            </w:pPr>
            <w:r w:rsidRPr="008F6AEF">
              <w:rPr>
                <w:rFonts w:ascii="Arial" w:hAnsi="Arial" w:cs="Arial"/>
                <w:b/>
                <w:sz w:val="20"/>
              </w:rPr>
              <w:t>415</w:t>
            </w:r>
          </w:p>
        </w:tc>
        <w:tc>
          <w:tcPr>
            <w:tcW w:w="2221" w:type="dxa"/>
            <w:shd w:val="clear" w:color="auto" w:fill="auto"/>
          </w:tcPr>
          <w:p w:rsidR="006D16B8" w:rsidRPr="008F6AEF" w:rsidRDefault="006D16B8" w:rsidP="00F25015">
            <w:pPr>
              <w:pStyle w:val="TableParagraph"/>
              <w:spacing w:line="224" w:lineRule="exact"/>
              <w:ind w:right="109"/>
              <w:rPr>
                <w:rFonts w:ascii="Arial" w:hAnsi="Arial" w:cs="Arial"/>
                <w:b/>
                <w:sz w:val="20"/>
              </w:rPr>
            </w:pPr>
            <w:r w:rsidRPr="008F6AEF">
              <w:rPr>
                <w:rFonts w:ascii="Arial" w:hAnsi="Arial" w:cs="Arial"/>
                <w:b/>
                <w:sz w:val="20"/>
              </w:rPr>
              <w:t>148</w:t>
            </w:r>
          </w:p>
        </w:tc>
        <w:tc>
          <w:tcPr>
            <w:tcW w:w="2221" w:type="dxa"/>
            <w:shd w:val="clear" w:color="auto" w:fill="auto"/>
          </w:tcPr>
          <w:p w:rsidR="006D16B8" w:rsidRPr="008F6AEF" w:rsidRDefault="006D16B8" w:rsidP="00F25015">
            <w:pPr>
              <w:pStyle w:val="TableParagraph"/>
              <w:spacing w:line="224" w:lineRule="exact"/>
              <w:ind w:right="108"/>
              <w:rPr>
                <w:rFonts w:ascii="Arial" w:hAnsi="Arial" w:cs="Arial"/>
                <w:b/>
                <w:sz w:val="20"/>
              </w:rPr>
            </w:pPr>
            <w:r w:rsidRPr="008F6AEF">
              <w:rPr>
                <w:rFonts w:ascii="Arial" w:hAnsi="Arial" w:cs="Arial"/>
                <w:b/>
                <w:sz w:val="20"/>
              </w:rPr>
              <w:t>563</w:t>
            </w:r>
          </w:p>
        </w:tc>
      </w:tr>
      <w:tr w:rsidR="006D16B8" w:rsidRPr="008F6AEF" w:rsidTr="006D16B8">
        <w:trPr>
          <w:trHeight w:val="261"/>
          <w:jc w:val="center"/>
        </w:trPr>
        <w:tc>
          <w:tcPr>
            <w:tcW w:w="3119" w:type="dxa"/>
            <w:shd w:val="clear" w:color="auto" w:fill="auto"/>
          </w:tcPr>
          <w:p w:rsidR="006D16B8" w:rsidRPr="008F6AEF" w:rsidRDefault="006D16B8" w:rsidP="00F25015">
            <w:pPr>
              <w:pStyle w:val="TableParagraph"/>
              <w:spacing w:before="14" w:line="228" w:lineRule="exact"/>
              <w:jc w:val="left"/>
              <w:rPr>
                <w:rFonts w:ascii="Arial" w:hAnsi="Arial" w:cs="Arial"/>
                <w:sz w:val="20"/>
              </w:rPr>
            </w:pPr>
            <w:r w:rsidRPr="008F6AEF">
              <w:rPr>
                <w:rFonts w:ascii="Arial" w:hAnsi="Arial" w:cs="Arial"/>
                <w:sz w:val="20"/>
              </w:rPr>
              <w:t>Charge for the year</w:t>
            </w:r>
          </w:p>
        </w:tc>
        <w:tc>
          <w:tcPr>
            <w:tcW w:w="2220" w:type="dxa"/>
            <w:shd w:val="clear" w:color="auto" w:fill="auto"/>
          </w:tcPr>
          <w:p w:rsidR="006D16B8" w:rsidRPr="008F6AEF" w:rsidRDefault="006D16B8" w:rsidP="00F25015">
            <w:pPr>
              <w:pStyle w:val="TableParagraph"/>
              <w:spacing w:before="14" w:line="228" w:lineRule="exact"/>
              <w:ind w:right="107"/>
              <w:rPr>
                <w:rFonts w:ascii="Arial" w:hAnsi="Arial" w:cs="Arial"/>
                <w:sz w:val="20"/>
              </w:rPr>
            </w:pPr>
            <w:r w:rsidRPr="008F6AEF">
              <w:rPr>
                <w:rFonts w:ascii="Arial" w:hAnsi="Arial" w:cs="Arial"/>
                <w:sz w:val="20"/>
              </w:rPr>
              <w:t>50</w:t>
            </w:r>
          </w:p>
        </w:tc>
        <w:tc>
          <w:tcPr>
            <w:tcW w:w="2221" w:type="dxa"/>
            <w:shd w:val="clear" w:color="auto" w:fill="auto"/>
          </w:tcPr>
          <w:p w:rsidR="006D16B8" w:rsidRPr="008F6AEF" w:rsidRDefault="006D16B8" w:rsidP="00F25015">
            <w:pPr>
              <w:pStyle w:val="TableParagraph"/>
              <w:spacing w:before="14" w:line="228" w:lineRule="exact"/>
              <w:ind w:right="109"/>
              <w:rPr>
                <w:rFonts w:ascii="Arial" w:hAnsi="Arial" w:cs="Arial"/>
                <w:sz w:val="20"/>
              </w:rPr>
            </w:pPr>
            <w:r w:rsidRPr="008F6AEF">
              <w:rPr>
                <w:rFonts w:ascii="Arial" w:hAnsi="Arial" w:cs="Arial"/>
                <w:sz w:val="20"/>
              </w:rPr>
              <w:t>21</w:t>
            </w:r>
          </w:p>
        </w:tc>
        <w:tc>
          <w:tcPr>
            <w:tcW w:w="2221" w:type="dxa"/>
            <w:shd w:val="clear" w:color="auto" w:fill="auto"/>
          </w:tcPr>
          <w:p w:rsidR="006D16B8" w:rsidRPr="008F6AEF" w:rsidRDefault="006D16B8" w:rsidP="00F25015">
            <w:pPr>
              <w:pStyle w:val="TableParagraph"/>
              <w:spacing w:before="14" w:line="228" w:lineRule="exact"/>
              <w:ind w:right="108"/>
              <w:rPr>
                <w:rFonts w:ascii="Arial" w:hAnsi="Arial" w:cs="Arial"/>
                <w:sz w:val="20"/>
              </w:rPr>
            </w:pPr>
            <w:r w:rsidRPr="008F6AEF">
              <w:rPr>
                <w:rFonts w:ascii="Arial" w:hAnsi="Arial" w:cs="Arial"/>
                <w:sz w:val="20"/>
              </w:rPr>
              <w:t>71</w:t>
            </w:r>
          </w:p>
        </w:tc>
      </w:tr>
      <w:tr w:rsidR="006D16B8" w:rsidRPr="008F6AEF" w:rsidTr="006D16B8">
        <w:trPr>
          <w:trHeight w:val="261"/>
          <w:jc w:val="center"/>
        </w:trPr>
        <w:tc>
          <w:tcPr>
            <w:tcW w:w="3119" w:type="dxa"/>
            <w:shd w:val="clear" w:color="auto" w:fill="auto"/>
          </w:tcPr>
          <w:p w:rsidR="006D16B8" w:rsidRPr="008F6AEF" w:rsidRDefault="006D16B8" w:rsidP="00F25015">
            <w:pPr>
              <w:pStyle w:val="TableParagraph"/>
              <w:spacing w:before="14" w:line="228" w:lineRule="exact"/>
              <w:jc w:val="left"/>
              <w:rPr>
                <w:rFonts w:ascii="Arial" w:hAnsi="Arial" w:cs="Arial"/>
                <w:sz w:val="20"/>
              </w:rPr>
            </w:pPr>
            <w:r w:rsidRPr="008F6AEF">
              <w:rPr>
                <w:rFonts w:ascii="Arial" w:hAnsi="Arial" w:cs="Arial"/>
                <w:sz w:val="20"/>
              </w:rPr>
              <w:t>Disposals</w:t>
            </w:r>
          </w:p>
        </w:tc>
        <w:tc>
          <w:tcPr>
            <w:tcW w:w="2220" w:type="dxa"/>
            <w:shd w:val="clear" w:color="auto" w:fill="auto"/>
          </w:tcPr>
          <w:p w:rsidR="006D16B8" w:rsidRPr="008F6AEF" w:rsidRDefault="006D16B8" w:rsidP="00F25015">
            <w:pPr>
              <w:pStyle w:val="TableParagraph"/>
              <w:spacing w:before="14" w:line="228" w:lineRule="exact"/>
              <w:ind w:right="107"/>
              <w:rPr>
                <w:rFonts w:ascii="Arial" w:hAnsi="Arial" w:cs="Arial"/>
                <w:sz w:val="20"/>
              </w:rPr>
            </w:pPr>
            <w:r w:rsidRPr="008F6AEF">
              <w:rPr>
                <w:rFonts w:ascii="Arial" w:hAnsi="Arial" w:cs="Arial"/>
                <w:sz w:val="20"/>
              </w:rPr>
              <w:t>(1)</w:t>
            </w:r>
          </w:p>
        </w:tc>
        <w:tc>
          <w:tcPr>
            <w:tcW w:w="2221" w:type="dxa"/>
            <w:shd w:val="clear" w:color="auto" w:fill="auto"/>
          </w:tcPr>
          <w:p w:rsidR="006D16B8" w:rsidRPr="008F6AEF" w:rsidRDefault="006D16B8" w:rsidP="00F25015">
            <w:pPr>
              <w:pStyle w:val="TableParagraph"/>
              <w:spacing w:before="14" w:line="228"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4" w:line="228" w:lineRule="exact"/>
              <w:ind w:right="108"/>
              <w:rPr>
                <w:rFonts w:ascii="Arial" w:hAnsi="Arial" w:cs="Arial"/>
                <w:sz w:val="20"/>
              </w:rPr>
            </w:pPr>
            <w:r w:rsidRPr="008F6AEF">
              <w:rPr>
                <w:rFonts w:ascii="Arial" w:hAnsi="Arial" w:cs="Arial"/>
                <w:sz w:val="20"/>
              </w:rPr>
              <w:t>(1)</w:t>
            </w:r>
          </w:p>
        </w:tc>
      </w:tr>
      <w:tr w:rsidR="006D16B8" w:rsidRPr="008F6AEF" w:rsidTr="006D16B8">
        <w:trPr>
          <w:trHeight w:val="244"/>
          <w:jc w:val="center"/>
        </w:trPr>
        <w:tc>
          <w:tcPr>
            <w:tcW w:w="3119" w:type="dxa"/>
            <w:shd w:val="clear" w:color="auto" w:fill="auto"/>
          </w:tcPr>
          <w:p w:rsidR="006D16B8" w:rsidRPr="008F6AEF" w:rsidRDefault="006D16B8" w:rsidP="00F25015">
            <w:pPr>
              <w:pStyle w:val="TableParagraph"/>
              <w:spacing w:before="14" w:line="210" w:lineRule="exact"/>
              <w:jc w:val="left"/>
              <w:rPr>
                <w:rFonts w:ascii="Arial" w:hAnsi="Arial" w:cs="Arial"/>
                <w:sz w:val="20"/>
              </w:rPr>
            </w:pPr>
            <w:r w:rsidRPr="008F6AEF">
              <w:rPr>
                <w:rFonts w:ascii="Arial" w:hAnsi="Arial" w:cs="Arial"/>
                <w:sz w:val="20"/>
              </w:rPr>
              <w:t>Classified as held for sale</w:t>
            </w:r>
          </w:p>
        </w:tc>
        <w:tc>
          <w:tcPr>
            <w:tcW w:w="2220" w:type="dxa"/>
            <w:shd w:val="clear" w:color="auto" w:fill="auto"/>
          </w:tcPr>
          <w:p w:rsidR="006D16B8" w:rsidRPr="008F6AEF" w:rsidRDefault="006D16B8" w:rsidP="00F25015">
            <w:pPr>
              <w:pStyle w:val="TableParagraph"/>
              <w:spacing w:before="14" w:line="210" w:lineRule="exact"/>
              <w:ind w:right="107"/>
              <w:rPr>
                <w:rFonts w:ascii="Arial" w:hAnsi="Arial" w:cs="Arial"/>
                <w:sz w:val="20"/>
              </w:rPr>
            </w:pPr>
            <w:r w:rsidRPr="008F6AEF">
              <w:rPr>
                <w:rFonts w:ascii="Arial" w:hAnsi="Arial" w:cs="Arial"/>
                <w:sz w:val="20"/>
              </w:rPr>
              <w:t>(46)</w:t>
            </w:r>
          </w:p>
        </w:tc>
        <w:tc>
          <w:tcPr>
            <w:tcW w:w="2221" w:type="dxa"/>
            <w:shd w:val="clear" w:color="auto" w:fill="auto"/>
          </w:tcPr>
          <w:p w:rsidR="006D16B8" w:rsidRPr="008F6AEF" w:rsidRDefault="006D16B8" w:rsidP="00F25015">
            <w:pPr>
              <w:pStyle w:val="TableParagraph"/>
              <w:spacing w:before="14" w:line="210" w:lineRule="exact"/>
              <w:ind w:right="109"/>
              <w:rPr>
                <w:rFonts w:ascii="Arial" w:hAnsi="Arial" w:cs="Arial"/>
                <w:sz w:val="20"/>
              </w:rPr>
            </w:pPr>
            <w:r w:rsidRPr="008F6AEF">
              <w:rPr>
                <w:rFonts w:ascii="Arial" w:hAnsi="Arial" w:cs="Arial"/>
                <w:sz w:val="20"/>
              </w:rPr>
              <w:t>-</w:t>
            </w:r>
          </w:p>
        </w:tc>
        <w:tc>
          <w:tcPr>
            <w:tcW w:w="2221" w:type="dxa"/>
            <w:shd w:val="clear" w:color="auto" w:fill="auto"/>
          </w:tcPr>
          <w:p w:rsidR="006D16B8" w:rsidRPr="008F6AEF" w:rsidRDefault="006D16B8" w:rsidP="00F25015">
            <w:pPr>
              <w:pStyle w:val="TableParagraph"/>
              <w:spacing w:before="14" w:line="210" w:lineRule="exact"/>
              <w:ind w:right="108"/>
              <w:rPr>
                <w:rFonts w:ascii="Arial" w:hAnsi="Arial" w:cs="Arial"/>
                <w:sz w:val="20"/>
              </w:rPr>
            </w:pPr>
            <w:r w:rsidRPr="008F6AEF">
              <w:rPr>
                <w:rFonts w:ascii="Arial" w:hAnsi="Arial" w:cs="Arial"/>
                <w:sz w:val="20"/>
              </w:rPr>
              <w:t>(46)</w:t>
            </w:r>
          </w:p>
        </w:tc>
      </w:tr>
      <w:tr w:rsidR="006D16B8" w:rsidRPr="008F6AEF" w:rsidTr="006D16B8">
        <w:trPr>
          <w:trHeight w:val="226"/>
          <w:jc w:val="center"/>
        </w:trPr>
        <w:tc>
          <w:tcPr>
            <w:tcW w:w="3119" w:type="dxa"/>
            <w:shd w:val="clear" w:color="auto" w:fill="auto"/>
          </w:tcPr>
          <w:p w:rsidR="006D16B8" w:rsidRPr="008F6AEF" w:rsidRDefault="006D16B8" w:rsidP="00F25015">
            <w:pPr>
              <w:pStyle w:val="TableParagraph"/>
              <w:spacing w:line="207" w:lineRule="exact"/>
              <w:jc w:val="left"/>
              <w:rPr>
                <w:rFonts w:ascii="Arial" w:hAnsi="Arial" w:cs="Arial"/>
                <w:b/>
                <w:sz w:val="20"/>
              </w:rPr>
            </w:pPr>
            <w:r w:rsidRPr="008F6AEF">
              <w:rPr>
                <w:rFonts w:ascii="Arial" w:hAnsi="Arial" w:cs="Arial"/>
                <w:b/>
                <w:sz w:val="20"/>
              </w:rPr>
              <w:t>At 30 November 2017</w:t>
            </w:r>
          </w:p>
        </w:tc>
        <w:tc>
          <w:tcPr>
            <w:tcW w:w="2220" w:type="dxa"/>
            <w:shd w:val="clear" w:color="auto" w:fill="auto"/>
          </w:tcPr>
          <w:p w:rsidR="006D16B8" w:rsidRPr="008F6AEF" w:rsidRDefault="006D16B8" w:rsidP="00F25015">
            <w:pPr>
              <w:pStyle w:val="TableParagraph"/>
              <w:spacing w:line="207" w:lineRule="exact"/>
              <w:ind w:right="107"/>
              <w:rPr>
                <w:rFonts w:ascii="Arial" w:hAnsi="Arial" w:cs="Arial"/>
                <w:b/>
                <w:sz w:val="20"/>
              </w:rPr>
            </w:pPr>
            <w:r w:rsidRPr="008F6AEF">
              <w:rPr>
                <w:rFonts w:ascii="Arial" w:hAnsi="Arial" w:cs="Arial"/>
                <w:b/>
                <w:sz w:val="20"/>
              </w:rPr>
              <w:t>418</w:t>
            </w:r>
          </w:p>
        </w:tc>
        <w:tc>
          <w:tcPr>
            <w:tcW w:w="2221" w:type="dxa"/>
            <w:shd w:val="clear" w:color="auto" w:fill="auto"/>
          </w:tcPr>
          <w:p w:rsidR="006D16B8" w:rsidRPr="008F6AEF" w:rsidRDefault="006D16B8" w:rsidP="00F25015">
            <w:pPr>
              <w:pStyle w:val="TableParagraph"/>
              <w:spacing w:line="207" w:lineRule="exact"/>
              <w:ind w:right="109"/>
              <w:rPr>
                <w:rFonts w:ascii="Arial" w:hAnsi="Arial" w:cs="Arial"/>
                <w:b/>
                <w:sz w:val="20"/>
              </w:rPr>
            </w:pPr>
            <w:r w:rsidRPr="008F6AEF">
              <w:rPr>
                <w:rFonts w:ascii="Arial" w:hAnsi="Arial" w:cs="Arial"/>
                <w:b/>
                <w:sz w:val="20"/>
              </w:rPr>
              <w:t>169</w:t>
            </w:r>
          </w:p>
        </w:tc>
        <w:tc>
          <w:tcPr>
            <w:tcW w:w="2221" w:type="dxa"/>
            <w:shd w:val="clear" w:color="auto" w:fill="auto"/>
          </w:tcPr>
          <w:p w:rsidR="006D16B8" w:rsidRPr="008F6AEF" w:rsidRDefault="006D16B8" w:rsidP="00F25015">
            <w:pPr>
              <w:pStyle w:val="TableParagraph"/>
              <w:spacing w:line="207" w:lineRule="exact"/>
              <w:ind w:right="110"/>
              <w:rPr>
                <w:rFonts w:ascii="Arial" w:hAnsi="Arial" w:cs="Arial"/>
                <w:b/>
                <w:sz w:val="20"/>
              </w:rPr>
            </w:pPr>
            <w:r w:rsidRPr="008F6AEF">
              <w:rPr>
                <w:rFonts w:ascii="Arial" w:hAnsi="Arial" w:cs="Arial"/>
                <w:b/>
                <w:sz w:val="20"/>
              </w:rPr>
              <w:t>587</w:t>
            </w:r>
          </w:p>
        </w:tc>
      </w:tr>
      <w:tr w:rsidR="006D16B8" w:rsidRPr="008F6AEF" w:rsidTr="006D16B8">
        <w:trPr>
          <w:trHeight w:val="244"/>
          <w:jc w:val="center"/>
        </w:trPr>
        <w:tc>
          <w:tcPr>
            <w:tcW w:w="3119" w:type="dxa"/>
            <w:shd w:val="clear" w:color="auto" w:fill="auto"/>
          </w:tcPr>
          <w:p w:rsidR="006D16B8" w:rsidRPr="008F6AEF" w:rsidRDefault="006D16B8" w:rsidP="00F25015">
            <w:pPr>
              <w:pStyle w:val="TableParagraph"/>
              <w:spacing w:line="224" w:lineRule="exact"/>
              <w:ind w:left="-1"/>
              <w:jc w:val="left"/>
              <w:rPr>
                <w:rFonts w:ascii="Arial" w:hAnsi="Arial" w:cs="Arial"/>
                <w:b/>
                <w:sz w:val="20"/>
              </w:rPr>
            </w:pPr>
            <w:r w:rsidRPr="008F6AEF">
              <w:rPr>
                <w:rFonts w:ascii="Arial" w:hAnsi="Arial" w:cs="Arial"/>
                <w:b/>
                <w:sz w:val="20"/>
              </w:rPr>
              <w:t>Net Book Value</w:t>
            </w:r>
          </w:p>
        </w:tc>
        <w:tc>
          <w:tcPr>
            <w:tcW w:w="2220" w:type="dxa"/>
            <w:shd w:val="clear" w:color="auto" w:fill="auto"/>
          </w:tcPr>
          <w:p w:rsidR="006D16B8" w:rsidRPr="008F6AEF" w:rsidRDefault="006D16B8" w:rsidP="00F25015">
            <w:pPr>
              <w:pStyle w:val="TableParagraph"/>
              <w:jc w:val="left"/>
              <w:rPr>
                <w:rFonts w:ascii="Arial" w:hAnsi="Arial" w:cs="Arial"/>
                <w:sz w:val="16"/>
              </w:rPr>
            </w:pPr>
          </w:p>
        </w:tc>
        <w:tc>
          <w:tcPr>
            <w:tcW w:w="2221" w:type="dxa"/>
            <w:shd w:val="clear" w:color="auto" w:fill="auto"/>
          </w:tcPr>
          <w:p w:rsidR="006D16B8" w:rsidRPr="008F6AEF" w:rsidRDefault="006D16B8" w:rsidP="00F25015">
            <w:pPr>
              <w:pStyle w:val="TableParagraph"/>
              <w:jc w:val="left"/>
              <w:rPr>
                <w:rFonts w:ascii="Arial" w:hAnsi="Arial" w:cs="Arial"/>
                <w:sz w:val="16"/>
              </w:rPr>
            </w:pPr>
          </w:p>
        </w:tc>
        <w:tc>
          <w:tcPr>
            <w:tcW w:w="2221" w:type="dxa"/>
            <w:shd w:val="clear" w:color="auto" w:fill="auto"/>
          </w:tcPr>
          <w:p w:rsidR="006D16B8" w:rsidRPr="008F6AEF" w:rsidRDefault="006D16B8" w:rsidP="00F25015">
            <w:pPr>
              <w:pStyle w:val="TableParagraph"/>
              <w:jc w:val="left"/>
              <w:rPr>
                <w:rFonts w:ascii="Arial" w:hAnsi="Arial" w:cs="Arial"/>
                <w:sz w:val="16"/>
              </w:rPr>
            </w:pPr>
          </w:p>
        </w:tc>
      </w:tr>
      <w:tr w:rsidR="006D16B8" w:rsidRPr="008F6AEF" w:rsidTr="006D16B8">
        <w:trPr>
          <w:trHeight w:val="261"/>
          <w:jc w:val="center"/>
        </w:trPr>
        <w:tc>
          <w:tcPr>
            <w:tcW w:w="3119" w:type="dxa"/>
            <w:shd w:val="clear" w:color="auto" w:fill="auto"/>
          </w:tcPr>
          <w:p w:rsidR="006D16B8" w:rsidRPr="008F6AEF" w:rsidRDefault="006D16B8" w:rsidP="00F25015">
            <w:pPr>
              <w:pStyle w:val="TableParagraph"/>
              <w:spacing w:before="14" w:line="228" w:lineRule="exact"/>
              <w:ind w:left="-1"/>
              <w:jc w:val="left"/>
              <w:rPr>
                <w:rFonts w:ascii="Arial" w:hAnsi="Arial" w:cs="Arial"/>
                <w:b/>
                <w:sz w:val="20"/>
              </w:rPr>
            </w:pPr>
            <w:r w:rsidRPr="008F6AEF">
              <w:rPr>
                <w:rFonts w:ascii="Arial" w:hAnsi="Arial" w:cs="Arial"/>
                <w:b/>
                <w:sz w:val="20"/>
              </w:rPr>
              <w:t>At 30 November 2017</w:t>
            </w:r>
          </w:p>
        </w:tc>
        <w:tc>
          <w:tcPr>
            <w:tcW w:w="2220" w:type="dxa"/>
            <w:shd w:val="clear" w:color="auto" w:fill="auto"/>
          </w:tcPr>
          <w:p w:rsidR="006D16B8" w:rsidRPr="008F6AEF" w:rsidRDefault="006D16B8" w:rsidP="00F25015">
            <w:pPr>
              <w:pStyle w:val="TableParagraph"/>
              <w:spacing w:before="14" w:line="228" w:lineRule="exact"/>
              <w:ind w:right="107"/>
              <w:rPr>
                <w:rFonts w:ascii="Arial" w:hAnsi="Arial" w:cs="Arial"/>
                <w:b/>
                <w:sz w:val="20"/>
              </w:rPr>
            </w:pPr>
            <w:r w:rsidRPr="008F6AEF">
              <w:rPr>
                <w:rFonts w:ascii="Arial" w:hAnsi="Arial" w:cs="Arial"/>
                <w:b/>
                <w:sz w:val="20"/>
              </w:rPr>
              <w:t>36</w:t>
            </w:r>
          </w:p>
        </w:tc>
        <w:tc>
          <w:tcPr>
            <w:tcW w:w="2221" w:type="dxa"/>
            <w:shd w:val="clear" w:color="auto" w:fill="auto"/>
          </w:tcPr>
          <w:p w:rsidR="006D16B8" w:rsidRPr="008F6AEF" w:rsidRDefault="006D16B8" w:rsidP="00F25015">
            <w:pPr>
              <w:pStyle w:val="TableParagraph"/>
              <w:spacing w:before="14" w:line="228" w:lineRule="exact"/>
              <w:ind w:right="109"/>
              <w:rPr>
                <w:rFonts w:ascii="Arial" w:hAnsi="Arial" w:cs="Arial"/>
                <w:b/>
                <w:sz w:val="20"/>
              </w:rPr>
            </w:pPr>
            <w:r w:rsidRPr="008F6AEF">
              <w:rPr>
                <w:rFonts w:ascii="Arial" w:hAnsi="Arial" w:cs="Arial"/>
                <w:b/>
                <w:sz w:val="20"/>
              </w:rPr>
              <w:t>110</w:t>
            </w:r>
          </w:p>
        </w:tc>
        <w:tc>
          <w:tcPr>
            <w:tcW w:w="2221" w:type="dxa"/>
            <w:shd w:val="clear" w:color="auto" w:fill="auto"/>
          </w:tcPr>
          <w:p w:rsidR="006D16B8" w:rsidRPr="008F6AEF" w:rsidRDefault="006D16B8" w:rsidP="00F25015">
            <w:pPr>
              <w:pStyle w:val="TableParagraph"/>
              <w:spacing w:before="14" w:line="228" w:lineRule="exact"/>
              <w:ind w:right="108"/>
              <w:rPr>
                <w:rFonts w:ascii="Arial" w:hAnsi="Arial" w:cs="Arial"/>
                <w:b/>
                <w:sz w:val="20"/>
              </w:rPr>
            </w:pPr>
            <w:r w:rsidRPr="008F6AEF">
              <w:rPr>
                <w:rFonts w:ascii="Arial" w:hAnsi="Arial" w:cs="Arial"/>
                <w:b/>
                <w:sz w:val="20"/>
              </w:rPr>
              <w:t>146</w:t>
            </w:r>
          </w:p>
        </w:tc>
      </w:tr>
      <w:tr w:rsidR="006D16B8" w:rsidRPr="008F6AEF" w:rsidTr="006D16B8">
        <w:trPr>
          <w:trHeight w:val="237"/>
          <w:jc w:val="center"/>
        </w:trPr>
        <w:tc>
          <w:tcPr>
            <w:tcW w:w="3119" w:type="dxa"/>
            <w:shd w:val="clear" w:color="auto" w:fill="auto"/>
          </w:tcPr>
          <w:p w:rsidR="006D16B8" w:rsidRPr="008F6AEF" w:rsidRDefault="006D16B8" w:rsidP="00F25015">
            <w:pPr>
              <w:pStyle w:val="TableParagraph"/>
              <w:spacing w:before="11" w:line="207" w:lineRule="exact"/>
              <w:ind w:left="-1"/>
              <w:jc w:val="left"/>
              <w:rPr>
                <w:rFonts w:ascii="Arial" w:hAnsi="Arial" w:cs="Arial"/>
                <w:sz w:val="20"/>
              </w:rPr>
            </w:pPr>
            <w:r w:rsidRPr="008F6AEF">
              <w:rPr>
                <w:rFonts w:ascii="Arial" w:hAnsi="Arial" w:cs="Arial"/>
                <w:sz w:val="20"/>
              </w:rPr>
              <w:t>At 30 November 2016</w:t>
            </w:r>
          </w:p>
        </w:tc>
        <w:tc>
          <w:tcPr>
            <w:tcW w:w="2220" w:type="dxa"/>
            <w:shd w:val="clear" w:color="auto" w:fill="auto"/>
          </w:tcPr>
          <w:p w:rsidR="006D16B8" w:rsidRPr="008F6AEF" w:rsidRDefault="006D16B8" w:rsidP="00F25015">
            <w:pPr>
              <w:pStyle w:val="TableParagraph"/>
              <w:spacing w:before="11" w:line="207" w:lineRule="exact"/>
              <w:ind w:right="107"/>
              <w:rPr>
                <w:rFonts w:ascii="Arial" w:hAnsi="Arial" w:cs="Arial"/>
                <w:sz w:val="20"/>
              </w:rPr>
            </w:pPr>
            <w:r w:rsidRPr="008F6AEF">
              <w:rPr>
                <w:rFonts w:ascii="Arial" w:hAnsi="Arial" w:cs="Arial"/>
                <w:sz w:val="20"/>
              </w:rPr>
              <w:t>61</w:t>
            </w:r>
          </w:p>
        </w:tc>
        <w:tc>
          <w:tcPr>
            <w:tcW w:w="2221" w:type="dxa"/>
            <w:shd w:val="clear" w:color="auto" w:fill="auto"/>
          </w:tcPr>
          <w:p w:rsidR="006D16B8" w:rsidRPr="008F6AEF" w:rsidRDefault="006D16B8" w:rsidP="00F25015">
            <w:pPr>
              <w:pStyle w:val="TableParagraph"/>
              <w:spacing w:before="11" w:line="207" w:lineRule="exact"/>
              <w:ind w:right="109"/>
              <w:rPr>
                <w:rFonts w:ascii="Arial" w:hAnsi="Arial" w:cs="Arial"/>
                <w:sz w:val="20"/>
              </w:rPr>
            </w:pPr>
            <w:r w:rsidRPr="008F6AEF">
              <w:rPr>
                <w:rFonts w:ascii="Arial" w:hAnsi="Arial" w:cs="Arial"/>
                <w:sz w:val="20"/>
              </w:rPr>
              <w:t>39</w:t>
            </w:r>
          </w:p>
        </w:tc>
        <w:tc>
          <w:tcPr>
            <w:tcW w:w="2221" w:type="dxa"/>
            <w:shd w:val="clear" w:color="auto" w:fill="auto"/>
          </w:tcPr>
          <w:p w:rsidR="006D16B8" w:rsidRPr="008F6AEF" w:rsidRDefault="006D16B8" w:rsidP="00F25015">
            <w:pPr>
              <w:pStyle w:val="TableParagraph"/>
              <w:spacing w:before="11" w:line="207" w:lineRule="exact"/>
              <w:ind w:right="108"/>
              <w:rPr>
                <w:rFonts w:ascii="Arial" w:hAnsi="Arial" w:cs="Arial"/>
                <w:sz w:val="20"/>
              </w:rPr>
            </w:pPr>
            <w:r w:rsidRPr="008F6AEF">
              <w:rPr>
                <w:rFonts w:ascii="Arial" w:hAnsi="Arial" w:cs="Arial"/>
                <w:sz w:val="20"/>
              </w:rPr>
              <w:t>100</w:t>
            </w:r>
          </w:p>
        </w:tc>
      </w:tr>
    </w:tbl>
    <w:p w:rsidR="006D16B8" w:rsidRPr="008F6AEF" w:rsidRDefault="006D16B8" w:rsidP="006D16B8">
      <w:pPr>
        <w:pStyle w:val="BodyText"/>
        <w:rPr>
          <w:rFonts w:ascii="Arial" w:hAnsi="Arial" w:cs="Arial"/>
          <w:sz w:val="20"/>
          <w:szCs w:val="20"/>
        </w:rPr>
      </w:pPr>
    </w:p>
    <w:p w:rsidR="006D16B8" w:rsidRPr="008F6AEF" w:rsidRDefault="006D16B8" w:rsidP="006D16B8">
      <w:pPr>
        <w:rPr>
          <w:rFonts w:ascii="Arial" w:hAnsi="Arial" w:cs="Arial"/>
          <w:lang w:eastAsia="en-GB" w:bidi="en-GB"/>
        </w:rPr>
      </w:pPr>
    </w:p>
    <w:p w:rsidR="006D16B8" w:rsidRPr="008F6AEF" w:rsidRDefault="006D16B8" w:rsidP="006D16B8">
      <w:pPr>
        <w:pStyle w:val="ListParagraph"/>
        <w:numPr>
          <w:ilvl w:val="0"/>
          <w:numId w:val="3"/>
        </w:numPr>
        <w:rPr>
          <w:rFonts w:ascii="Arial" w:hAnsi="Arial" w:cs="Arial"/>
          <w:b/>
        </w:rPr>
      </w:pPr>
      <w:r w:rsidRPr="008F6AEF">
        <w:rPr>
          <w:rFonts w:ascii="Arial" w:hAnsi="Arial" w:cs="Arial"/>
          <w:b/>
        </w:rPr>
        <w:t>Trade and other receivables</w:t>
      </w:r>
    </w:p>
    <w:p w:rsidR="006D16B8" w:rsidRPr="008F6AEF" w:rsidRDefault="006D16B8" w:rsidP="006D16B8">
      <w:pPr>
        <w:rPr>
          <w:rFonts w:ascii="Arial" w:hAnsi="Arial" w:cs="Arial"/>
          <w:b/>
        </w:rPr>
      </w:pPr>
    </w:p>
    <w:tbl>
      <w:tblPr>
        <w:tblW w:w="9640" w:type="dxa"/>
        <w:tblInd w:w="-284" w:type="dxa"/>
        <w:tblLayout w:type="fixed"/>
        <w:tblCellMar>
          <w:left w:w="0" w:type="dxa"/>
          <w:right w:w="0" w:type="dxa"/>
        </w:tblCellMar>
        <w:tblLook w:val="01E0" w:firstRow="1" w:lastRow="1" w:firstColumn="1" w:lastColumn="1" w:noHBand="0" w:noVBand="0"/>
      </w:tblPr>
      <w:tblGrid>
        <w:gridCol w:w="5276"/>
        <w:gridCol w:w="2182"/>
        <w:gridCol w:w="2182"/>
      </w:tblGrid>
      <w:tr w:rsidR="006D16B8" w:rsidRPr="008F6AEF" w:rsidTr="006D16B8">
        <w:trPr>
          <w:trHeight w:val="268"/>
        </w:trPr>
        <w:tc>
          <w:tcPr>
            <w:tcW w:w="5276" w:type="dxa"/>
            <w:shd w:val="clear" w:color="auto" w:fill="auto"/>
          </w:tcPr>
          <w:p w:rsidR="006D16B8" w:rsidRPr="008F6AEF" w:rsidRDefault="006D16B8" w:rsidP="00F25015">
            <w:pPr>
              <w:pStyle w:val="TableParagraph"/>
              <w:spacing w:before="4"/>
              <w:ind w:left="19"/>
              <w:jc w:val="left"/>
              <w:rPr>
                <w:rFonts w:ascii="Arial" w:hAnsi="Arial" w:cs="Arial"/>
                <w:b/>
                <w:sz w:val="20"/>
              </w:rPr>
            </w:pPr>
          </w:p>
        </w:tc>
        <w:tc>
          <w:tcPr>
            <w:tcW w:w="2182" w:type="dxa"/>
            <w:shd w:val="clear" w:color="auto" w:fill="auto"/>
          </w:tcPr>
          <w:p w:rsidR="006D16B8" w:rsidRPr="008F6AEF" w:rsidRDefault="006D16B8" w:rsidP="006D16B8">
            <w:pPr>
              <w:pStyle w:val="TableParagraph"/>
              <w:rPr>
                <w:rFonts w:ascii="Arial" w:hAnsi="Arial" w:cs="Arial"/>
                <w:b/>
                <w:sz w:val="20"/>
                <w:szCs w:val="20"/>
              </w:rPr>
            </w:pPr>
            <w:r w:rsidRPr="008F6AEF">
              <w:rPr>
                <w:rFonts w:ascii="Arial" w:hAnsi="Arial" w:cs="Arial"/>
                <w:b/>
                <w:sz w:val="20"/>
                <w:szCs w:val="20"/>
              </w:rPr>
              <w:t>2017</w:t>
            </w:r>
          </w:p>
          <w:p w:rsidR="006D16B8" w:rsidRPr="008F6AEF" w:rsidRDefault="006D16B8" w:rsidP="006D16B8">
            <w:pPr>
              <w:pStyle w:val="TableParagraph"/>
              <w:rPr>
                <w:rFonts w:ascii="Arial" w:hAnsi="Arial" w:cs="Arial"/>
                <w:sz w:val="20"/>
                <w:szCs w:val="20"/>
              </w:rPr>
            </w:pPr>
            <w:r w:rsidRPr="008F6AEF">
              <w:rPr>
                <w:rFonts w:ascii="Arial" w:hAnsi="Arial" w:cs="Arial"/>
                <w:b/>
                <w:sz w:val="20"/>
                <w:szCs w:val="20"/>
              </w:rPr>
              <w:t>£’000</w:t>
            </w:r>
          </w:p>
        </w:tc>
        <w:tc>
          <w:tcPr>
            <w:tcW w:w="2182" w:type="dxa"/>
            <w:shd w:val="clear" w:color="auto" w:fill="auto"/>
          </w:tcPr>
          <w:p w:rsidR="006D16B8" w:rsidRPr="008F6AEF" w:rsidRDefault="006D16B8" w:rsidP="006D16B8">
            <w:pPr>
              <w:pStyle w:val="TableParagraph"/>
              <w:rPr>
                <w:rFonts w:ascii="Arial" w:hAnsi="Arial" w:cs="Arial"/>
                <w:sz w:val="20"/>
                <w:szCs w:val="20"/>
              </w:rPr>
            </w:pPr>
            <w:r w:rsidRPr="008F6AEF">
              <w:rPr>
                <w:rFonts w:ascii="Arial" w:hAnsi="Arial" w:cs="Arial"/>
                <w:sz w:val="20"/>
                <w:szCs w:val="20"/>
              </w:rPr>
              <w:t>2016</w:t>
            </w:r>
          </w:p>
          <w:p w:rsidR="006D16B8" w:rsidRPr="008F6AEF" w:rsidRDefault="006D16B8" w:rsidP="006D16B8">
            <w:pPr>
              <w:pStyle w:val="TableParagraph"/>
              <w:rPr>
                <w:rFonts w:ascii="Arial" w:hAnsi="Arial" w:cs="Arial"/>
                <w:sz w:val="20"/>
                <w:szCs w:val="20"/>
              </w:rPr>
            </w:pPr>
            <w:r w:rsidRPr="008F6AEF">
              <w:rPr>
                <w:rFonts w:ascii="Arial" w:hAnsi="Arial" w:cs="Arial"/>
                <w:sz w:val="20"/>
                <w:szCs w:val="20"/>
              </w:rPr>
              <w:t>£’000</w:t>
            </w:r>
          </w:p>
        </w:tc>
      </w:tr>
      <w:tr w:rsidR="006D16B8" w:rsidRPr="008F6AEF" w:rsidTr="006D16B8">
        <w:trPr>
          <w:trHeight w:val="268"/>
        </w:trPr>
        <w:tc>
          <w:tcPr>
            <w:tcW w:w="5276" w:type="dxa"/>
            <w:shd w:val="clear" w:color="auto" w:fill="auto"/>
          </w:tcPr>
          <w:p w:rsidR="006D16B8" w:rsidRPr="008F6AEF" w:rsidRDefault="006D16B8" w:rsidP="00F25015">
            <w:pPr>
              <w:pStyle w:val="TableParagraph"/>
              <w:spacing w:before="4"/>
              <w:ind w:left="19"/>
              <w:jc w:val="left"/>
              <w:rPr>
                <w:rFonts w:ascii="Arial" w:hAnsi="Arial" w:cs="Arial"/>
                <w:b/>
                <w:sz w:val="20"/>
              </w:rPr>
            </w:pPr>
            <w:r w:rsidRPr="008F6AEF">
              <w:rPr>
                <w:rFonts w:ascii="Arial" w:hAnsi="Arial" w:cs="Arial"/>
                <w:b/>
                <w:sz w:val="20"/>
              </w:rPr>
              <w:t>Current assets</w:t>
            </w:r>
          </w:p>
        </w:tc>
        <w:tc>
          <w:tcPr>
            <w:tcW w:w="2182" w:type="dxa"/>
            <w:shd w:val="clear" w:color="auto" w:fill="auto"/>
          </w:tcPr>
          <w:p w:rsidR="006D16B8" w:rsidRPr="008F6AEF" w:rsidRDefault="006D16B8" w:rsidP="00F25015">
            <w:pPr>
              <w:pStyle w:val="TableParagraph"/>
              <w:jc w:val="left"/>
              <w:rPr>
                <w:rFonts w:ascii="Arial" w:hAnsi="Arial" w:cs="Arial"/>
                <w:sz w:val="18"/>
              </w:rPr>
            </w:pPr>
          </w:p>
        </w:tc>
        <w:tc>
          <w:tcPr>
            <w:tcW w:w="2182" w:type="dxa"/>
            <w:shd w:val="clear" w:color="auto" w:fill="auto"/>
          </w:tcPr>
          <w:p w:rsidR="006D16B8" w:rsidRPr="008F6AEF" w:rsidRDefault="006D16B8" w:rsidP="00F25015">
            <w:pPr>
              <w:pStyle w:val="TableParagraph"/>
              <w:jc w:val="left"/>
              <w:rPr>
                <w:rFonts w:ascii="Arial" w:hAnsi="Arial" w:cs="Arial"/>
                <w:sz w:val="18"/>
              </w:rPr>
            </w:pPr>
          </w:p>
        </w:tc>
      </w:tr>
      <w:tr w:rsidR="006D16B8" w:rsidRPr="008F6AEF" w:rsidTr="006D16B8">
        <w:trPr>
          <w:trHeight w:val="255"/>
        </w:trPr>
        <w:tc>
          <w:tcPr>
            <w:tcW w:w="5276" w:type="dxa"/>
            <w:shd w:val="clear" w:color="auto" w:fill="auto"/>
          </w:tcPr>
          <w:p w:rsidR="006D16B8" w:rsidRPr="008F6AEF" w:rsidRDefault="006D16B8" w:rsidP="00F25015">
            <w:pPr>
              <w:pStyle w:val="TableParagraph"/>
              <w:spacing w:before="6" w:line="229" w:lineRule="exact"/>
              <w:ind w:left="19"/>
              <w:jc w:val="left"/>
              <w:rPr>
                <w:rFonts w:ascii="Arial" w:hAnsi="Arial" w:cs="Arial"/>
                <w:sz w:val="20"/>
              </w:rPr>
            </w:pPr>
            <w:r w:rsidRPr="008F6AEF">
              <w:rPr>
                <w:rFonts w:ascii="Arial" w:hAnsi="Arial" w:cs="Arial"/>
                <w:sz w:val="20"/>
              </w:rPr>
              <w:t>Trade receivables</w:t>
            </w:r>
          </w:p>
        </w:tc>
        <w:tc>
          <w:tcPr>
            <w:tcW w:w="2182" w:type="dxa"/>
            <w:shd w:val="clear" w:color="auto" w:fill="auto"/>
          </w:tcPr>
          <w:p w:rsidR="006D16B8" w:rsidRPr="008F6AEF" w:rsidRDefault="006D16B8" w:rsidP="00F25015">
            <w:pPr>
              <w:pStyle w:val="TableParagraph"/>
              <w:spacing w:before="6" w:line="229" w:lineRule="exact"/>
              <w:ind w:right="87"/>
              <w:rPr>
                <w:rFonts w:ascii="Arial" w:hAnsi="Arial" w:cs="Arial"/>
                <w:b/>
                <w:sz w:val="20"/>
              </w:rPr>
            </w:pPr>
            <w:r w:rsidRPr="008F6AEF">
              <w:rPr>
                <w:rFonts w:ascii="Arial" w:hAnsi="Arial" w:cs="Arial"/>
                <w:b/>
                <w:sz w:val="20"/>
              </w:rPr>
              <w:t>1,925</w:t>
            </w:r>
          </w:p>
        </w:tc>
        <w:tc>
          <w:tcPr>
            <w:tcW w:w="2182" w:type="dxa"/>
            <w:shd w:val="clear" w:color="auto" w:fill="auto"/>
          </w:tcPr>
          <w:p w:rsidR="006D16B8" w:rsidRPr="008F6AEF" w:rsidRDefault="006D16B8" w:rsidP="00F25015">
            <w:pPr>
              <w:pStyle w:val="TableParagraph"/>
              <w:spacing w:before="6" w:line="229" w:lineRule="exact"/>
              <w:ind w:right="87"/>
              <w:rPr>
                <w:rFonts w:ascii="Arial" w:hAnsi="Arial" w:cs="Arial"/>
                <w:sz w:val="20"/>
              </w:rPr>
            </w:pPr>
            <w:r w:rsidRPr="008F6AEF">
              <w:rPr>
                <w:rFonts w:ascii="Arial" w:hAnsi="Arial" w:cs="Arial"/>
                <w:sz w:val="20"/>
              </w:rPr>
              <w:t>1,780</w:t>
            </w:r>
          </w:p>
        </w:tc>
      </w:tr>
      <w:tr w:rsidR="006D16B8" w:rsidRPr="008F6AEF" w:rsidTr="006D16B8">
        <w:trPr>
          <w:trHeight w:val="477"/>
        </w:trPr>
        <w:tc>
          <w:tcPr>
            <w:tcW w:w="5276" w:type="dxa"/>
            <w:shd w:val="clear" w:color="auto" w:fill="auto"/>
          </w:tcPr>
          <w:p w:rsidR="006D16B8" w:rsidRPr="008F6AEF" w:rsidRDefault="006D16B8" w:rsidP="00F25015">
            <w:pPr>
              <w:pStyle w:val="TableParagraph"/>
              <w:spacing w:before="1" w:line="240" w:lineRule="atLeast"/>
              <w:ind w:left="19"/>
              <w:jc w:val="left"/>
              <w:rPr>
                <w:rFonts w:ascii="Arial" w:hAnsi="Arial" w:cs="Arial"/>
                <w:sz w:val="20"/>
              </w:rPr>
            </w:pPr>
            <w:r w:rsidRPr="008F6AEF">
              <w:rPr>
                <w:rFonts w:ascii="Arial" w:hAnsi="Arial" w:cs="Arial"/>
                <w:sz w:val="20"/>
              </w:rPr>
              <w:t>Less: provision for impairment of trade receivables</w:t>
            </w:r>
          </w:p>
        </w:tc>
        <w:tc>
          <w:tcPr>
            <w:tcW w:w="2182" w:type="dxa"/>
            <w:shd w:val="clear" w:color="auto" w:fill="auto"/>
          </w:tcPr>
          <w:p w:rsidR="006D16B8" w:rsidRPr="008F6AEF" w:rsidRDefault="006D16B8" w:rsidP="00F25015">
            <w:pPr>
              <w:pStyle w:val="TableParagraph"/>
              <w:spacing w:before="126"/>
              <w:ind w:right="87"/>
              <w:rPr>
                <w:rFonts w:ascii="Arial" w:hAnsi="Arial" w:cs="Arial"/>
                <w:b/>
                <w:sz w:val="20"/>
              </w:rPr>
            </w:pPr>
            <w:r w:rsidRPr="008F6AEF">
              <w:rPr>
                <w:rFonts w:ascii="Arial" w:hAnsi="Arial" w:cs="Arial"/>
                <w:b/>
                <w:sz w:val="20"/>
              </w:rPr>
              <w:t>(137)</w:t>
            </w:r>
          </w:p>
        </w:tc>
        <w:tc>
          <w:tcPr>
            <w:tcW w:w="2182" w:type="dxa"/>
            <w:shd w:val="clear" w:color="auto" w:fill="auto"/>
          </w:tcPr>
          <w:p w:rsidR="006D16B8" w:rsidRPr="008F6AEF" w:rsidRDefault="006D16B8" w:rsidP="00F25015">
            <w:pPr>
              <w:pStyle w:val="TableParagraph"/>
              <w:spacing w:before="126"/>
              <w:ind w:right="92"/>
              <w:rPr>
                <w:rFonts w:ascii="Arial" w:hAnsi="Arial" w:cs="Arial"/>
                <w:sz w:val="20"/>
              </w:rPr>
            </w:pPr>
            <w:r w:rsidRPr="008F6AEF">
              <w:rPr>
                <w:rFonts w:ascii="Arial" w:hAnsi="Arial" w:cs="Arial"/>
                <w:sz w:val="20"/>
              </w:rPr>
              <w:t>(78)</w:t>
            </w:r>
          </w:p>
        </w:tc>
      </w:tr>
      <w:tr w:rsidR="006D16B8" w:rsidRPr="008F6AEF" w:rsidTr="006D16B8">
        <w:trPr>
          <w:trHeight w:val="247"/>
        </w:trPr>
        <w:tc>
          <w:tcPr>
            <w:tcW w:w="5276" w:type="dxa"/>
            <w:shd w:val="clear" w:color="auto" w:fill="auto"/>
          </w:tcPr>
          <w:p w:rsidR="006D16B8" w:rsidRPr="008F6AEF" w:rsidRDefault="006D16B8" w:rsidP="00F25015">
            <w:pPr>
              <w:pStyle w:val="TableParagraph"/>
              <w:jc w:val="left"/>
              <w:rPr>
                <w:rFonts w:ascii="Arial" w:hAnsi="Arial" w:cs="Arial"/>
                <w:sz w:val="18"/>
              </w:rPr>
            </w:pPr>
          </w:p>
        </w:tc>
        <w:tc>
          <w:tcPr>
            <w:tcW w:w="2182" w:type="dxa"/>
            <w:shd w:val="clear" w:color="auto" w:fill="auto"/>
          </w:tcPr>
          <w:p w:rsidR="006D16B8" w:rsidRPr="008F6AEF" w:rsidRDefault="006D16B8" w:rsidP="00F25015">
            <w:pPr>
              <w:pStyle w:val="TableParagraph"/>
              <w:spacing w:before="1" w:line="227" w:lineRule="exact"/>
              <w:ind w:right="87"/>
              <w:rPr>
                <w:rFonts w:ascii="Arial" w:hAnsi="Arial" w:cs="Arial"/>
                <w:b/>
                <w:sz w:val="20"/>
              </w:rPr>
            </w:pPr>
            <w:r w:rsidRPr="008F6AEF">
              <w:rPr>
                <w:rFonts w:ascii="Arial" w:hAnsi="Arial" w:cs="Arial"/>
                <w:b/>
                <w:sz w:val="20"/>
              </w:rPr>
              <w:t>1,788</w:t>
            </w:r>
          </w:p>
        </w:tc>
        <w:tc>
          <w:tcPr>
            <w:tcW w:w="2182" w:type="dxa"/>
            <w:shd w:val="clear" w:color="auto" w:fill="auto"/>
          </w:tcPr>
          <w:p w:rsidR="006D16B8" w:rsidRPr="008F6AEF" w:rsidRDefault="006D16B8" w:rsidP="00F25015">
            <w:pPr>
              <w:pStyle w:val="TableParagraph"/>
              <w:spacing w:before="1" w:line="227" w:lineRule="exact"/>
              <w:ind w:right="87"/>
              <w:rPr>
                <w:rFonts w:ascii="Arial" w:hAnsi="Arial" w:cs="Arial"/>
                <w:sz w:val="20"/>
              </w:rPr>
            </w:pPr>
            <w:r w:rsidRPr="008F6AEF">
              <w:rPr>
                <w:rFonts w:ascii="Arial" w:hAnsi="Arial" w:cs="Arial"/>
                <w:sz w:val="20"/>
              </w:rPr>
              <w:t>1,702</w:t>
            </w:r>
          </w:p>
        </w:tc>
      </w:tr>
      <w:tr w:rsidR="006D16B8" w:rsidRPr="008F6AEF" w:rsidTr="006D16B8">
        <w:trPr>
          <w:trHeight w:val="220"/>
        </w:trPr>
        <w:tc>
          <w:tcPr>
            <w:tcW w:w="5276" w:type="dxa"/>
            <w:shd w:val="clear" w:color="auto" w:fill="auto"/>
          </w:tcPr>
          <w:p w:rsidR="006D16B8" w:rsidRPr="008F6AEF" w:rsidRDefault="006D16B8" w:rsidP="00F25015">
            <w:pPr>
              <w:pStyle w:val="TableParagraph"/>
              <w:spacing w:line="200" w:lineRule="exact"/>
              <w:ind w:left="19"/>
              <w:jc w:val="left"/>
              <w:rPr>
                <w:rFonts w:ascii="Arial" w:hAnsi="Arial" w:cs="Arial"/>
                <w:sz w:val="20"/>
              </w:rPr>
            </w:pPr>
            <w:r w:rsidRPr="008F6AEF">
              <w:rPr>
                <w:rFonts w:ascii="Arial" w:hAnsi="Arial" w:cs="Arial"/>
                <w:sz w:val="20"/>
              </w:rPr>
              <w:t>Prepayments and other receivables</w:t>
            </w:r>
          </w:p>
        </w:tc>
        <w:tc>
          <w:tcPr>
            <w:tcW w:w="2182" w:type="dxa"/>
            <w:shd w:val="clear" w:color="auto" w:fill="auto"/>
          </w:tcPr>
          <w:p w:rsidR="006D16B8" w:rsidRPr="008F6AEF" w:rsidRDefault="006D16B8" w:rsidP="00F25015">
            <w:pPr>
              <w:pStyle w:val="TableParagraph"/>
              <w:spacing w:line="200" w:lineRule="exact"/>
              <w:ind w:right="87"/>
              <w:rPr>
                <w:rFonts w:ascii="Arial" w:hAnsi="Arial" w:cs="Arial"/>
                <w:b/>
                <w:sz w:val="20"/>
              </w:rPr>
            </w:pPr>
            <w:r w:rsidRPr="008F6AEF">
              <w:rPr>
                <w:rFonts w:ascii="Arial" w:hAnsi="Arial" w:cs="Arial"/>
                <w:b/>
                <w:sz w:val="20"/>
              </w:rPr>
              <w:t>1,180</w:t>
            </w:r>
          </w:p>
        </w:tc>
        <w:tc>
          <w:tcPr>
            <w:tcW w:w="2182" w:type="dxa"/>
            <w:shd w:val="clear" w:color="auto" w:fill="auto"/>
          </w:tcPr>
          <w:p w:rsidR="006D16B8" w:rsidRPr="008F6AEF" w:rsidRDefault="006D16B8" w:rsidP="00F25015">
            <w:pPr>
              <w:pStyle w:val="TableParagraph"/>
              <w:spacing w:line="200" w:lineRule="exact"/>
              <w:ind w:right="87"/>
              <w:rPr>
                <w:rFonts w:ascii="Arial" w:hAnsi="Arial" w:cs="Arial"/>
                <w:sz w:val="20"/>
              </w:rPr>
            </w:pPr>
            <w:r w:rsidRPr="008F6AEF">
              <w:rPr>
                <w:rFonts w:ascii="Arial" w:hAnsi="Arial" w:cs="Arial"/>
                <w:sz w:val="20"/>
              </w:rPr>
              <w:t>863</w:t>
            </w:r>
          </w:p>
        </w:tc>
      </w:tr>
      <w:tr w:rsidR="006D16B8" w:rsidRPr="008F6AEF" w:rsidTr="006D16B8">
        <w:trPr>
          <w:trHeight w:val="220"/>
        </w:trPr>
        <w:tc>
          <w:tcPr>
            <w:tcW w:w="5276" w:type="dxa"/>
            <w:shd w:val="clear" w:color="auto" w:fill="auto"/>
          </w:tcPr>
          <w:p w:rsidR="006D16B8" w:rsidRPr="008F6AEF" w:rsidRDefault="006D16B8" w:rsidP="00F25015">
            <w:pPr>
              <w:pStyle w:val="TableParagraph"/>
              <w:jc w:val="left"/>
              <w:rPr>
                <w:rFonts w:ascii="Arial" w:hAnsi="Arial" w:cs="Arial"/>
                <w:sz w:val="14"/>
              </w:rPr>
            </w:pPr>
          </w:p>
        </w:tc>
        <w:tc>
          <w:tcPr>
            <w:tcW w:w="2182" w:type="dxa"/>
            <w:shd w:val="clear" w:color="auto" w:fill="auto"/>
          </w:tcPr>
          <w:p w:rsidR="006D16B8" w:rsidRPr="008F6AEF" w:rsidRDefault="006D16B8" w:rsidP="00F25015">
            <w:pPr>
              <w:pStyle w:val="TableParagraph"/>
              <w:spacing w:line="200" w:lineRule="exact"/>
              <w:ind w:right="87"/>
              <w:rPr>
                <w:rFonts w:ascii="Arial" w:hAnsi="Arial" w:cs="Arial"/>
                <w:b/>
                <w:sz w:val="20"/>
              </w:rPr>
            </w:pPr>
            <w:r w:rsidRPr="008F6AEF">
              <w:rPr>
                <w:rFonts w:ascii="Arial" w:hAnsi="Arial" w:cs="Arial"/>
                <w:b/>
                <w:sz w:val="20"/>
              </w:rPr>
              <w:t>2,968</w:t>
            </w:r>
          </w:p>
        </w:tc>
        <w:tc>
          <w:tcPr>
            <w:tcW w:w="2182" w:type="dxa"/>
            <w:shd w:val="clear" w:color="auto" w:fill="auto"/>
          </w:tcPr>
          <w:p w:rsidR="006D16B8" w:rsidRPr="008F6AEF" w:rsidRDefault="006D16B8" w:rsidP="00F25015">
            <w:pPr>
              <w:pStyle w:val="TableParagraph"/>
              <w:spacing w:line="200" w:lineRule="exact"/>
              <w:ind w:right="87"/>
              <w:rPr>
                <w:rFonts w:ascii="Arial" w:hAnsi="Arial" w:cs="Arial"/>
                <w:sz w:val="20"/>
              </w:rPr>
            </w:pPr>
            <w:r w:rsidRPr="008F6AEF">
              <w:rPr>
                <w:rFonts w:ascii="Arial" w:hAnsi="Arial" w:cs="Arial"/>
                <w:sz w:val="20"/>
              </w:rPr>
              <w:t>2,565</w:t>
            </w:r>
          </w:p>
        </w:tc>
      </w:tr>
    </w:tbl>
    <w:p w:rsidR="006D16B8" w:rsidRPr="008F6AEF" w:rsidRDefault="006D16B8" w:rsidP="006D16B8">
      <w:pPr>
        <w:pStyle w:val="BodyText"/>
        <w:spacing w:before="85" w:line="244" w:lineRule="auto"/>
        <w:rPr>
          <w:rFonts w:ascii="Arial" w:hAnsi="Arial" w:cs="Arial"/>
        </w:rPr>
      </w:pPr>
    </w:p>
    <w:p w:rsidR="006D16B8" w:rsidRPr="008F6AEF" w:rsidRDefault="006D16B8" w:rsidP="006D16B8">
      <w:pPr>
        <w:pStyle w:val="BodyText"/>
        <w:spacing w:before="85" w:line="244" w:lineRule="auto"/>
        <w:rPr>
          <w:rFonts w:ascii="Arial" w:hAnsi="Arial" w:cs="Arial"/>
        </w:rPr>
      </w:pPr>
      <w:r w:rsidRPr="008F6AEF">
        <w:rPr>
          <w:rFonts w:ascii="Arial" w:hAnsi="Arial" w:cs="Arial"/>
        </w:rPr>
        <w:t>All trade receivables are reviewed by management and are considered collectible. The ageing of trade receivables which are past due and not impaired is as follows:</w:t>
      </w:r>
    </w:p>
    <w:p w:rsidR="006D16B8" w:rsidRPr="008F6AEF" w:rsidRDefault="006D16B8" w:rsidP="006D16B8">
      <w:pPr>
        <w:pStyle w:val="BodyText"/>
        <w:spacing w:before="85" w:line="244" w:lineRule="auto"/>
        <w:rPr>
          <w:rFonts w:ascii="Arial" w:hAnsi="Arial" w:cs="Arial"/>
        </w:rPr>
      </w:pPr>
    </w:p>
    <w:tbl>
      <w:tblPr>
        <w:tblW w:w="9640" w:type="dxa"/>
        <w:tblInd w:w="-284" w:type="dxa"/>
        <w:tblLayout w:type="fixed"/>
        <w:tblCellMar>
          <w:left w:w="0" w:type="dxa"/>
          <w:right w:w="0" w:type="dxa"/>
        </w:tblCellMar>
        <w:tblLook w:val="01E0" w:firstRow="1" w:lastRow="1" w:firstColumn="1" w:lastColumn="1" w:noHBand="0" w:noVBand="0"/>
      </w:tblPr>
      <w:tblGrid>
        <w:gridCol w:w="5276"/>
        <w:gridCol w:w="2238"/>
        <w:gridCol w:w="2126"/>
      </w:tblGrid>
      <w:tr w:rsidR="006D16B8" w:rsidRPr="008F6AEF" w:rsidTr="006D16B8">
        <w:trPr>
          <w:trHeight w:val="268"/>
        </w:trPr>
        <w:tc>
          <w:tcPr>
            <w:tcW w:w="5276" w:type="dxa"/>
            <w:shd w:val="clear" w:color="auto" w:fill="auto"/>
          </w:tcPr>
          <w:p w:rsidR="006D16B8" w:rsidRPr="008F6AEF" w:rsidRDefault="006D16B8" w:rsidP="00F25015">
            <w:pPr>
              <w:pStyle w:val="TableParagraph"/>
              <w:spacing w:before="3"/>
              <w:ind w:left="19"/>
              <w:jc w:val="left"/>
              <w:rPr>
                <w:rFonts w:ascii="Arial" w:hAnsi="Arial" w:cs="Arial"/>
                <w:b/>
                <w:sz w:val="20"/>
              </w:rPr>
            </w:pPr>
          </w:p>
        </w:tc>
        <w:tc>
          <w:tcPr>
            <w:tcW w:w="2238" w:type="dxa"/>
            <w:shd w:val="clear" w:color="auto" w:fill="auto"/>
          </w:tcPr>
          <w:p w:rsidR="006D16B8" w:rsidRPr="008F6AEF" w:rsidRDefault="006D16B8" w:rsidP="006D16B8">
            <w:pPr>
              <w:pStyle w:val="TableParagraph"/>
              <w:rPr>
                <w:rFonts w:ascii="Arial" w:hAnsi="Arial" w:cs="Arial"/>
                <w:b/>
                <w:sz w:val="20"/>
                <w:szCs w:val="20"/>
              </w:rPr>
            </w:pPr>
            <w:r w:rsidRPr="008F6AEF">
              <w:rPr>
                <w:rFonts w:ascii="Arial" w:hAnsi="Arial" w:cs="Arial"/>
                <w:b/>
                <w:sz w:val="20"/>
                <w:szCs w:val="20"/>
              </w:rPr>
              <w:t>2017</w:t>
            </w:r>
          </w:p>
          <w:p w:rsidR="006D16B8" w:rsidRPr="008F6AEF" w:rsidRDefault="006D16B8" w:rsidP="006D16B8">
            <w:pPr>
              <w:pStyle w:val="TableParagraph"/>
              <w:rPr>
                <w:rFonts w:ascii="Arial" w:hAnsi="Arial" w:cs="Arial"/>
                <w:b/>
                <w:sz w:val="20"/>
                <w:szCs w:val="20"/>
              </w:rPr>
            </w:pPr>
            <w:r w:rsidRPr="008F6AEF">
              <w:rPr>
                <w:rFonts w:ascii="Arial" w:hAnsi="Arial" w:cs="Arial"/>
                <w:b/>
                <w:sz w:val="20"/>
                <w:szCs w:val="20"/>
              </w:rPr>
              <w:t>£’000</w:t>
            </w:r>
          </w:p>
        </w:tc>
        <w:tc>
          <w:tcPr>
            <w:tcW w:w="2126" w:type="dxa"/>
            <w:shd w:val="clear" w:color="auto" w:fill="auto"/>
          </w:tcPr>
          <w:p w:rsidR="006D16B8" w:rsidRPr="008F6AEF" w:rsidRDefault="006D16B8" w:rsidP="006D16B8">
            <w:pPr>
              <w:pStyle w:val="TableParagraph"/>
              <w:rPr>
                <w:rFonts w:ascii="Arial" w:hAnsi="Arial" w:cs="Arial"/>
                <w:sz w:val="20"/>
                <w:szCs w:val="20"/>
              </w:rPr>
            </w:pPr>
            <w:r w:rsidRPr="008F6AEF">
              <w:rPr>
                <w:rFonts w:ascii="Arial" w:hAnsi="Arial" w:cs="Arial"/>
                <w:sz w:val="20"/>
                <w:szCs w:val="20"/>
              </w:rPr>
              <w:t>2016</w:t>
            </w:r>
          </w:p>
          <w:p w:rsidR="006D16B8" w:rsidRPr="008F6AEF" w:rsidRDefault="006D16B8" w:rsidP="006D16B8">
            <w:pPr>
              <w:pStyle w:val="TableParagraph"/>
              <w:rPr>
                <w:rFonts w:ascii="Arial" w:hAnsi="Arial" w:cs="Arial"/>
                <w:sz w:val="20"/>
                <w:szCs w:val="20"/>
              </w:rPr>
            </w:pPr>
            <w:r w:rsidRPr="008F6AEF">
              <w:rPr>
                <w:rFonts w:ascii="Arial" w:hAnsi="Arial" w:cs="Arial"/>
                <w:sz w:val="20"/>
                <w:szCs w:val="20"/>
              </w:rPr>
              <w:t>£‘000</w:t>
            </w:r>
          </w:p>
        </w:tc>
      </w:tr>
      <w:tr w:rsidR="006D16B8" w:rsidRPr="008F6AEF" w:rsidTr="006D16B8">
        <w:trPr>
          <w:trHeight w:val="268"/>
        </w:trPr>
        <w:tc>
          <w:tcPr>
            <w:tcW w:w="5276" w:type="dxa"/>
            <w:shd w:val="clear" w:color="auto" w:fill="auto"/>
          </w:tcPr>
          <w:p w:rsidR="006D16B8" w:rsidRPr="008F6AEF" w:rsidRDefault="006D16B8" w:rsidP="00F25015">
            <w:pPr>
              <w:pStyle w:val="TableParagraph"/>
              <w:spacing w:before="3"/>
              <w:ind w:left="19"/>
              <w:jc w:val="left"/>
              <w:rPr>
                <w:rFonts w:ascii="Arial" w:hAnsi="Arial" w:cs="Arial"/>
                <w:b/>
                <w:sz w:val="20"/>
              </w:rPr>
            </w:pPr>
            <w:r w:rsidRPr="008F6AEF">
              <w:rPr>
                <w:rFonts w:ascii="Arial" w:hAnsi="Arial" w:cs="Arial"/>
                <w:b/>
                <w:sz w:val="20"/>
              </w:rPr>
              <w:t>Days outstanding:</w:t>
            </w:r>
          </w:p>
        </w:tc>
        <w:tc>
          <w:tcPr>
            <w:tcW w:w="2238" w:type="dxa"/>
            <w:shd w:val="clear" w:color="auto" w:fill="auto"/>
          </w:tcPr>
          <w:p w:rsidR="006D16B8" w:rsidRPr="008F6AEF" w:rsidRDefault="006D16B8" w:rsidP="00F25015">
            <w:pPr>
              <w:pStyle w:val="TableParagraph"/>
              <w:jc w:val="left"/>
              <w:rPr>
                <w:rFonts w:ascii="Arial" w:hAnsi="Arial" w:cs="Arial"/>
                <w:sz w:val="18"/>
              </w:rPr>
            </w:pPr>
          </w:p>
        </w:tc>
        <w:tc>
          <w:tcPr>
            <w:tcW w:w="2126" w:type="dxa"/>
            <w:shd w:val="clear" w:color="auto" w:fill="auto"/>
          </w:tcPr>
          <w:p w:rsidR="006D16B8" w:rsidRPr="008F6AEF" w:rsidRDefault="006D16B8" w:rsidP="00F25015">
            <w:pPr>
              <w:pStyle w:val="TableParagraph"/>
              <w:jc w:val="left"/>
              <w:rPr>
                <w:rFonts w:ascii="Arial" w:hAnsi="Arial" w:cs="Arial"/>
                <w:sz w:val="18"/>
              </w:rPr>
            </w:pPr>
          </w:p>
        </w:tc>
      </w:tr>
      <w:tr w:rsidR="006D16B8" w:rsidRPr="008F6AEF" w:rsidTr="006D16B8">
        <w:trPr>
          <w:trHeight w:val="277"/>
        </w:trPr>
        <w:tc>
          <w:tcPr>
            <w:tcW w:w="5276" w:type="dxa"/>
            <w:shd w:val="clear" w:color="auto" w:fill="auto"/>
          </w:tcPr>
          <w:p w:rsidR="006D16B8" w:rsidRPr="008F6AEF" w:rsidRDefault="006D16B8" w:rsidP="00F25015">
            <w:pPr>
              <w:pStyle w:val="TableParagraph"/>
              <w:spacing w:before="17"/>
              <w:ind w:left="19"/>
              <w:jc w:val="left"/>
              <w:rPr>
                <w:rFonts w:ascii="Arial" w:hAnsi="Arial" w:cs="Arial"/>
                <w:sz w:val="20"/>
              </w:rPr>
            </w:pPr>
            <w:r w:rsidRPr="008F6AEF">
              <w:rPr>
                <w:rFonts w:ascii="Arial" w:hAnsi="Arial" w:cs="Arial"/>
                <w:sz w:val="20"/>
              </w:rPr>
              <w:t>31–60 days</w:t>
            </w:r>
          </w:p>
        </w:tc>
        <w:tc>
          <w:tcPr>
            <w:tcW w:w="2238" w:type="dxa"/>
            <w:shd w:val="clear" w:color="auto" w:fill="auto"/>
          </w:tcPr>
          <w:p w:rsidR="006D16B8" w:rsidRPr="008F6AEF" w:rsidRDefault="006D16B8" w:rsidP="00F25015">
            <w:pPr>
              <w:pStyle w:val="TableParagraph"/>
              <w:spacing w:before="17"/>
              <w:ind w:right="88"/>
              <w:rPr>
                <w:rFonts w:ascii="Arial" w:hAnsi="Arial" w:cs="Arial"/>
                <w:b/>
                <w:sz w:val="20"/>
              </w:rPr>
            </w:pPr>
            <w:r w:rsidRPr="008F6AEF">
              <w:rPr>
                <w:rFonts w:ascii="Arial" w:hAnsi="Arial" w:cs="Arial"/>
                <w:b/>
                <w:sz w:val="20"/>
              </w:rPr>
              <w:t>505</w:t>
            </w:r>
          </w:p>
        </w:tc>
        <w:tc>
          <w:tcPr>
            <w:tcW w:w="2126" w:type="dxa"/>
            <w:shd w:val="clear" w:color="auto" w:fill="auto"/>
          </w:tcPr>
          <w:p w:rsidR="006D16B8" w:rsidRPr="008F6AEF" w:rsidRDefault="006D16B8" w:rsidP="00F25015">
            <w:pPr>
              <w:pStyle w:val="TableParagraph"/>
              <w:spacing w:before="17"/>
              <w:ind w:right="87"/>
              <w:rPr>
                <w:rFonts w:ascii="Arial" w:hAnsi="Arial" w:cs="Arial"/>
                <w:sz w:val="20"/>
              </w:rPr>
            </w:pPr>
            <w:r w:rsidRPr="008F6AEF">
              <w:rPr>
                <w:rFonts w:ascii="Arial" w:hAnsi="Arial" w:cs="Arial"/>
                <w:sz w:val="20"/>
              </w:rPr>
              <w:t>829</w:t>
            </w:r>
          </w:p>
        </w:tc>
      </w:tr>
      <w:tr w:rsidR="006D16B8" w:rsidRPr="008F6AEF" w:rsidTr="006D16B8">
        <w:trPr>
          <w:trHeight w:val="255"/>
        </w:trPr>
        <w:tc>
          <w:tcPr>
            <w:tcW w:w="5276" w:type="dxa"/>
            <w:shd w:val="clear" w:color="auto" w:fill="auto"/>
          </w:tcPr>
          <w:p w:rsidR="006D16B8" w:rsidRPr="008F6AEF" w:rsidRDefault="006D16B8" w:rsidP="00F25015">
            <w:pPr>
              <w:pStyle w:val="TableParagraph"/>
              <w:spacing w:before="6" w:line="230" w:lineRule="exact"/>
              <w:ind w:left="19"/>
              <w:jc w:val="left"/>
              <w:rPr>
                <w:rFonts w:ascii="Arial" w:hAnsi="Arial" w:cs="Arial"/>
                <w:sz w:val="20"/>
              </w:rPr>
            </w:pPr>
            <w:r w:rsidRPr="008F6AEF">
              <w:rPr>
                <w:rFonts w:ascii="Arial" w:hAnsi="Arial" w:cs="Arial"/>
                <w:sz w:val="20"/>
              </w:rPr>
              <w:t>61–90 days</w:t>
            </w:r>
          </w:p>
        </w:tc>
        <w:tc>
          <w:tcPr>
            <w:tcW w:w="2238" w:type="dxa"/>
            <w:shd w:val="clear" w:color="auto" w:fill="auto"/>
          </w:tcPr>
          <w:p w:rsidR="006D16B8" w:rsidRPr="008F6AEF" w:rsidRDefault="006D16B8" w:rsidP="00F25015">
            <w:pPr>
              <w:pStyle w:val="TableParagraph"/>
              <w:spacing w:before="6" w:line="230" w:lineRule="exact"/>
              <w:ind w:right="88"/>
              <w:rPr>
                <w:rFonts w:ascii="Arial" w:hAnsi="Arial" w:cs="Arial"/>
                <w:b/>
                <w:sz w:val="20"/>
              </w:rPr>
            </w:pPr>
            <w:r w:rsidRPr="008F6AEF">
              <w:rPr>
                <w:rFonts w:ascii="Arial" w:hAnsi="Arial" w:cs="Arial"/>
                <w:b/>
                <w:sz w:val="20"/>
              </w:rPr>
              <w:t>157</w:t>
            </w:r>
          </w:p>
        </w:tc>
        <w:tc>
          <w:tcPr>
            <w:tcW w:w="2126" w:type="dxa"/>
            <w:shd w:val="clear" w:color="auto" w:fill="auto"/>
          </w:tcPr>
          <w:p w:rsidR="006D16B8" w:rsidRPr="008F6AEF" w:rsidRDefault="006D16B8" w:rsidP="00F25015">
            <w:pPr>
              <w:pStyle w:val="TableParagraph"/>
              <w:spacing w:before="6" w:line="230" w:lineRule="exact"/>
              <w:ind w:right="87"/>
              <w:rPr>
                <w:rFonts w:ascii="Arial" w:hAnsi="Arial" w:cs="Arial"/>
                <w:sz w:val="20"/>
              </w:rPr>
            </w:pPr>
            <w:r w:rsidRPr="008F6AEF">
              <w:rPr>
                <w:rFonts w:ascii="Arial" w:hAnsi="Arial" w:cs="Arial"/>
                <w:sz w:val="20"/>
              </w:rPr>
              <w:t>119</w:t>
            </w:r>
          </w:p>
        </w:tc>
      </w:tr>
      <w:tr w:rsidR="006D16B8" w:rsidRPr="008F6AEF" w:rsidTr="006D16B8">
        <w:trPr>
          <w:trHeight w:val="237"/>
        </w:trPr>
        <w:tc>
          <w:tcPr>
            <w:tcW w:w="5276" w:type="dxa"/>
            <w:shd w:val="clear" w:color="auto" w:fill="auto"/>
          </w:tcPr>
          <w:p w:rsidR="006D16B8" w:rsidRPr="008F6AEF" w:rsidRDefault="006D16B8" w:rsidP="00F25015">
            <w:pPr>
              <w:pStyle w:val="TableParagraph"/>
              <w:spacing w:before="6" w:line="212" w:lineRule="exact"/>
              <w:ind w:left="19"/>
              <w:jc w:val="left"/>
              <w:rPr>
                <w:rFonts w:ascii="Arial" w:hAnsi="Arial" w:cs="Arial"/>
                <w:sz w:val="20"/>
              </w:rPr>
            </w:pPr>
            <w:r w:rsidRPr="008F6AEF">
              <w:rPr>
                <w:rFonts w:ascii="Arial" w:hAnsi="Arial" w:cs="Arial"/>
                <w:sz w:val="20"/>
              </w:rPr>
              <w:t>91-180 days</w:t>
            </w:r>
          </w:p>
        </w:tc>
        <w:tc>
          <w:tcPr>
            <w:tcW w:w="2238" w:type="dxa"/>
            <w:shd w:val="clear" w:color="auto" w:fill="auto"/>
          </w:tcPr>
          <w:p w:rsidR="006D16B8" w:rsidRPr="008F6AEF" w:rsidRDefault="006D16B8" w:rsidP="00F25015">
            <w:pPr>
              <w:pStyle w:val="TableParagraph"/>
              <w:spacing w:before="6" w:line="212" w:lineRule="exact"/>
              <w:ind w:right="82"/>
              <w:rPr>
                <w:rFonts w:ascii="Arial" w:hAnsi="Arial" w:cs="Arial"/>
                <w:b/>
                <w:sz w:val="20"/>
              </w:rPr>
            </w:pPr>
            <w:r w:rsidRPr="008F6AEF">
              <w:rPr>
                <w:rFonts w:ascii="Arial" w:hAnsi="Arial" w:cs="Arial"/>
                <w:b/>
                <w:sz w:val="20"/>
              </w:rPr>
              <w:t>377</w:t>
            </w:r>
          </w:p>
        </w:tc>
        <w:tc>
          <w:tcPr>
            <w:tcW w:w="2126" w:type="dxa"/>
            <w:shd w:val="clear" w:color="auto" w:fill="auto"/>
          </w:tcPr>
          <w:p w:rsidR="006D16B8" w:rsidRPr="008F6AEF" w:rsidRDefault="006D16B8" w:rsidP="00F25015">
            <w:pPr>
              <w:pStyle w:val="TableParagraph"/>
              <w:spacing w:before="6" w:line="212" w:lineRule="exact"/>
              <w:ind w:right="89"/>
              <w:rPr>
                <w:rFonts w:ascii="Arial" w:hAnsi="Arial" w:cs="Arial"/>
                <w:sz w:val="20"/>
              </w:rPr>
            </w:pPr>
            <w:r w:rsidRPr="008F6AEF">
              <w:rPr>
                <w:rFonts w:ascii="Arial" w:hAnsi="Arial" w:cs="Arial"/>
                <w:sz w:val="20"/>
              </w:rPr>
              <w:t>178</w:t>
            </w:r>
          </w:p>
        </w:tc>
      </w:tr>
      <w:tr w:rsidR="006D16B8" w:rsidRPr="008F6AEF" w:rsidTr="006D16B8">
        <w:trPr>
          <w:trHeight w:val="250"/>
        </w:trPr>
        <w:tc>
          <w:tcPr>
            <w:tcW w:w="5276" w:type="dxa"/>
            <w:shd w:val="clear" w:color="auto" w:fill="auto"/>
          </w:tcPr>
          <w:p w:rsidR="006D16B8" w:rsidRPr="008F6AEF" w:rsidRDefault="006D16B8" w:rsidP="00F25015">
            <w:pPr>
              <w:pStyle w:val="TableParagraph"/>
              <w:jc w:val="left"/>
              <w:rPr>
                <w:rFonts w:ascii="Arial" w:hAnsi="Arial" w:cs="Arial"/>
                <w:sz w:val="18"/>
              </w:rPr>
            </w:pPr>
          </w:p>
        </w:tc>
        <w:tc>
          <w:tcPr>
            <w:tcW w:w="2238" w:type="dxa"/>
            <w:shd w:val="clear" w:color="auto" w:fill="auto"/>
          </w:tcPr>
          <w:p w:rsidR="006D16B8" w:rsidRPr="008F6AEF" w:rsidRDefault="006D16B8" w:rsidP="00F25015">
            <w:pPr>
              <w:pStyle w:val="TableParagraph"/>
              <w:spacing w:before="3" w:line="227" w:lineRule="exact"/>
              <w:ind w:right="87"/>
              <w:rPr>
                <w:rFonts w:ascii="Arial" w:hAnsi="Arial" w:cs="Arial"/>
                <w:b/>
                <w:sz w:val="20"/>
              </w:rPr>
            </w:pPr>
            <w:r w:rsidRPr="008F6AEF">
              <w:rPr>
                <w:rFonts w:ascii="Arial" w:hAnsi="Arial" w:cs="Arial"/>
                <w:b/>
                <w:sz w:val="20"/>
              </w:rPr>
              <w:t>1,039</w:t>
            </w:r>
          </w:p>
        </w:tc>
        <w:tc>
          <w:tcPr>
            <w:tcW w:w="2126" w:type="dxa"/>
            <w:shd w:val="clear" w:color="auto" w:fill="auto"/>
          </w:tcPr>
          <w:p w:rsidR="006D16B8" w:rsidRPr="008F6AEF" w:rsidRDefault="006D16B8" w:rsidP="00F25015">
            <w:pPr>
              <w:pStyle w:val="TableParagraph"/>
              <w:spacing w:before="3" w:line="227" w:lineRule="exact"/>
              <w:ind w:right="81"/>
              <w:rPr>
                <w:rFonts w:ascii="Arial" w:hAnsi="Arial" w:cs="Arial"/>
                <w:sz w:val="20"/>
              </w:rPr>
            </w:pPr>
            <w:r w:rsidRPr="008F6AEF">
              <w:rPr>
                <w:rFonts w:ascii="Arial" w:hAnsi="Arial" w:cs="Arial"/>
                <w:sz w:val="20"/>
              </w:rPr>
              <w:t>1,127</w:t>
            </w:r>
          </w:p>
        </w:tc>
      </w:tr>
    </w:tbl>
    <w:p w:rsidR="006D16B8" w:rsidRPr="008F6AEF" w:rsidRDefault="006D16B8" w:rsidP="006D16B8">
      <w:pPr>
        <w:rPr>
          <w:rFonts w:ascii="Arial" w:hAnsi="Arial" w:cs="Arial"/>
          <w:b/>
        </w:rPr>
      </w:pPr>
    </w:p>
    <w:p w:rsidR="006D16B8" w:rsidRPr="008F6AEF" w:rsidRDefault="006D16B8" w:rsidP="006D16B8">
      <w:pPr>
        <w:rPr>
          <w:rFonts w:ascii="Arial" w:hAnsi="Arial" w:cs="Arial"/>
        </w:rPr>
      </w:pPr>
      <w:r w:rsidRPr="008F6AEF">
        <w:rPr>
          <w:rFonts w:ascii="Arial" w:hAnsi="Arial" w:cs="Arial"/>
        </w:rPr>
        <w:lastRenderedPageBreak/>
        <w:t xml:space="preserve">Movements on the Group provision for impairment of trade receivables are as follows: </w:t>
      </w:r>
    </w:p>
    <w:p w:rsidR="006D16B8" w:rsidRPr="008F6AEF" w:rsidRDefault="006D16B8" w:rsidP="006D16B8">
      <w:pPr>
        <w:rPr>
          <w:rFonts w:ascii="Arial" w:hAnsi="Arial" w:cs="Arial"/>
        </w:rPr>
      </w:pPr>
    </w:p>
    <w:tbl>
      <w:tblPr>
        <w:tblW w:w="9640" w:type="dxa"/>
        <w:tblInd w:w="-284" w:type="dxa"/>
        <w:tblLayout w:type="fixed"/>
        <w:tblCellMar>
          <w:left w:w="0" w:type="dxa"/>
          <w:right w:w="0" w:type="dxa"/>
        </w:tblCellMar>
        <w:tblLook w:val="01E0" w:firstRow="1" w:lastRow="1" w:firstColumn="1" w:lastColumn="1" w:noHBand="0" w:noVBand="0"/>
      </w:tblPr>
      <w:tblGrid>
        <w:gridCol w:w="5276"/>
        <w:gridCol w:w="2238"/>
        <w:gridCol w:w="2126"/>
      </w:tblGrid>
      <w:tr w:rsidR="006D16B8" w:rsidRPr="008F6AEF" w:rsidTr="00F25015">
        <w:trPr>
          <w:trHeight w:val="268"/>
        </w:trPr>
        <w:tc>
          <w:tcPr>
            <w:tcW w:w="5276" w:type="dxa"/>
            <w:shd w:val="clear" w:color="auto" w:fill="auto"/>
          </w:tcPr>
          <w:p w:rsidR="006D16B8" w:rsidRPr="008F6AEF" w:rsidRDefault="006D16B8" w:rsidP="00F25015">
            <w:pPr>
              <w:pStyle w:val="TableParagraph"/>
              <w:spacing w:before="3"/>
              <w:ind w:left="19"/>
              <w:jc w:val="left"/>
              <w:rPr>
                <w:rFonts w:ascii="Arial" w:hAnsi="Arial" w:cs="Arial"/>
                <w:b/>
                <w:sz w:val="20"/>
              </w:rPr>
            </w:pPr>
          </w:p>
        </w:tc>
        <w:tc>
          <w:tcPr>
            <w:tcW w:w="2238" w:type="dxa"/>
            <w:shd w:val="clear" w:color="auto" w:fill="auto"/>
          </w:tcPr>
          <w:p w:rsidR="006D16B8" w:rsidRPr="008F6AEF" w:rsidRDefault="006D16B8" w:rsidP="00F25015">
            <w:pPr>
              <w:pStyle w:val="TableParagraph"/>
              <w:rPr>
                <w:rFonts w:ascii="Arial" w:hAnsi="Arial" w:cs="Arial"/>
                <w:b/>
                <w:sz w:val="20"/>
                <w:szCs w:val="20"/>
              </w:rPr>
            </w:pPr>
            <w:r w:rsidRPr="008F6AEF">
              <w:rPr>
                <w:rFonts w:ascii="Arial" w:hAnsi="Arial" w:cs="Arial"/>
                <w:b/>
                <w:sz w:val="20"/>
                <w:szCs w:val="20"/>
              </w:rPr>
              <w:t>2017</w:t>
            </w:r>
          </w:p>
          <w:p w:rsidR="006D16B8" w:rsidRPr="008F6AEF" w:rsidRDefault="006D16B8" w:rsidP="00F25015">
            <w:pPr>
              <w:pStyle w:val="TableParagraph"/>
              <w:rPr>
                <w:rFonts w:ascii="Arial" w:hAnsi="Arial" w:cs="Arial"/>
                <w:b/>
                <w:sz w:val="20"/>
                <w:szCs w:val="20"/>
              </w:rPr>
            </w:pPr>
            <w:r w:rsidRPr="008F6AEF">
              <w:rPr>
                <w:rFonts w:ascii="Arial" w:hAnsi="Arial" w:cs="Arial"/>
                <w:b/>
                <w:sz w:val="20"/>
                <w:szCs w:val="20"/>
              </w:rPr>
              <w:t>£’000</w:t>
            </w:r>
          </w:p>
        </w:tc>
        <w:tc>
          <w:tcPr>
            <w:tcW w:w="2126" w:type="dxa"/>
            <w:shd w:val="clear" w:color="auto" w:fill="auto"/>
          </w:tcPr>
          <w:p w:rsidR="006D16B8" w:rsidRPr="008F6AEF" w:rsidRDefault="006D16B8" w:rsidP="00F25015">
            <w:pPr>
              <w:pStyle w:val="TableParagraph"/>
              <w:rPr>
                <w:rFonts w:ascii="Arial" w:hAnsi="Arial" w:cs="Arial"/>
                <w:sz w:val="20"/>
                <w:szCs w:val="20"/>
              </w:rPr>
            </w:pPr>
            <w:r w:rsidRPr="008F6AEF">
              <w:rPr>
                <w:rFonts w:ascii="Arial" w:hAnsi="Arial" w:cs="Arial"/>
                <w:sz w:val="20"/>
                <w:szCs w:val="20"/>
              </w:rPr>
              <w:t>2016</w:t>
            </w:r>
          </w:p>
          <w:p w:rsidR="006D16B8" w:rsidRPr="008F6AEF" w:rsidRDefault="006D16B8" w:rsidP="00F25015">
            <w:pPr>
              <w:pStyle w:val="TableParagraph"/>
              <w:rPr>
                <w:rFonts w:ascii="Arial" w:hAnsi="Arial" w:cs="Arial"/>
                <w:sz w:val="20"/>
                <w:szCs w:val="20"/>
              </w:rPr>
            </w:pPr>
            <w:r w:rsidRPr="008F6AEF">
              <w:rPr>
                <w:rFonts w:ascii="Arial" w:hAnsi="Arial" w:cs="Arial"/>
                <w:sz w:val="20"/>
                <w:szCs w:val="20"/>
              </w:rPr>
              <w:t>£‘000</w:t>
            </w:r>
          </w:p>
        </w:tc>
      </w:tr>
      <w:tr w:rsidR="006D16B8" w:rsidRPr="008F6AEF" w:rsidTr="00F25015">
        <w:trPr>
          <w:trHeight w:val="268"/>
        </w:trPr>
        <w:tc>
          <w:tcPr>
            <w:tcW w:w="5276" w:type="dxa"/>
            <w:shd w:val="clear" w:color="auto" w:fill="auto"/>
          </w:tcPr>
          <w:p w:rsidR="006D16B8" w:rsidRPr="008F6AEF" w:rsidRDefault="006D16B8" w:rsidP="006D16B8">
            <w:pPr>
              <w:pStyle w:val="TableParagraph"/>
              <w:spacing w:before="3"/>
              <w:ind w:left="19"/>
              <w:jc w:val="left"/>
              <w:rPr>
                <w:rFonts w:ascii="Arial" w:hAnsi="Arial" w:cs="Arial"/>
                <w:b/>
                <w:sz w:val="20"/>
              </w:rPr>
            </w:pPr>
            <w:r w:rsidRPr="008F6AEF">
              <w:rPr>
                <w:rFonts w:ascii="Arial" w:hAnsi="Arial" w:cs="Arial"/>
                <w:b/>
                <w:sz w:val="20"/>
              </w:rPr>
              <w:t>At 1 December</w:t>
            </w:r>
          </w:p>
        </w:tc>
        <w:tc>
          <w:tcPr>
            <w:tcW w:w="2238" w:type="dxa"/>
            <w:shd w:val="clear" w:color="auto" w:fill="auto"/>
          </w:tcPr>
          <w:p w:rsidR="006D16B8" w:rsidRPr="008F6AEF" w:rsidRDefault="006D16B8" w:rsidP="006D16B8">
            <w:pPr>
              <w:pStyle w:val="TableParagraph"/>
              <w:spacing w:before="3"/>
              <w:ind w:right="91"/>
              <w:rPr>
                <w:rFonts w:ascii="Arial" w:hAnsi="Arial" w:cs="Arial"/>
                <w:b/>
                <w:sz w:val="20"/>
              </w:rPr>
            </w:pPr>
            <w:r w:rsidRPr="008F6AEF">
              <w:rPr>
                <w:rFonts w:ascii="Arial" w:hAnsi="Arial" w:cs="Arial"/>
                <w:b/>
                <w:sz w:val="20"/>
              </w:rPr>
              <w:t>78</w:t>
            </w:r>
          </w:p>
        </w:tc>
        <w:tc>
          <w:tcPr>
            <w:tcW w:w="2126" w:type="dxa"/>
            <w:shd w:val="clear" w:color="auto" w:fill="auto"/>
          </w:tcPr>
          <w:p w:rsidR="006D16B8" w:rsidRPr="008F6AEF" w:rsidRDefault="006D16B8" w:rsidP="006D16B8">
            <w:pPr>
              <w:pStyle w:val="TableParagraph"/>
              <w:spacing w:before="3"/>
              <w:ind w:right="87"/>
              <w:rPr>
                <w:rFonts w:ascii="Arial" w:hAnsi="Arial" w:cs="Arial"/>
                <w:sz w:val="20"/>
              </w:rPr>
            </w:pPr>
            <w:r w:rsidRPr="008F6AEF">
              <w:rPr>
                <w:rFonts w:ascii="Arial" w:hAnsi="Arial" w:cs="Arial"/>
                <w:sz w:val="20"/>
              </w:rPr>
              <w:t>330</w:t>
            </w:r>
          </w:p>
        </w:tc>
      </w:tr>
      <w:tr w:rsidR="006D16B8" w:rsidRPr="008F6AEF" w:rsidTr="00F25015">
        <w:trPr>
          <w:trHeight w:val="277"/>
        </w:trPr>
        <w:tc>
          <w:tcPr>
            <w:tcW w:w="5276" w:type="dxa"/>
            <w:shd w:val="clear" w:color="auto" w:fill="auto"/>
          </w:tcPr>
          <w:p w:rsidR="006D16B8" w:rsidRPr="008F6AEF" w:rsidRDefault="006D16B8" w:rsidP="006D16B8">
            <w:pPr>
              <w:pStyle w:val="TableParagraph"/>
              <w:spacing w:before="6" w:line="229" w:lineRule="exact"/>
              <w:ind w:left="19"/>
              <w:jc w:val="left"/>
              <w:rPr>
                <w:rFonts w:ascii="Arial" w:hAnsi="Arial" w:cs="Arial"/>
                <w:sz w:val="20"/>
              </w:rPr>
            </w:pPr>
            <w:r w:rsidRPr="008F6AEF">
              <w:rPr>
                <w:rFonts w:ascii="Arial" w:hAnsi="Arial" w:cs="Arial"/>
                <w:sz w:val="20"/>
              </w:rPr>
              <w:t>Increase in provision</w:t>
            </w:r>
          </w:p>
        </w:tc>
        <w:tc>
          <w:tcPr>
            <w:tcW w:w="2238" w:type="dxa"/>
            <w:shd w:val="clear" w:color="auto" w:fill="auto"/>
          </w:tcPr>
          <w:p w:rsidR="006D16B8" w:rsidRPr="008F6AEF" w:rsidRDefault="006D16B8" w:rsidP="006D16B8">
            <w:pPr>
              <w:pStyle w:val="TableParagraph"/>
              <w:spacing w:before="6" w:line="229" w:lineRule="exact"/>
              <w:ind w:right="87"/>
              <w:rPr>
                <w:rFonts w:ascii="Arial" w:hAnsi="Arial" w:cs="Arial"/>
                <w:b/>
                <w:sz w:val="20"/>
              </w:rPr>
            </w:pPr>
            <w:r w:rsidRPr="008F6AEF">
              <w:rPr>
                <w:rFonts w:ascii="Arial" w:hAnsi="Arial" w:cs="Arial"/>
                <w:b/>
                <w:sz w:val="20"/>
              </w:rPr>
              <w:t>84</w:t>
            </w:r>
          </w:p>
        </w:tc>
        <w:tc>
          <w:tcPr>
            <w:tcW w:w="2126" w:type="dxa"/>
            <w:shd w:val="clear" w:color="auto" w:fill="auto"/>
          </w:tcPr>
          <w:p w:rsidR="006D16B8" w:rsidRPr="008F6AEF" w:rsidRDefault="006D16B8" w:rsidP="006D16B8">
            <w:pPr>
              <w:pStyle w:val="TableParagraph"/>
              <w:spacing w:before="6" w:line="229" w:lineRule="exact"/>
              <w:ind w:right="87"/>
              <w:rPr>
                <w:rFonts w:ascii="Arial" w:hAnsi="Arial" w:cs="Arial"/>
                <w:sz w:val="20"/>
              </w:rPr>
            </w:pPr>
            <w:r w:rsidRPr="008F6AEF">
              <w:rPr>
                <w:rFonts w:ascii="Arial" w:hAnsi="Arial" w:cs="Arial"/>
                <w:sz w:val="20"/>
              </w:rPr>
              <w:t>39</w:t>
            </w:r>
          </w:p>
        </w:tc>
      </w:tr>
      <w:tr w:rsidR="006D16B8" w:rsidRPr="008F6AEF" w:rsidTr="00F25015">
        <w:trPr>
          <w:trHeight w:val="255"/>
        </w:trPr>
        <w:tc>
          <w:tcPr>
            <w:tcW w:w="5276" w:type="dxa"/>
            <w:shd w:val="clear" w:color="auto" w:fill="auto"/>
          </w:tcPr>
          <w:p w:rsidR="006D16B8" w:rsidRPr="008F6AEF" w:rsidRDefault="006D16B8" w:rsidP="006D16B8">
            <w:pPr>
              <w:pStyle w:val="TableParagraph"/>
              <w:spacing w:before="6" w:line="212" w:lineRule="exact"/>
              <w:ind w:left="19"/>
              <w:jc w:val="left"/>
              <w:rPr>
                <w:rFonts w:ascii="Arial" w:hAnsi="Arial" w:cs="Arial"/>
                <w:sz w:val="20"/>
              </w:rPr>
            </w:pPr>
            <w:r w:rsidRPr="008F6AEF">
              <w:rPr>
                <w:rFonts w:ascii="Arial" w:hAnsi="Arial" w:cs="Arial"/>
                <w:sz w:val="20"/>
              </w:rPr>
              <w:t>Written off in year</w:t>
            </w:r>
          </w:p>
        </w:tc>
        <w:tc>
          <w:tcPr>
            <w:tcW w:w="2238" w:type="dxa"/>
            <w:shd w:val="clear" w:color="auto" w:fill="auto"/>
          </w:tcPr>
          <w:p w:rsidR="006D16B8" w:rsidRPr="008F6AEF" w:rsidRDefault="006D16B8" w:rsidP="006D16B8">
            <w:pPr>
              <w:pStyle w:val="TableParagraph"/>
              <w:spacing w:before="6" w:line="212" w:lineRule="exact"/>
              <w:ind w:right="87"/>
              <w:rPr>
                <w:rFonts w:ascii="Arial" w:hAnsi="Arial" w:cs="Arial"/>
                <w:b/>
                <w:sz w:val="20"/>
              </w:rPr>
            </w:pPr>
            <w:r w:rsidRPr="008F6AEF">
              <w:rPr>
                <w:rFonts w:ascii="Arial" w:hAnsi="Arial" w:cs="Arial"/>
                <w:b/>
                <w:sz w:val="20"/>
              </w:rPr>
              <w:t>(25)</w:t>
            </w:r>
          </w:p>
        </w:tc>
        <w:tc>
          <w:tcPr>
            <w:tcW w:w="2126" w:type="dxa"/>
            <w:shd w:val="clear" w:color="auto" w:fill="auto"/>
          </w:tcPr>
          <w:p w:rsidR="006D16B8" w:rsidRPr="008F6AEF" w:rsidRDefault="006D16B8" w:rsidP="006D16B8">
            <w:pPr>
              <w:pStyle w:val="TableParagraph"/>
              <w:spacing w:before="6" w:line="212" w:lineRule="exact"/>
              <w:ind w:right="87"/>
              <w:rPr>
                <w:rFonts w:ascii="Arial" w:hAnsi="Arial" w:cs="Arial"/>
                <w:sz w:val="20"/>
              </w:rPr>
            </w:pPr>
            <w:r w:rsidRPr="008F6AEF">
              <w:rPr>
                <w:rFonts w:ascii="Arial" w:hAnsi="Arial" w:cs="Arial"/>
                <w:sz w:val="20"/>
              </w:rPr>
              <w:t>(291)</w:t>
            </w:r>
          </w:p>
        </w:tc>
      </w:tr>
      <w:tr w:rsidR="006D16B8" w:rsidRPr="008F6AEF" w:rsidTr="00F25015">
        <w:trPr>
          <w:trHeight w:val="237"/>
        </w:trPr>
        <w:tc>
          <w:tcPr>
            <w:tcW w:w="5276" w:type="dxa"/>
            <w:shd w:val="clear" w:color="auto" w:fill="auto"/>
          </w:tcPr>
          <w:p w:rsidR="006D16B8" w:rsidRPr="008F6AEF" w:rsidRDefault="006D16B8" w:rsidP="006D16B8">
            <w:pPr>
              <w:pStyle w:val="TableParagraph"/>
              <w:spacing w:line="200" w:lineRule="exact"/>
              <w:ind w:left="19"/>
              <w:jc w:val="left"/>
              <w:rPr>
                <w:rFonts w:ascii="Arial" w:hAnsi="Arial" w:cs="Arial"/>
                <w:sz w:val="20"/>
              </w:rPr>
            </w:pPr>
            <w:r w:rsidRPr="008F6AEF">
              <w:rPr>
                <w:rFonts w:ascii="Arial" w:hAnsi="Arial" w:cs="Arial"/>
                <w:sz w:val="20"/>
              </w:rPr>
              <w:t>At 30 November</w:t>
            </w:r>
          </w:p>
        </w:tc>
        <w:tc>
          <w:tcPr>
            <w:tcW w:w="2238" w:type="dxa"/>
            <w:shd w:val="clear" w:color="auto" w:fill="auto"/>
          </w:tcPr>
          <w:p w:rsidR="006D16B8" w:rsidRPr="008F6AEF" w:rsidRDefault="006D16B8" w:rsidP="006D16B8">
            <w:pPr>
              <w:pStyle w:val="TableParagraph"/>
              <w:spacing w:line="200" w:lineRule="exact"/>
              <w:ind w:right="88"/>
              <w:rPr>
                <w:rFonts w:ascii="Arial" w:hAnsi="Arial" w:cs="Arial"/>
                <w:b/>
                <w:sz w:val="20"/>
              </w:rPr>
            </w:pPr>
            <w:r w:rsidRPr="008F6AEF">
              <w:rPr>
                <w:rFonts w:ascii="Arial" w:hAnsi="Arial" w:cs="Arial"/>
                <w:b/>
                <w:sz w:val="20"/>
              </w:rPr>
              <w:t>137</w:t>
            </w:r>
          </w:p>
        </w:tc>
        <w:tc>
          <w:tcPr>
            <w:tcW w:w="2126" w:type="dxa"/>
            <w:shd w:val="clear" w:color="auto" w:fill="auto"/>
          </w:tcPr>
          <w:p w:rsidR="006D16B8" w:rsidRPr="008F6AEF" w:rsidRDefault="006D16B8" w:rsidP="006D16B8">
            <w:pPr>
              <w:pStyle w:val="TableParagraph"/>
              <w:spacing w:line="200" w:lineRule="exact"/>
              <w:ind w:right="89"/>
              <w:rPr>
                <w:rFonts w:ascii="Arial" w:hAnsi="Arial" w:cs="Arial"/>
                <w:sz w:val="20"/>
              </w:rPr>
            </w:pPr>
            <w:r w:rsidRPr="008F6AEF">
              <w:rPr>
                <w:rFonts w:ascii="Arial" w:hAnsi="Arial" w:cs="Arial"/>
                <w:sz w:val="20"/>
              </w:rPr>
              <w:t>78</w:t>
            </w:r>
          </w:p>
        </w:tc>
      </w:tr>
      <w:tr w:rsidR="006D16B8" w:rsidRPr="008F6AEF" w:rsidTr="00F25015">
        <w:trPr>
          <w:trHeight w:val="250"/>
        </w:trPr>
        <w:tc>
          <w:tcPr>
            <w:tcW w:w="5276" w:type="dxa"/>
            <w:shd w:val="clear" w:color="auto" w:fill="auto"/>
          </w:tcPr>
          <w:p w:rsidR="006D16B8" w:rsidRPr="008F6AEF" w:rsidRDefault="006D16B8" w:rsidP="006D16B8">
            <w:pPr>
              <w:pStyle w:val="TableParagraph"/>
              <w:jc w:val="left"/>
              <w:rPr>
                <w:rFonts w:ascii="Arial" w:hAnsi="Arial" w:cs="Arial"/>
                <w:sz w:val="18"/>
              </w:rPr>
            </w:pPr>
          </w:p>
        </w:tc>
        <w:tc>
          <w:tcPr>
            <w:tcW w:w="2238" w:type="dxa"/>
            <w:shd w:val="clear" w:color="auto" w:fill="auto"/>
          </w:tcPr>
          <w:p w:rsidR="006D16B8" w:rsidRPr="008F6AEF" w:rsidRDefault="006D16B8" w:rsidP="006D16B8">
            <w:pPr>
              <w:pStyle w:val="TableParagraph"/>
              <w:spacing w:before="3"/>
              <w:ind w:right="91"/>
              <w:rPr>
                <w:rFonts w:ascii="Arial" w:hAnsi="Arial" w:cs="Arial"/>
                <w:b/>
                <w:sz w:val="20"/>
              </w:rPr>
            </w:pPr>
          </w:p>
        </w:tc>
        <w:tc>
          <w:tcPr>
            <w:tcW w:w="2126" w:type="dxa"/>
            <w:shd w:val="clear" w:color="auto" w:fill="auto"/>
          </w:tcPr>
          <w:p w:rsidR="006D16B8" w:rsidRPr="008F6AEF" w:rsidRDefault="006D16B8" w:rsidP="006D16B8">
            <w:pPr>
              <w:pStyle w:val="TableParagraph"/>
              <w:spacing w:before="3" w:line="227" w:lineRule="exact"/>
              <w:ind w:right="81"/>
              <w:rPr>
                <w:rFonts w:ascii="Arial" w:hAnsi="Arial" w:cs="Arial"/>
                <w:sz w:val="20"/>
              </w:rPr>
            </w:pPr>
          </w:p>
        </w:tc>
      </w:tr>
    </w:tbl>
    <w:p w:rsidR="006D16B8" w:rsidRPr="008F6AEF" w:rsidRDefault="006D16B8" w:rsidP="006D16B8">
      <w:pPr>
        <w:rPr>
          <w:rFonts w:ascii="Arial" w:hAnsi="Arial" w:cs="Arial"/>
        </w:rPr>
      </w:pPr>
    </w:p>
    <w:p w:rsidR="006D16B8" w:rsidRPr="008F6AEF" w:rsidRDefault="006D16B8" w:rsidP="006D16B8">
      <w:pPr>
        <w:rPr>
          <w:rFonts w:ascii="Arial" w:hAnsi="Arial" w:cs="Arial"/>
          <w:i/>
        </w:rPr>
      </w:pPr>
      <w:r w:rsidRPr="008F6AEF">
        <w:rPr>
          <w:rFonts w:ascii="Arial" w:hAnsi="Arial" w:cs="Arial"/>
          <w:i/>
        </w:rPr>
        <w:t>Ageing of impaired debt</w:t>
      </w:r>
    </w:p>
    <w:tbl>
      <w:tblPr>
        <w:tblW w:w="9640" w:type="dxa"/>
        <w:tblInd w:w="-284" w:type="dxa"/>
        <w:tblLayout w:type="fixed"/>
        <w:tblCellMar>
          <w:left w:w="0" w:type="dxa"/>
          <w:right w:w="0" w:type="dxa"/>
        </w:tblCellMar>
        <w:tblLook w:val="01E0" w:firstRow="1" w:lastRow="1" w:firstColumn="1" w:lastColumn="1" w:noHBand="0" w:noVBand="0"/>
      </w:tblPr>
      <w:tblGrid>
        <w:gridCol w:w="5276"/>
        <w:gridCol w:w="2238"/>
        <w:gridCol w:w="2126"/>
      </w:tblGrid>
      <w:tr w:rsidR="006D16B8" w:rsidRPr="008F6AEF" w:rsidTr="00F25015">
        <w:trPr>
          <w:trHeight w:val="268"/>
        </w:trPr>
        <w:tc>
          <w:tcPr>
            <w:tcW w:w="5276" w:type="dxa"/>
            <w:shd w:val="clear" w:color="auto" w:fill="auto"/>
          </w:tcPr>
          <w:p w:rsidR="006D16B8" w:rsidRPr="008F6AEF" w:rsidRDefault="006D16B8" w:rsidP="00F25015">
            <w:pPr>
              <w:pStyle w:val="TableParagraph"/>
              <w:spacing w:before="3"/>
              <w:ind w:left="19"/>
              <w:jc w:val="left"/>
              <w:rPr>
                <w:rFonts w:ascii="Arial" w:hAnsi="Arial" w:cs="Arial"/>
                <w:b/>
                <w:sz w:val="20"/>
                <w:szCs w:val="20"/>
              </w:rPr>
            </w:pPr>
          </w:p>
        </w:tc>
        <w:tc>
          <w:tcPr>
            <w:tcW w:w="2238" w:type="dxa"/>
            <w:shd w:val="clear" w:color="auto" w:fill="auto"/>
          </w:tcPr>
          <w:p w:rsidR="006D16B8" w:rsidRPr="008F6AEF" w:rsidRDefault="006D16B8" w:rsidP="00F25015">
            <w:pPr>
              <w:pStyle w:val="TableParagraph"/>
              <w:rPr>
                <w:rFonts w:ascii="Arial" w:hAnsi="Arial" w:cs="Arial"/>
                <w:b/>
                <w:sz w:val="20"/>
                <w:szCs w:val="20"/>
              </w:rPr>
            </w:pPr>
            <w:r w:rsidRPr="008F6AEF">
              <w:rPr>
                <w:rFonts w:ascii="Arial" w:hAnsi="Arial" w:cs="Arial"/>
                <w:b/>
                <w:sz w:val="20"/>
                <w:szCs w:val="20"/>
              </w:rPr>
              <w:t>2017</w:t>
            </w:r>
          </w:p>
          <w:p w:rsidR="006D16B8" w:rsidRPr="008F6AEF" w:rsidRDefault="006D16B8" w:rsidP="00F25015">
            <w:pPr>
              <w:pStyle w:val="TableParagraph"/>
              <w:rPr>
                <w:rFonts w:ascii="Arial" w:hAnsi="Arial" w:cs="Arial"/>
                <w:b/>
                <w:sz w:val="20"/>
                <w:szCs w:val="20"/>
              </w:rPr>
            </w:pPr>
            <w:r w:rsidRPr="008F6AEF">
              <w:rPr>
                <w:rFonts w:ascii="Arial" w:hAnsi="Arial" w:cs="Arial"/>
                <w:b/>
                <w:sz w:val="20"/>
                <w:szCs w:val="20"/>
              </w:rPr>
              <w:t>£’000</w:t>
            </w:r>
          </w:p>
        </w:tc>
        <w:tc>
          <w:tcPr>
            <w:tcW w:w="2126" w:type="dxa"/>
            <w:shd w:val="clear" w:color="auto" w:fill="auto"/>
          </w:tcPr>
          <w:p w:rsidR="006D16B8" w:rsidRPr="008F6AEF" w:rsidRDefault="006D16B8" w:rsidP="00F25015">
            <w:pPr>
              <w:pStyle w:val="TableParagraph"/>
              <w:rPr>
                <w:rFonts w:ascii="Arial" w:hAnsi="Arial" w:cs="Arial"/>
                <w:sz w:val="20"/>
                <w:szCs w:val="20"/>
              </w:rPr>
            </w:pPr>
            <w:r w:rsidRPr="008F6AEF">
              <w:rPr>
                <w:rFonts w:ascii="Arial" w:hAnsi="Arial" w:cs="Arial"/>
                <w:sz w:val="20"/>
                <w:szCs w:val="20"/>
              </w:rPr>
              <w:t>2016</w:t>
            </w:r>
          </w:p>
          <w:p w:rsidR="006D16B8" w:rsidRPr="008F6AEF" w:rsidRDefault="006D16B8" w:rsidP="00F25015">
            <w:pPr>
              <w:pStyle w:val="TableParagraph"/>
              <w:rPr>
                <w:rFonts w:ascii="Arial" w:hAnsi="Arial" w:cs="Arial"/>
                <w:sz w:val="20"/>
                <w:szCs w:val="20"/>
              </w:rPr>
            </w:pPr>
            <w:r w:rsidRPr="008F6AEF">
              <w:rPr>
                <w:rFonts w:ascii="Arial" w:hAnsi="Arial" w:cs="Arial"/>
                <w:sz w:val="20"/>
                <w:szCs w:val="20"/>
              </w:rPr>
              <w:t>£‘000</w:t>
            </w:r>
          </w:p>
        </w:tc>
      </w:tr>
      <w:tr w:rsidR="006D16B8" w:rsidRPr="008F6AEF" w:rsidTr="00F25015">
        <w:trPr>
          <w:trHeight w:val="268"/>
        </w:trPr>
        <w:tc>
          <w:tcPr>
            <w:tcW w:w="5276" w:type="dxa"/>
            <w:shd w:val="clear" w:color="auto" w:fill="auto"/>
          </w:tcPr>
          <w:p w:rsidR="006D16B8" w:rsidRPr="008F6AEF" w:rsidRDefault="006D16B8" w:rsidP="006D16B8">
            <w:pPr>
              <w:pStyle w:val="TableParagraph"/>
              <w:spacing w:before="4"/>
              <w:ind w:left="19"/>
              <w:jc w:val="left"/>
              <w:rPr>
                <w:rFonts w:ascii="Arial" w:hAnsi="Arial" w:cs="Arial"/>
                <w:sz w:val="20"/>
                <w:szCs w:val="20"/>
              </w:rPr>
            </w:pPr>
            <w:r w:rsidRPr="008F6AEF">
              <w:rPr>
                <w:rFonts w:ascii="Arial" w:hAnsi="Arial" w:cs="Arial"/>
                <w:sz w:val="20"/>
                <w:szCs w:val="20"/>
              </w:rPr>
              <w:t>Days outstanding</w:t>
            </w:r>
          </w:p>
        </w:tc>
        <w:tc>
          <w:tcPr>
            <w:tcW w:w="2238" w:type="dxa"/>
            <w:shd w:val="clear" w:color="auto" w:fill="auto"/>
          </w:tcPr>
          <w:p w:rsidR="006D16B8" w:rsidRPr="008F6AEF" w:rsidRDefault="006D16B8" w:rsidP="006D16B8">
            <w:pPr>
              <w:pStyle w:val="TableParagraph"/>
              <w:spacing w:before="3"/>
              <w:ind w:right="91"/>
              <w:rPr>
                <w:rFonts w:ascii="Arial" w:hAnsi="Arial" w:cs="Arial"/>
                <w:b/>
                <w:sz w:val="20"/>
                <w:szCs w:val="20"/>
              </w:rPr>
            </w:pPr>
          </w:p>
        </w:tc>
        <w:tc>
          <w:tcPr>
            <w:tcW w:w="2126" w:type="dxa"/>
            <w:shd w:val="clear" w:color="auto" w:fill="auto"/>
          </w:tcPr>
          <w:p w:rsidR="006D16B8" w:rsidRPr="008F6AEF" w:rsidRDefault="006D16B8" w:rsidP="006D16B8">
            <w:pPr>
              <w:pStyle w:val="TableParagraph"/>
              <w:spacing w:before="6" w:line="229" w:lineRule="exact"/>
              <w:ind w:right="88"/>
              <w:rPr>
                <w:rFonts w:ascii="Arial" w:hAnsi="Arial" w:cs="Arial"/>
                <w:sz w:val="20"/>
                <w:szCs w:val="20"/>
              </w:rPr>
            </w:pPr>
          </w:p>
        </w:tc>
      </w:tr>
      <w:tr w:rsidR="006D16B8" w:rsidRPr="008F6AEF" w:rsidTr="00F25015">
        <w:trPr>
          <w:trHeight w:val="277"/>
        </w:trPr>
        <w:tc>
          <w:tcPr>
            <w:tcW w:w="5276" w:type="dxa"/>
            <w:shd w:val="clear" w:color="auto" w:fill="auto"/>
          </w:tcPr>
          <w:p w:rsidR="006D16B8" w:rsidRPr="008F6AEF" w:rsidRDefault="006D16B8" w:rsidP="006D16B8">
            <w:pPr>
              <w:pStyle w:val="TableParagraph"/>
              <w:spacing w:before="6" w:line="229" w:lineRule="exact"/>
              <w:ind w:left="19"/>
              <w:jc w:val="left"/>
              <w:rPr>
                <w:rFonts w:ascii="Arial" w:hAnsi="Arial" w:cs="Arial"/>
                <w:sz w:val="20"/>
                <w:szCs w:val="20"/>
              </w:rPr>
            </w:pPr>
            <w:r w:rsidRPr="008F6AEF">
              <w:rPr>
                <w:rFonts w:ascii="Arial" w:hAnsi="Arial" w:cs="Arial"/>
                <w:sz w:val="20"/>
                <w:szCs w:val="20"/>
              </w:rPr>
              <w:t>91-180 days</w:t>
            </w:r>
          </w:p>
        </w:tc>
        <w:tc>
          <w:tcPr>
            <w:tcW w:w="2238" w:type="dxa"/>
            <w:shd w:val="clear" w:color="auto" w:fill="auto"/>
          </w:tcPr>
          <w:p w:rsidR="006D16B8" w:rsidRPr="008F6AEF" w:rsidRDefault="006D16B8" w:rsidP="006D16B8">
            <w:pPr>
              <w:pStyle w:val="TableParagraph"/>
              <w:spacing w:before="6" w:line="229" w:lineRule="exact"/>
              <w:ind w:right="87"/>
              <w:rPr>
                <w:rFonts w:ascii="Arial" w:hAnsi="Arial" w:cs="Arial"/>
                <w:b/>
                <w:sz w:val="20"/>
                <w:szCs w:val="20"/>
              </w:rPr>
            </w:pPr>
            <w:r w:rsidRPr="008F6AEF">
              <w:rPr>
                <w:rFonts w:ascii="Arial" w:hAnsi="Arial" w:cs="Arial"/>
                <w:b/>
                <w:sz w:val="20"/>
                <w:szCs w:val="20"/>
              </w:rPr>
              <w:t>18</w:t>
            </w:r>
          </w:p>
        </w:tc>
        <w:tc>
          <w:tcPr>
            <w:tcW w:w="2126" w:type="dxa"/>
            <w:shd w:val="clear" w:color="auto" w:fill="auto"/>
          </w:tcPr>
          <w:p w:rsidR="006D16B8" w:rsidRPr="008F6AEF" w:rsidRDefault="006D16B8" w:rsidP="006D16B8">
            <w:pPr>
              <w:pStyle w:val="TableParagraph"/>
              <w:spacing w:before="6" w:line="229" w:lineRule="exact"/>
              <w:ind w:right="88"/>
              <w:rPr>
                <w:rFonts w:ascii="Arial" w:hAnsi="Arial" w:cs="Arial"/>
                <w:sz w:val="20"/>
                <w:szCs w:val="20"/>
              </w:rPr>
            </w:pPr>
            <w:r w:rsidRPr="008F6AEF">
              <w:rPr>
                <w:rFonts w:ascii="Arial" w:hAnsi="Arial" w:cs="Arial"/>
                <w:sz w:val="20"/>
                <w:szCs w:val="20"/>
              </w:rPr>
              <w:t>26</w:t>
            </w:r>
          </w:p>
        </w:tc>
      </w:tr>
      <w:tr w:rsidR="006D16B8" w:rsidRPr="008F6AEF" w:rsidTr="00F25015">
        <w:trPr>
          <w:trHeight w:val="255"/>
        </w:trPr>
        <w:tc>
          <w:tcPr>
            <w:tcW w:w="5276" w:type="dxa"/>
            <w:shd w:val="clear" w:color="auto" w:fill="auto"/>
          </w:tcPr>
          <w:p w:rsidR="006D16B8" w:rsidRPr="008F6AEF" w:rsidRDefault="006D16B8" w:rsidP="006D16B8">
            <w:pPr>
              <w:pStyle w:val="TableParagraph"/>
              <w:spacing w:before="6" w:line="224" w:lineRule="exact"/>
              <w:ind w:left="19"/>
              <w:jc w:val="left"/>
              <w:rPr>
                <w:rFonts w:ascii="Arial" w:hAnsi="Arial" w:cs="Arial"/>
                <w:sz w:val="20"/>
                <w:szCs w:val="20"/>
              </w:rPr>
            </w:pPr>
            <w:r w:rsidRPr="008F6AEF">
              <w:rPr>
                <w:rFonts w:ascii="Arial" w:hAnsi="Arial" w:cs="Arial"/>
                <w:sz w:val="20"/>
                <w:szCs w:val="20"/>
              </w:rPr>
              <w:t>181-270 days</w:t>
            </w:r>
          </w:p>
        </w:tc>
        <w:tc>
          <w:tcPr>
            <w:tcW w:w="2238" w:type="dxa"/>
            <w:shd w:val="clear" w:color="auto" w:fill="auto"/>
          </w:tcPr>
          <w:p w:rsidR="006D16B8" w:rsidRPr="008F6AEF" w:rsidRDefault="006D16B8" w:rsidP="006D16B8">
            <w:pPr>
              <w:pStyle w:val="TableParagraph"/>
              <w:spacing w:before="6" w:line="224" w:lineRule="exact"/>
              <w:ind w:right="87"/>
              <w:rPr>
                <w:rFonts w:ascii="Arial" w:hAnsi="Arial" w:cs="Arial"/>
                <w:b/>
                <w:sz w:val="20"/>
                <w:szCs w:val="20"/>
              </w:rPr>
            </w:pPr>
            <w:r w:rsidRPr="008F6AEF">
              <w:rPr>
                <w:rFonts w:ascii="Arial" w:hAnsi="Arial" w:cs="Arial"/>
                <w:b/>
                <w:sz w:val="20"/>
                <w:szCs w:val="20"/>
              </w:rPr>
              <w:t>21</w:t>
            </w:r>
          </w:p>
        </w:tc>
        <w:tc>
          <w:tcPr>
            <w:tcW w:w="2126" w:type="dxa"/>
            <w:shd w:val="clear" w:color="auto" w:fill="auto"/>
          </w:tcPr>
          <w:p w:rsidR="006D16B8" w:rsidRPr="008F6AEF" w:rsidRDefault="006D16B8" w:rsidP="006D16B8">
            <w:pPr>
              <w:pStyle w:val="TableParagraph"/>
              <w:spacing w:before="6" w:line="224" w:lineRule="exact"/>
              <w:ind w:right="88"/>
              <w:rPr>
                <w:rFonts w:ascii="Arial" w:hAnsi="Arial" w:cs="Arial"/>
                <w:sz w:val="20"/>
                <w:szCs w:val="20"/>
              </w:rPr>
            </w:pPr>
            <w:r w:rsidRPr="008F6AEF">
              <w:rPr>
                <w:rFonts w:ascii="Arial" w:hAnsi="Arial" w:cs="Arial"/>
                <w:sz w:val="20"/>
                <w:szCs w:val="20"/>
              </w:rPr>
              <w:t>25</w:t>
            </w:r>
          </w:p>
        </w:tc>
      </w:tr>
      <w:tr w:rsidR="006D16B8" w:rsidRPr="008F6AEF" w:rsidTr="00F25015">
        <w:trPr>
          <w:trHeight w:val="237"/>
        </w:trPr>
        <w:tc>
          <w:tcPr>
            <w:tcW w:w="5276" w:type="dxa"/>
            <w:shd w:val="clear" w:color="auto" w:fill="auto"/>
          </w:tcPr>
          <w:p w:rsidR="006D16B8" w:rsidRPr="008F6AEF" w:rsidRDefault="006D16B8" w:rsidP="006D16B8">
            <w:pPr>
              <w:pStyle w:val="TableParagraph"/>
              <w:spacing w:before="1" w:line="212" w:lineRule="exact"/>
              <w:ind w:left="19"/>
              <w:jc w:val="left"/>
              <w:rPr>
                <w:rFonts w:ascii="Arial" w:hAnsi="Arial" w:cs="Arial"/>
                <w:sz w:val="20"/>
                <w:szCs w:val="20"/>
              </w:rPr>
            </w:pPr>
            <w:r w:rsidRPr="008F6AEF">
              <w:rPr>
                <w:rFonts w:ascii="Arial" w:hAnsi="Arial" w:cs="Arial"/>
                <w:sz w:val="20"/>
                <w:szCs w:val="20"/>
              </w:rPr>
              <w:t>More than 270 days</w:t>
            </w:r>
          </w:p>
        </w:tc>
        <w:tc>
          <w:tcPr>
            <w:tcW w:w="2238" w:type="dxa"/>
            <w:shd w:val="clear" w:color="auto" w:fill="auto"/>
          </w:tcPr>
          <w:p w:rsidR="006D16B8" w:rsidRPr="008F6AEF" w:rsidRDefault="006D16B8" w:rsidP="006D16B8">
            <w:pPr>
              <w:pStyle w:val="TableParagraph"/>
              <w:spacing w:before="1" w:line="212" w:lineRule="exact"/>
              <w:ind w:right="87"/>
              <w:rPr>
                <w:rFonts w:ascii="Arial" w:hAnsi="Arial" w:cs="Arial"/>
                <w:b/>
                <w:sz w:val="20"/>
                <w:szCs w:val="20"/>
              </w:rPr>
            </w:pPr>
            <w:r w:rsidRPr="008F6AEF">
              <w:rPr>
                <w:rFonts w:ascii="Arial" w:hAnsi="Arial" w:cs="Arial"/>
                <w:b/>
                <w:sz w:val="20"/>
                <w:szCs w:val="20"/>
              </w:rPr>
              <w:t>98</w:t>
            </w:r>
          </w:p>
        </w:tc>
        <w:tc>
          <w:tcPr>
            <w:tcW w:w="2126" w:type="dxa"/>
            <w:shd w:val="clear" w:color="auto" w:fill="auto"/>
          </w:tcPr>
          <w:p w:rsidR="006D16B8" w:rsidRPr="008F6AEF" w:rsidRDefault="006D16B8" w:rsidP="006D16B8">
            <w:pPr>
              <w:pStyle w:val="TableParagraph"/>
              <w:spacing w:before="1" w:line="212" w:lineRule="exact"/>
              <w:ind w:right="84"/>
              <w:rPr>
                <w:rFonts w:ascii="Arial" w:hAnsi="Arial" w:cs="Arial"/>
                <w:sz w:val="20"/>
                <w:szCs w:val="20"/>
              </w:rPr>
            </w:pPr>
            <w:r w:rsidRPr="008F6AEF">
              <w:rPr>
                <w:rFonts w:ascii="Arial" w:hAnsi="Arial" w:cs="Arial"/>
                <w:sz w:val="20"/>
                <w:szCs w:val="20"/>
              </w:rPr>
              <w:t>27</w:t>
            </w:r>
          </w:p>
        </w:tc>
      </w:tr>
      <w:tr w:rsidR="006D16B8" w:rsidRPr="008F6AEF" w:rsidTr="00F25015">
        <w:trPr>
          <w:trHeight w:val="250"/>
        </w:trPr>
        <w:tc>
          <w:tcPr>
            <w:tcW w:w="5276" w:type="dxa"/>
            <w:shd w:val="clear" w:color="auto" w:fill="auto"/>
          </w:tcPr>
          <w:p w:rsidR="006D16B8" w:rsidRPr="008F6AEF" w:rsidRDefault="006D16B8" w:rsidP="006D16B8">
            <w:pPr>
              <w:pStyle w:val="TableParagraph"/>
              <w:jc w:val="left"/>
              <w:rPr>
                <w:rFonts w:ascii="Arial" w:hAnsi="Arial" w:cs="Arial"/>
                <w:sz w:val="20"/>
                <w:szCs w:val="20"/>
              </w:rPr>
            </w:pPr>
          </w:p>
        </w:tc>
        <w:tc>
          <w:tcPr>
            <w:tcW w:w="2238" w:type="dxa"/>
            <w:shd w:val="clear" w:color="auto" w:fill="auto"/>
          </w:tcPr>
          <w:p w:rsidR="006D16B8" w:rsidRPr="008F6AEF" w:rsidRDefault="006D16B8" w:rsidP="006D16B8">
            <w:pPr>
              <w:pStyle w:val="TableParagraph"/>
              <w:spacing w:before="3"/>
              <w:ind w:right="91"/>
              <w:rPr>
                <w:rFonts w:ascii="Arial" w:hAnsi="Arial" w:cs="Arial"/>
                <w:b/>
                <w:sz w:val="20"/>
                <w:szCs w:val="20"/>
              </w:rPr>
            </w:pPr>
            <w:r w:rsidRPr="008F6AEF">
              <w:rPr>
                <w:rFonts w:ascii="Arial" w:hAnsi="Arial" w:cs="Arial"/>
                <w:b/>
                <w:sz w:val="20"/>
                <w:szCs w:val="20"/>
              </w:rPr>
              <w:t>137</w:t>
            </w:r>
          </w:p>
        </w:tc>
        <w:tc>
          <w:tcPr>
            <w:tcW w:w="2126" w:type="dxa"/>
            <w:shd w:val="clear" w:color="auto" w:fill="auto"/>
          </w:tcPr>
          <w:p w:rsidR="006D16B8" w:rsidRPr="008F6AEF" w:rsidRDefault="006D16B8" w:rsidP="006D16B8">
            <w:pPr>
              <w:pStyle w:val="TableParagraph"/>
              <w:spacing w:before="4" w:line="227" w:lineRule="exact"/>
              <w:ind w:right="89"/>
              <w:rPr>
                <w:rFonts w:ascii="Arial" w:hAnsi="Arial" w:cs="Arial"/>
                <w:sz w:val="20"/>
                <w:szCs w:val="20"/>
              </w:rPr>
            </w:pPr>
            <w:r w:rsidRPr="008F6AEF">
              <w:rPr>
                <w:rFonts w:ascii="Arial" w:hAnsi="Arial" w:cs="Arial"/>
                <w:sz w:val="20"/>
                <w:szCs w:val="20"/>
              </w:rPr>
              <w:t>78</w:t>
            </w:r>
          </w:p>
        </w:tc>
      </w:tr>
    </w:tbl>
    <w:p w:rsidR="006D16B8" w:rsidRPr="008F6AEF" w:rsidRDefault="006D16B8" w:rsidP="006D16B8">
      <w:pPr>
        <w:rPr>
          <w:rFonts w:ascii="Arial" w:hAnsi="Arial" w:cs="Arial"/>
          <w:i/>
        </w:rPr>
      </w:pPr>
    </w:p>
    <w:p w:rsidR="006D16B8" w:rsidRPr="008F6AEF" w:rsidRDefault="006D16B8" w:rsidP="006D16B8">
      <w:pPr>
        <w:pStyle w:val="BodyText"/>
        <w:spacing w:before="100" w:line="244" w:lineRule="auto"/>
        <w:ind w:right="-46"/>
        <w:jc w:val="both"/>
        <w:rPr>
          <w:rFonts w:ascii="Arial" w:hAnsi="Arial" w:cs="Arial"/>
        </w:rPr>
      </w:pPr>
      <w:r w:rsidRPr="008F6AEF">
        <w:rPr>
          <w:rFonts w:ascii="Arial" w:hAnsi="Arial" w:cs="Arial"/>
        </w:rPr>
        <w:t xml:space="preserve">The creation and release of a provision for impaired receivables has been included in ‘administrative expenses’ in the income statement. Amounts charged to the allowance account </w:t>
      </w:r>
      <w:r w:rsidRPr="008F6AEF">
        <w:rPr>
          <w:rFonts w:ascii="Arial" w:hAnsi="Arial" w:cs="Arial"/>
          <w:spacing w:val="-3"/>
        </w:rPr>
        <w:t xml:space="preserve">are </w:t>
      </w:r>
      <w:r w:rsidRPr="008F6AEF">
        <w:rPr>
          <w:rFonts w:ascii="Arial" w:hAnsi="Arial" w:cs="Arial"/>
        </w:rPr>
        <w:t xml:space="preserve">generally written </w:t>
      </w:r>
      <w:r w:rsidRPr="008F6AEF">
        <w:rPr>
          <w:rFonts w:ascii="Arial" w:hAnsi="Arial" w:cs="Arial"/>
          <w:spacing w:val="-7"/>
        </w:rPr>
        <w:t xml:space="preserve">off, </w:t>
      </w:r>
      <w:r w:rsidRPr="008F6AEF">
        <w:rPr>
          <w:rFonts w:ascii="Arial" w:hAnsi="Arial" w:cs="Arial"/>
        </w:rPr>
        <w:t>where there is no expectation of recovering additional cash.</w:t>
      </w:r>
    </w:p>
    <w:p w:rsidR="006D16B8" w:rsidRPr="008F6AEF" w:rsidRDefault="006D16B8" w:rsidP="006D16B8">
      <w:pPr>
        <w:pStyle w:val="BodyText"/>
        <w:spacing w:before="8"/>
        <w:ind w:right="-46"/>
        <w:jc w:val="both"/>
        <w:rPr>
          <w:rFonts w:ascii="Arial" w:hAnsi="Arial" w:cs="Arial"/>
        </w:rPr>
      </w:pPr>
    </w:p>
    <w:p w:rsidR="006D16B8" w:rsidRPr="008F6AEF" w:rsidRDefault="006D16B8" w:rsidP="006D16B8">
      <w:pPr>
        <w:pStyle w:val="BodyText"/>
        <w:ind w:right="-46"/>
        <w:jc w:val="both"/>
        <w:rPr>
          <w:rFonts w:ascii="Arial" w:hAnsi="Arial" w:cs="Arial"/>
        </w:rPr>
      </w:pPr>
      <w:r w:rsidRPr="008F6AEF">
        <w:rPr>
          <w:rFonts w:ascii="Arial" w:hAnsi="Arial" w:cs="Arial"/>
        </w:rPr>
        <w:t>The other asset classes within trade and other receivables do not contain impaired assets.</w:t>
      </w:r>
    </w:p>
    <w:p w:rsidR="006D16B8" w:rsidRPr="008F6AEF" w:rsidRDefault="006D16B8" w:rsidP="006D16B8">
      <w:pPr>
        <w:pStyle w:val="BodyText"/>
        <w:ind w:right="-46"/>
        <w:jc w:val="both"/>
        <w:rPr>
          <w:rFonts w:ascii="Arial" w:hAnsi="Arial" w:cs="Arial"/>
          <w:sz w:val="23"/>
        </w:rPr>
      </w:pPr>
    </w:p>
    <w:p w:rsidR="006D16B8" w:rsidRPr="008F6AEF" w:rsidRDefault="006D16B8" w:rsidP="006D16B8">
      <w:pPr>
        <w:pStyle w:val="BodyText"/>
        <w:spacing w:line="244" w:lineRule="auto"/>
        <w:ind w:right="-46"/>
        <w:jc w:val="both"/>
        <w:rPr>
          <w:rFonts w:ascii="Arial" w:hAnsi="Arial" w:cs="Arial"/>
        </w:rPr>
      </w:pPr>
      <w:r w:rsidRPr="008F6AEF">
        <w:rPr>
          <w:rFonts w:ascii="Arial" w:hAnsi="Arial" w:cs="Arial"/>
        </w:rPr>
        <w:t>The</w:t>
      </w:r>
      <w:r w:rsidRPr="008F6AEF">
        <w:rPr>
          <w:rFonts w:ascii="Arial" w:hAnsi="Arial" w:cs="Arial"/>
          <w:spacing w:val="-9"/>
        </w:rPr>
        <w:t xml:space="preserve"> </w:t>
      </w:r>
      <w:r w:rsidRPr="008F6AEF">
        <w:rPr>
          <w:rFonts w:ascii="Arial" w:hAnsi="Arial" w:cs="Arial"/>
        </w:rPr>
        <w:t>maximum</w:t>
      </w:r>
      <w:r w:rsidRPr="008F6AEF">
        <w:rPr>
          <w:rFonts w:ascii="Arial" w:hAnsi="Arial" w:cs="Arial"/>
          <w:spacing w:val="-9"/>
        </w:rPr>
        <w:t xml:space="preserve"> </w:t>
      </w:r>
      <w:r w:rsidRPr="008F6AEF">
        <w:rPr>
          <w:rFonts w:ascii="Arial" w:hAnsi="Arial" w:cs="Arial"/>
        </w:rPr>
        <w:t>exposure</w:t>
      </w:r>
      <w:r w:rsidRPr="008F6AEF">
        <w:rPr>
          <w:rFonts w:ascii="Arial" w:hAnsi="Arial" w:cs="Arial"/>
          <w:spacing w:val="-13"/>
        </w:rPr>
        <w:t xml:space="preserve"> </w:t>
      </w:r>
      <w:r w:rsidRPr="008F6AEF">
        <w:rPr>
          <w:rFonts w:ascii="Arial" w:hAnsi="Arial" w:cs="Arial"/>
        </w:rPr>
        <w:t>to</w:t>
      </w:r>
      <w:r w:rsidRPr="008F6AEF">
        <w:rPr>
          <w:rFonts w:ascii="Arial" w:hAnsi="Arial" w:cs="Arial"/>
          <w:spacing w:val="-9"/>
        </w:rPr>
        <w:t xml:space="preserve"> </w:t>
      </w:r>
      <w:r w:rsidRPr="008F6AEF">
        <w:rPr>
          <w:rFonts w:ascii="Arial" w:hAnsi="Arial" w:cs="Arial"/>
        </w:rPr>
        <w:t>credit</w:t>
      </w:r>
      <w:r w:rsidRPr="008F6AEF">
        <w:rPr>
          <w:rFonts w:ascii="Arial" w:hAnsi="Arial" w:cs="Arial"/>
          <w:spacing w:val="-11"/>
        </w:rPr>
        <w:t xml:space="preserve"> </w:t>
      </w:r>
      <w:r w:rsidRPr="008F6AEF">
        <w:rPr>
          <w:rFonts w:ascii="Arial" w:hAnsi="Arial" w:cs="Arial"/>
        </w:rPr>
        <w:t>risk</w:t>
      </w:r>
      <w:r w:rsidRPr="008F6AEF">
        <w:rPr>
          <w:rFonts w:ascii="Arial" w:hAnsi="Arial" w:cs="Arial"/>
          <w:spacing w:val="-12"/>
        </w:rPr>
        <w:t xml:space="preserve"> </w:t>
      </w:r>
      <w:r w:rsidRPr="008F6AEF">
        <w:rPr>
          <w:rFonts w:ascii="Arial" w:hAnsi="Arial" w:cs="Arial"/>
        </w:rPr>
        <w:t>at</w:t>
      </w:r>
      <w:r w:rsidRPr="008F6AEF">
        <w:rPr>
          <w:rFonts w:ascii="Arial" w:hAnsi="Arial" w:cs="Arial"/>
          <w:spacing w:val="-15"/>
        </w:rPr>
        <w:t xml:space="preserve"> </w:t>
      </w:r>
      <w:r w:rsidRPr="008F6AEF">
        <w:rPr>
          <w:rFonts w:ascii="Arial" w:hAnsi="Arial" w:cs="Arial"/>
        </w:rPr>
        <w:t>the</w:t>
      </w:r>
      <w:r w:rsidRPr="008F6AEF">
        <w:rPr>
          <w:rFonts w:ascii="Arial" w:hAnsi="Arial" w:cs="Arial"/>
          <w:spacing w:val="-9"/>
        </w:rPr>
        <w:t xml:space="preserve"> </w:t>
      </w:r>
      <w:r w:rsidRPr="008F6AEF">
        <w:rPr>
          <w:rFonts w:ascii="Arial" w:hAnsi="Arial" w:cs="Arial"/>
        </w:rPr>
        <w:t>reporting</w:t>
      </w:r>
      <w:r w:rsidRPr="008F6AEF">
        <w:rPr>
          <w:rFonts w:ascii="Arial" w:hAnsi="Arial" w:cs="Arial"/>
          <w:spacing w:val="-9"/>
        </w:rPr>
        <w:t xml:space="preserve"> </w:t>
      </w:r>
      <w:r w:rsidRPr="008F6AEF">
        <w:rPr>
          <w:rFonts w:ascii="Arial" w:hAnsi="Arial" w:cs="Arial"/>
        </w:rPr>
        <w:t>date</w:t>
      </w:r>
      <w:r w:rsidRPr="008F6AEF">
        <w:rPr>
          <w:rFonts w:ascii="Arial" w:hAnsi="Arial" w:cs="Arial"/>
          <w:spacing w:val="-9"/>
        </w:rPr>
        <w:t xml:space="preserve"> </w:t>
      </w:r>
      <w:r w:rsidRPr="008F6AEF">
        <w:rPr>
          <w:rFonts w:ascii="Arial" w:hAnsi="Arial" w:cs="Arial"/>
        </w:rPr>
        <w:t>is</w:t>
      </w:r>
      <w:r w:rsidRPr="008F6AEF">
        <w:rPr>
          <w:rFonts w:ascii="Arial" w:hAnsi="Arial" w:cs="Arial"/>
          <w:spacing w:val="-13"/>
        </w:rPr>
        <w:t xml:space="preserve"> </w:t>
      </w:r>
      <w:r w:rsidRPr="008F6AEF">
        <w:rPr>
          <w:rFonts w:ascii="Arial" w:hAnsi="Arial" w:cs="Arial"/>
        </w:rPr>
        <w:t>the</w:t>
      </w:r>
      <w:r w:rsidRPr="008F6AEF">
        <w:rPr>
          <w:rFonts w:ascii="Arial" w:hAnsi="Arial" w:cs="Arial"/>
          <w:spacing w:val="-9"/>
        </w:rPr>
        <w:t xml:space="preserve"> </w:t>
      </w:r>
      <w:r w:rsidRPr="008F6AEF">
        <w:rPr>
          <w:rFonts w:ascii="Arial" w:hAnsi="Arial" w:cs="Arial"/>
        </w:rPr>
        <w:t>carrying</w:t>
      </w:r>
      <w:r w:rsidRPr="008F6AEF">
        <w:rPr>
          <w:rFonts w:ascii="Arial" w:hAnsi="Arial" w:cs="Arial"/>
          <w:spacing w:val="-14"/>
        </w:rPr>
        <w:t xml:space="preserve"> </w:t>
      </w:r>
      <w:r w:rsidRPr="008F6AEF">
        <w:rPr>
          <w:rFonts w:ascii="Arial" w:hAnsi="Arial" w:cs="Arial"/>
        </w:rPr>
        <w:t>value</w:t>
      </w:r>
      <w:r w:rsidRPr="008F6AEF">
        <w:rPr>
          <w:rFonts w:ascii="Arial" w:hAnsi="Arial" w:cs="Arial"/>
          <w:spacing w:val="-9"/>
        </w:rPr>
        <w:t xml:space="preserve"> </w:t>
      </w:r>
      <w:r w:rsidRPr="008F6AEF">
        <w:rPr>
          <w:rFonts w:ascii="Arial" w:hAnsi="Arial" w:cs="Arial"/>
        </w:rPr>
        <w:t>of</w:t>
      </w:r>
      <w:r w:rsidRPr="008F6AEF">
        <w:rPr>
          <w:rFonts w:ascii="Arial" w:hAnsi="Arial" w:cs="Arial"/>
          <w:spacing w:val="-16"/>
        </w:rPr>
        <w:t xml:space="preserve"> </w:t>
      </w:r>
      <w:r w:rsidRPr="008F6AEF">
        <w:rPr>
          <w:rFonts w:ascii="Arial" w:hAnsi="Arial" w:cs="Arial"/>
        </w:rPr>
        <w:t>each</w:t>
      </w:r>
      <w:r w:rsidRPr="008F6AEF">
        <w:rPr>
          <w:rFonts w:ascii="Arial" w:hAnsi="Arial" w:cs="Arial"/>
          <w:spacing w:val="-9"/>
        </w:rPr>
        <w:t xml:space="preserve"> </w:t>
      </w:r>
      <w:r w:rsidRPr="008F6AEF">
        <w:rPr>
          <w:rFonts w:ascii="Arial" w:hAnsi="Arial" w:cs="Arial"/>
        </w:rPr>
        <w:t>class</w:t>
      </w:r>
      <w:r w:rsidRPr="008F6AEF">
        <w:rPr>
          <w:rFonts w:ascii="Arial" w:hAnsi="Arial" w:cs="Arial"/>
          <w:spacing w:val="-9"/>
        </w:rPr>
        <w:t xml:space="preserve"> </w:t>
      </w:r>
      <w:r w:rsidRPr="008F6AEF">
        <w:rPr>
          <w:rFonts w:ascii="Arial" w:hAnsi="Arial" w:cs="Arial"/>
        </w:rPr>
        <w:t>of</w:t>
      </w:r>
      <w:r w:rsidRPr="008F6AEF">
        <w:rPr>
          <w:rFonts w:ascii="Arial" w:hAnsi="Arial" w:cs="Arial"/>
          <w:spacing w:val="-16"/>
        </w:rPr>
        <w:t xml:space="preserve"> </w:t>
      </w:r>
      <w:r w:rsidRPr="008F6AEF">
        <w:rPr>
          <w:rFonts w:ascii="Arial" w:hAnsi="Arial" w:cs="Arial"/>
        </w:rPr>
        <w:t>receivable mentioned</w:t>
      </w:r>
      <w:r w:rsidRPr="008F6AEF">
        <w:rPr>
          <w:rFonts w:ascii="Arial" w:hAnsi="Arial" w:cs="Arial"/>
          <w:spacing w:val="-12"/>
        </w:rPr>
        <w:t xml:space="preserve"> </w:t>
      </w:r>
      <w:r w:rsidRPr="008F6AEF">
        <w:rPr>
          <w:rFonts w:ascii="Arial" w:hAnsi="Arial" w:cs="Arial"/>
        </w:rPr>
        <w:t>above</w:t>
      </w:r>
      <w:r w:rsidRPr="008F6AEF">
        <w:rPr>
          <w:rFonts w:ascii="Arial" w:hAnsi="Arial" w:cs="Arial"/>
          <w:spacing w:val="-15"/>
        </w:rPr>
        <w:t xml:space="preserve"> </w:t>
      </w:r>
      <w:r w:rsidRPr="008F6AEF">
        <w:rPr>
          <w:rFonts w:ascii="Arial" w:hAnsi="Arial" w:cs="Arial"/>
        </w:rPr>
        <w:t>together</w:t>
      </w:r>
      <w:r w:rsidRPr="008F6AEF">
        <w:rPr>
          <w:rFonts w:ascii="Arial" w:hAnsi="Arial" w:cs="Arial"/>
          <w:spacing w:val="-21"/>
        </w:rPr>
        <w:t xml:space="preserve"> </w:t>
      </w:r>
      <w:r w:rsidRPr="008F6AEF">
        <w:rPr>
          <w:rFonts w:ascii="Arial" w:hAnsi="Arial" w:cs="Arial"/>
        </w:rPr>
        <w:t>with</w:t>
      </w:r>
      <w:r w:rsidRPr="008F6AEF">
        <w:rPr>
          <w:rFonts w:ascii="Arial" w:hAnsi="Arial" w:cs="Arial"/>
          <w:spacing w:val="-12"/>
        </w:rPr>
        <w:t xml:space="preserve"> </w:t>
      </w:r>
      <w:r w:rsidRPr="008F6AEF">
        <w:rPr>
          <w:rFonts w:ascii="Arial" w:hAnsi="Arial" w:cs="Arial"/>
        </w:rPr>
        <w:t>our</w:t>
      </w:r>
      <w:r w:rsidRPr="008F6AEF">
        <w:rPr>
          <w:rFonts w:ascii="Arial" w:hAnsi="Arial" w:cs="Arial"/>
          <w:spacing w:val="-16"/>
        </w:rPr>
        <w:t xml:space="preserve"> </w:t>
      </w:r>
      <w:r w:rsidRPr="008F6AEF">
        <w:rPr>
          <w:rFonts w:ascii="Arial" w:hAnsi="Arial" w:cs="Arial"/>
        </w:rPr>
        <w:t>cash</w:t>
      </w:r>
      <w:r w:rsidRPr="008F6AEF">
        <w:rPr>
          <w:rFonts w:ascii="Arial" w:hAnsi="Arial" w:cs="Arial"/>
          <w:spacing w:val="-12"/>
        </w:rPr>
        <w:t xml:space="preserve"> </w:t>
      </w:r>
      <w:r w:rsidRPr="008F6AEF">
        <w:rPr>
          <w:rFonts w:ascii="Arial" w:hAnsi="Arial" w:cs="Arial"/>
        </w:rPr>
        <w:t>deposits</w:t>
      </w:r>
      <w:r w:rsidRPr="008F6AEF">
        <w:rPr>
          <w:rFonts w:ascii="Arial" w:hAnsi="Arial" w:cs="Arial"/>
          <w:spacing w:val="-15"/>
        </w:rPr>
        <w:t xml:space="preserve"> </w:t>
      </w:r>
      <w:r w:rsidRPr="008F6AEF">
        <w:rPr>
          <w:rFonts w:ascii="Arial" w:hAnsi="Arial" w:cs="Arial"/>
        </w:rPr>
        <w:t>totalling</w:t>
      </w:r>
      <w:r w:rsidRPr="008F6AEF">
        <w:rPr>
          <w:rFonts w:ascii="Arial" w:hAnsi="Arial" w:cs="Arial"/>
          <w:spacing w:val="-12"/>
        </w:rPr>
        <w:t xml:space="preserve"> </w:t>
      </w:r>
      <w:r w:rsidRPr="008F6AEF">
        <w:rPr>
          <w:rFonts w:ascii="Arial" w:hAnsi="Arial" w:cs="Arial"/>
        </w:rPr>
        <w:t>£673,000</w:t>
      </w:r>
      <w:r w:rsidRPr="008F6AEF">
        <w:rPr>
          <w:rFonts w:ascii="Arial" w:hAnsi="Arial" w:cs="Arial"/>
          <w:spacing w:val="-12"/>
        </w:rPr>
        <w:t xml:space="preserve"> </w:t>
      </w:r>
      <w:r w:rsidRPr="008F6AEF">
        <w:rPr>
          <w:rFonts w:ascii="Arial" w:hAnsi="Arial" w:cs="Arial"/>
        </w:rPr>
        <w:t>(2016:</w:t>
      </w:r>
      <w:r w:rsidRPr="008F6AEF">
        <w:rPr>
          <w:rFonts w:ascii="Arial" w:hAnsi="Arial" w:cs="Arial"/>
          <w:spacing w:val="-12"/>
        </w:rPr>
        <w:t xml:space="preserve"> </w:t>
      </w:r>
      <w:r w:rsidRPr="008F6AEF">
        <w:rPr>
          <w:rFonts w:ascii="Arial" w:hAnsi="Arial" w:cs="Arial"/>
          <w:spacing w:val="-3"/>
        </w:rPr>
        <w:t>£1,162,000).</w:t>
      </w:r>
      <w:r w:rsidRPr="008F6AEF">
        <w:rPr>
          <w:rFonts w:ascii="Arial" w:hAnsi="Arial" w:cs="Arial"/>
          <w:spacing w:val="-16"/>
        </w:rPr>
        <w:t xml:space="preserve"> </w:t>
      </w:r>
      <w:r w:rsidRPr="008F6AEF">
        <w:rPr>
          <w:rFonts w:ascii="Arial" w:hAnsi="Arial" w:cs="Arial"/>
        </w:rPr>
        <w:t>The</w:t>
      </w:r>
      <w:r w:rsidRPr="008F6AEF">
        <w:rPr>
          <w:rFonts w:ascii="Arial" w:hAnsi="Arial" w:cs="Arial"/>
          <w:spacing w:val="-12"/>
        </w:rPr>
        <w:t xml:space="preserve"> </w:t>
      </w:r>
      <w:r w:rsidRPr="008F6AEF">
        <w:rPr>
          <w:rFonts w:ascii="Arial" w:hAnsi="Arial" w:cs="Arial"/>
        </w:rPr>
        <w:t>Group</w:t>
      </w:r>
      <w:r w:rsidRPr="008F6AEF">
        <w:rPr>
          <w:rFonts w:ascii="Arial" w:hAnsi="Arial" w:cs="Arial"/>
          <w:spacing w:val="-12"/>
        </w:rPr>
        <w:t xml:space="preserve"> </w:t>
      </w:r>
      <w:r w:rsidRPr="008F6AEF">
        <w:rPr>
          <w:rFonts w:ascii="Arial" w:hAnsi="Arial" w:cs="Arial"/>
        </w:rPr>
        <w:t>does</w:t>
      </w:r>
      <w:r w:rsidRPr="008F6AEF">
        <w:rPr>
          <w:rFonts w:ascii="Arial" w:hAnsi="Arial" w:cs="Arial"/>
          <w:spacing w:val="-12"/>
        </w:rPr>
        <w:t xml:space="preserve"> </w:t>
      </w:r>
      <w:r w:rsidRPr="008F6AEF">
        <w:rPr>
          <w:rFonts w:ascii="Arial" w:hAnsi="Arial" w:cs="Arial"/>
        </w:rPr>
        <w:t>not hold any collateral as</w:t>
      </w:r>
      <w:r w:rsidRPr="008F6AEF">
        <w:rPr>
          <w:rFonts w:ascii="Arial" w:hAnsi="Arial" w:cs="Arial"/>
          <w:spacing w:val="-14"/>
        </w:rPr>
        <w:t xml:space="preserve"> </w:t>
      </w:r>
      <w:r w:rsidRPr="008F6AEF">
        <w:rPr>
          <w:rFonts w:ascii="Arial" w:hAnsi="Arial" w:cs="Arial"/>
        </w:rPr>
        <w:t>security.</w:t>
      </w:r>
    </w:p>
    <w:p w:rsidR="006D16B8" w:rsidRPr="008F6AEF" w:rsidRDefault="006D16B8" w:rsidP="006D16B8">
      <w:pPr>
        <w:pStyle w:val="BodyText"/>
        <w:spacing w:before="8"/>
        <w:ind w:right="-46"/>
        <w:jc w:val="both"/>
        <w:rPr>
          <w:rFonts w:ascii="Arial" w:hAnsi="Arial" w:cs="Arial"/>
        </w:rPr>
      </w:pPr>
    </w:p>
    <w:p w:rsidR="006D16B8" w:rsidRPr="008F6AEF" w:rsidRDefault="006D16B8" w:rsidP="006D16B8">
      <w:pPr>
        <w:pStyle w:val="BodyText"/>
        <w:spacing w:line="244" w:lineRule="auto"/>
        <w:ind w:right="-46"/>
        <w:jc w:val="both"/>
        <w:rPr>
          <w:rFonts w:ascii="Arial" w:hAnsi="Arial" w:cs="Arial"/>
        </w:rPr>
      </w:pPr>
      <w:r w:rsidRPr="008F6AEF">
        <w:rPr>
          <w:rFonts w:ascii="Arial" w:hAnsi="Arial" w:cs="Arial"/>
        </w:rPr>
        <w:t>As disclosed in note 21, credit risk is considered according to sector and necessary allowances are made when needed by assessing changes in our customers’ credit profiles and credit ratings.</w:t>
      </w:r>
    </w:p>
    <w:p w:rsidR="00806A9C" w:rsidRPr="008F6AEF" w:rsidRDefault="00806A9C" w:rsidP="006D16B8">
      <w:pPr>
        <w:pStyle w:val="BodyText"/>
        <w:spacing w:line="244" w:lineRule="auto"/>
        <w:ind w:right="-46"/>
        <w:jc w:val="both"/>
        <w:rPr>
          <w:rFonts w:ascii="Arial" w:hAnsi="Arial" w:cs="Arial"/>
        </w:rPr>
      </w:pPr>
    </w:p>
    <w:p w:rsidR="00806A9C" w:rsidRPr="008F6AEF" w:rsidRDefault="00806A9C" w:rsidP="00806A9C">
      <w:pPr>
        <w:pStyle w:val="BodyText"/>
        <w:numPr>
          <w:ilvl w:val="0"/>
          <w:numId w:val="3"/>
        </w:numPr>
        <w:spacing w:line="244" w:lineRule="auto"/>
        <w:ind w:right="-46"/>
        <w:jc w:val="both"/>
        <w:rPr>
          <w:rFonts w:ascii="Arial" w:hAnsi="Arial" w:cs="Arial"/>
          <w:b/>
        </w:rPr>
      </w:pPr>
      <w:r w:rsidRPr="008F6AEF">
        <w:rPr>
          <w:rFonts w:ascii="Arial" w:hAnsi="Arial" w:cs="Arial"/>
          <w:b/>
        </w:rPr>
        <w:t>Interest bearing loans and borrowing</w:t>
      </w:r>
    </w:p>
    <w:p w:rsidR="006D16B8" w:rsidRPr="008F6AEF" w:rsidRDefault="006D16B8" w:rsidP="006D16B8">
      <w:pPr>
        <w:ind w:right="-46"/>
        <w:jc w:val="both"/>
        <w:rPr>
          <w:rFonts w:ascii="Arial" w:hAnsi="Arial" w:cs="Arial"/>
          <w:i/>
        </w:rPr>
      </w:pPr>
    </w:p>
    <w:tbl>
      <w:tblPr>
        <w:tblW w:w="9214" w:type="dxa"/>
        <w:jc w:val="center"/>
        <w:tblLayout w:type="fixed"/>
        <w:tblCellMar>
          <w:left w:w="0" w:type="dxa"/>
          <w:right w:w="0" w:type="dxa"/>
        </w:tblCellMar>
        <w:tblLook w:val="01E0" w:firstRow="1" w:lastRow="1" w:firstColumn="1" w:lastColumn="1" w:noHBand="0" w:noVBand="0"/>
      </w:tblPr>
      <w:tblGrid>
        <w:gridCol w:w="4185"/>
        <w:gridCol w:w="2514"/>
        <w:gridCol w:w="2515"/>
      </w:tblGrid>
      <w:tr w:rsidR="00806A9C" w:rsidRPr="008F6AEF" w:rsidTr="00806A9C">
        <w:trPr>
          <w:trHeight w:val="268"/>
          <w:jc w:val="center"/>
        </w:trPr>
        <w:tc>
          <w:tcPr>
            <w:tcW w:w="4185" w:type="dxa"/>
            <w:shd w:val="clear" w:color="auto" w:fill="auto"/>
          </w:tcPr>
          <w:p w:rsidR="00806A9C" w:rsidRPr="008F6AEF" w:rsidRDefault="00806A9C" w:rsidP="00F25015">
            <w:pPr>
              <w:pStyle w:val="TableParagraph"/>
              <w:spacing w:before="3"/>
              <w:ind w:left="19"/>
              <w:jc w:val="left"/>
              <w:rPr>
                <w:rFonts w:ascii="Arial" w:hAnsi="Arial" w:cs="Arial"/>
                <w:b/>
                <w:sz w:val="20"/>
              </w:rPr>
            </w:pPr>
          </w:p>
        </w:tc>
        <w:tc>
          <w:tcPr>
            <w:tcW w:w="2514" w:type="dxa"/>
            <w:shd w:val="clear" w:color="auto" w:fill="auto"/>
          </w:tcPr>
          <w:p w:rsidR="00806A9C" w:rsidRPr="008F6AEF" w:rsidRDefault="00806A9C" w:rsidP="00806A9C">
            <w:pPr>
              <w:pStyle w:val="TableParagraph"/>
              <w:rPr>
                <w:rFonts w:ascii="Arial" w:hAnsi="Arial" w:cs="Arial"/>
                <w:b/>
                <w:sz w:val="20"/>
                <w:szCs w:val="20"/>
              </w:rPr>
            </w:pPr>
            <w:r w:rsidRPr="008F6AEF">
              <w:rPr>
                <w:rFonts w:ascii="Arial" w:hAnsi="Arial" w:cs="Arial"/>
                <w:b/>
                <w:sz w:val="20"/>
                <w:szCs w:val="20"/>
              </w:rPr>
              <w:t>2017</w:t>
            </w:r>
          </w:p>
          <w:p w:rsidR="00806A9C" w:rsidRPr="008F6AEF" w:rsidRDefault="00806A9C" w:rsidP="00806A9C">
            <w:pPr>
              <w:pStyle w:val="TableParagraph"/>
              <w:rPr>
                <w:rFonts w:ascii="Arial" w:hAnsi="Arial" w:cs="Arial"/>
                <w:b/>
                <w:sz w:val="20"/>
                <w:szCs w:val="20"/>
              </w:rPr>
            </w:pPr>
            <w:r w:rsidRPr="008F6AEF">
              <w:rPr>
                <w:rFonts w:ascii="Arial" w:hAnsi="Arial" w:cs="Arial"/>
                <w:b/>
                <w:sz w:val="20"/>
                <w:szCs w:val="20"/>
              </w:rPr>
              <w:t>£’000</w:t>
            </w:r>
          </w:p>
        </w:tc>
        <w:tc>
          <w:tcPr>
            <w:tcW w:w="2515" w:type="dxa"/>
            <w:shd w:val="clear" w:color="auto" w:fill="auto"/>
          </w:tcPr>
          <w:p w:rsidR="00806A9C" w:rsidRPr="008F6AEF" w:rsidRDefault="00806A9C" w:rsidP="00806A9C">
            <w:pPr>
              <w:pStyle w:val="TableParagraph"/>
              <w:rPr>
                <w:rFonts w:ascii="Arial" w:hAnsi="Arial" w:cs="Arial"/>
                <w:sz w:val="20"/>
                <w:szCs w:val="20"/>
              </w:rPr>
            </w:pPr>
            <w:r w:rsidRPr="008F6AEF">
              <w:rPr>
                <w:rFonts w:ascii="Arial" w:hAnsi="Arial" w:cs="Arial"/>
                <w:sz w:val="20"/>
                <w:szCs w:val="20"/>
              </w:rPr>
              <w:t>2016</w:t>
            </w:r>
          </w:p>
          <w:p w:rsidR="00806A9C" w:rsidRPr="008F6AEF" w:rsidRDefault="00806A9C" w:rsidP="00806A9C">
            <w:pPr>
              <w:pStyle w:val="TableParagraph"/>
              <w:rPr>
                <w:rFonts w:ascii="Arial" w:hAnsi="Arial" w:cs="Arial"/>
                <w:sz w:val="20"/>
                <w:szCs w:val="20"/>
              </w:rPr>
            </w:pPr>
            <w:r w:rsidRPr="008F6AEF">
              <w:rPr>
                <w:rFonts w:ascii="Arial" w:hAnsi="Arial" w:cs="Arial"/>
                <w:sz w:val="20"/>
                <w:szCs w:val="20"/>
              </w:rPr>
              <w:t>£’000</w:t>
            </w:r>
          </w:p>
        </w:tc>
      </w:tr>
      <w:tr w:rsidR="00806A9C" w:rsidRPr="008F6AEF" w:rsidTr="00806A9C">
        <w:trPr>
          <w:trHeight w:val="268"/>
          <w:jc w:val="center"/>
        </w:trPr>
        <w:tc>
          <w:tcPr>
            <w:tcW w:w="4185" w:type="dxa"/>
            <w:shd w:val="clear" w:color="auto" w:fill="auto"/>
          </w:tcPr>
          <w:p w:rsidR="00806A9C" w:rsidRPr="008F6AEF" w:rsidRDefault="00806A9C" w:rsidP="00F25015">
            <w:pPr>
              <w:pStyle w:val="TableParagraph"/>
              <w:spacing w:before="3"/>
              <w:ind w:left="19"/>
              <w:jc w:val="left"/>
              <w:rPr>
                <w:rFonts w:ascii="Arial" w:hAnsi="Arial" w:cs="Arial"/>
                <w:b/>
                <w:sz w:val="20"/>
              </w:rPr>
            </w:pPr>
            <w:r w:rsidRPr="008F6AEF">
              <w:rPr>
                <w:rFonts w:ascii="Arial" w:hAnsi="Arial" w:cs="Arial"/>
                <w:b/>
                <w:sz w:val="20"/>
              </w:rPr>
              <w:t>Current</w:t>
            </w:r>
          </w:p>
        </w:tc>
        <w:tc>
          <w:tcPr>
            <w:tcW w:w="2514" w:type="dxa"/>
            <w:shd w:val="clear" w:color="auto" w:fill="auto"/>
          </w:tcPr>
          <w:p w:rsidR="00806A9C" w:rsidRPr="008F6AEF" w:rsidRDefault="00806A9C" w:rsidP="00F25015">
            <w:pPr>
              <w:pStyle w:val="TableParagraph"/>
              <w:jc w:val="left"/>
              <w:rPr>
                <w:rFonts w:ascii="Arial" w:hAnsi="Arial" w:cs="Arial"/>
                <w:sz w:val="18"/>
              </w:rPr>
            </w:pPr>
          </w:p>
        </w:tc>
        <w:tc>
          <w:tcPr>
            <w:tcW w:w="2515" w:type="dxa"/>
            <w:shd w:val="clear" w:color="auto" w:fill="auto"/>
          </w:tcPr>
          <w:p w:rsidR="00806A9C" w:rsidRPr="008F6AEF" w:rsidRDefault="00806A9C" w:rsidP="00F25015">
            <w:pPr>
              <w:pStyle w:val="TableParagraph"/>
              <w:jc w:val="left"/>
              <w:rPr>
                <w:rFonts w:ascii="Arial" w:hAnsi="Arial" w:cs="Arial"/>
                <w:sz w:val="18"/>
              </w:rPr>
            </w:pPr>
          </w:p>
        </w:tc>
      </w:tr>
      <w:tr w:rsidR="00806A9C" w:rsidRPr="008F6AEF" w:rsidTr="00806A9C">
        <w:trPr>
          <w:trHeight w:val="277"/>
          <w:jc w:val="center"/>
        </w:trPr>
        <w:tc>
          <w:tcPr>
            <w:tcW w:w="4185" w:type="dxa"/>
            <w:shd w:val="clear" w:color="auto" w:fill="auto"/>
          </w:tcPr>
          <w:p w:rsidR="00806A9C" w:rsidRPr="008F6AEF" w:rsidRDefault="00806A9C" w:rsidP="00F25015">
            <w:pPr>
              <w:pStyle w:val="TableParagraph"/>
              <w:spacing w:before="17"/>
              <w:ind w:left="19"/>
              <w:jc w:val="left"/>
              <w:rPr>
                <w:rFonts w:ascii="Arial" w:hAnsi="Arial" w:cs="Arial"/>
                <w:sz w:val="20"/>
              </w:rPr>
            </w:pPr>
            <w:r w:rsidRPr="008F6AEF">
              <w:rPr>
                <w:rFonts w:ascii="Arial" w:hAnsi="Arial" w:cs="Arial"/>
                <w:sz w:val="20"/>
              </w:rPr>
              <w:t>Convertible loan notes</w:t>
            </w:r>
          </w:p>
        </w:tc>
        <w:tc>
          <w:tcPr>
            <w:tcW w:w="2514" w:type="dxa"/>
            <w:shd w:val="clear" w:color="auto" w:fill="auto"/>
          </w:tcPr>
          <w:p w:rsidR="00806A9C" w:rsidRPr="008F6AEF" w:rsidRDefault="00806A9C" w:rsidP="00F25015">
            <w:pPr>
              <w:pStyle w:val="TableParagraph"/>
              <w:spacing w:before="17"/>
              <w:ind w:right="87"/>
              <w:rPr>
                <w:rFonts w:ascii="Arial" w:hAnsi="Arial" w:cs="Arial"/>
                <w:b/>
                <w:sz w:val="20"/>
              </w:rPr>
            </w:pPr>
            <w:r w:rsidRPr="008F6AEF">
              <w:rPr>
                <w:rFonts w:ascii="Arial" w:hAnsi="Arial" w:cs="Arial"/>
                <w:b/>
                <w:sz w:val="20"/>
              </w:rPr>
              <w:t>2,359</w:t>
            </w:r>
          </w:p>
        </w:tc>
        <w:tc>
          <w:tcPr>
            <w:tcW w:w="2515" w:type="dxa"/>
            <w:shd w:val="clear" w:color="auto" w:fill="auto"/>
          </w:tcPr>
          <w:p w:rsidR="00806A9C" w:rsidRPr="008F6AEF" w:rsidRDefault="00806A9C" w:rsidP="00F25015">
            <w:pPr>
              <w:pStyle w:val="TableParagraph"/>
              <w:spacing w:before="17"/>
              <w:ind w:right="87"/>
              <w:rPr>
                <w:rFonts w:ascii="Arial" w:hAnsi="Arial" w:cs="Arial"/>
                <w:sz w:val="20"/>
              </w:rPr>
            </w:pPr>
            <w:r w:rsidRPr="008F6AEF">
              <w:rPr>
                <w:rFonts w:ascii="Arial" w:hAnsi="Arial" w:cs="Arial"/>
                <w:sz w:val="20"/>
              </w:rPr>
              <w:t>1,264</w:t>
            </w:r>
          </w:p>
        </w:tc>
      </w:tr>
      <w:tr w:rsidR="00806A9C" w:rsidRPr="008F6AEF" w:rsidTr="00806A9C">
        <w:trPr>
          <w:trHeight w:val="277"/>
          <w:jc w:val="center"/>
        </w:trPr>
        <w:tc>
          <w:tcPr>
            <w:tcW w:w="4185" w:type="dxa"/>
            <w:shd w:val="clear" w:color="auto" w:fill="auto"/>
          </w:tcPr>
          <w:p w:rsidR="00806A9C" w:rsidRPr="008F6AEF" w:rsidRDefault="00806A9C" w:rsidP="00F25015">
            <w:pPr>
              <w:pStyle w:val="TableParagraph"/>
              <w:spacing w:before="17"/>
              <w:ind w:left="19"/>
              <w:jc w:val="left"/>
              <w:rPr>
                <w:rFonts w:ascii="Arial" w:hAnsi="Arial" w:cs="Arial"/>
                <w:sz w:val="20"/>
              </w:rPr>
            </w:pPr>
            <w:r w:rsidRPr="008F6AEF">
              <w:rPr>
                <w:rFonts w:ascii="Arial" w:hAnsi="Arial" w:cs="Arial"/>
                <w:sz w:val="20"/>
              </w:rPr>
              <w:t>Non-convertible loan notes</w:t>
            </w:r>
          </w:p>
        </w:tc>
        <w:tc>
          <w:tcPr>
            <w:tcW w:w="2514" w:type="dxa"/>
            <w:shd w:val="clear" w:color="auto" w:fill="auto"/>
          </w:tcPr>
          <w:p w:rsidR="00806A9C" w:rsidRPr="008F6AEF" w:rsidRDefault="00806A9C" w:rsidP="00F25015">
            <w:pPr>
              <w:pStyle w:val="TableParagraph"/>
              <w:spacing w:before="17"/>
              <w:ind w:right="87"/>
              <w:rPr>
                <w:rFonts w:ascii="Arial" w:hAnsi="Arial" w:cs="Arial"/>
                <w:b/>
                <w:sz w:val="20"/>
              </w:rPr>
            </w:pPr>
            <w:r w:rsidRPr="008F6AEF">
              <w:rPr>
                <w:rFonts w:ascii="Arial" w:hAnsi="Arial" w:cs="Arial"/>
                <w:b/>
                <w:sz w:val="20"/>
              </w:rPr>
              <w:t>110</w:t>
            </w:r>
          </w:p>
        </w:tc>
        <w:tc>
          <w:tcPr>
            <w:tcW w:w="2515" w:type="dxa"/>
            <w:shd w:val="clear" w:color="auto" w:fill="auto"/>
          </w:tcPr>
          <w:p w:rsidR="00806A9C" w:rsidRPr="008F6AEF" w:rsidRDefault="00806A9C" w:rsidP="00F25015">
            <w:pPr>
              <w:pStyle w:val="TableParagraph"/>
              <w:spacing w:before="17"/>
              <w:ind w:right="87"/>
              <w:rPr>
                <w:rFonts w:ascii="Arial" w:hAnsi="Arial" w:cs="Arial"/>
                <w:sz w:val="20"/>
              </w:rPr>
            </w:pPr>
            <w:r w:rsidRPr="008F6AEF">
              <w:rPr>
                <w:rFonts w:ascii="Arial" w:hAnsi="Arial" w:cs="Arial"/>
                <w:sz w:val="20"/>
              </w:rPr>
              <w:t>110</w:t>
            </w:r>
          </w:p>
        </w:tc>
      </w:tr>
      <w:tr w:rsidR="00806A9C" w:rsidRPr="008F6AEF" w:rsidTr="00806A9C">
        <w:trPr>
          <w:trHeight w:val="237"/>
          <w:jc w:val="center"/>
        </w:trPr>
        <w:tc>
          <w:tcPr>
            <w:tcW w:w="4185" w:type="dxa"/>
            <w:shd w:val="clear" w:color="auto" w:fill="auto"/>
          </w:tcPr>
          <w:p w:rsidR="00806A9C" w:rsidRPr="008F6AEF" w:rsidRDefault="00806A9C" w:rsidP="00F25015">
            <w:pPr>
              <w:pStyle w:val="TableParagraph"/>
              <w:spacing w:before="5" w:line="212" w:lineRule="exact"/>
              <w:ind w:left="19"/>
              <w:jc w:val="left"/>
              <w:rPr>
                <w:rFonts w:ascii="Arial" w:hAnsi="Arial" w:cs="Arial"/>
                <w:sz w:val="20"/>
              </w:rPr>
            </w:pPr>
            <w:r w:rsidRPr="008F6AEF">
              <w:rPr>
                <w:rFonts w:ascii="Arial" w:hAnsi="Arial" w:cs="Arial"/>
                <w:sz w:val="20"/>
              </w:rPr>
              <w:t>Other</w:t>
            </w:r>
          </w:p>
        </w:tc>
        <w:tc>
          <w:tcPr>
            <w:tcW w:w="2514" w:type="dxa"/>
            <w:shd w:val="clear" w:color="auto" w:fill="auto"/>
          </w:tcPr>
          <w:p w:rsidR="00806A9C" w:rsidRPr="008F6AEF" w:rsidRDefault="00806A9C" w:rsidP="00F25015">
            <w:pPr>
              <w:pStyle w:val="TableParagraph"/>
              <w:spacing w:before="5" w:line="212" w:lineRule="exact"/>
              <w:ind w:right="87"/>
              <w:rPr>
                <w:rFonts w:ascii="Arial" w:hAnsi="Arial" w:cs="Arial"/>
                <w:b/>
                <w:sz w:val="20"/>
              </w:rPr>
            </w:pPr>
            <w:r w:rsidRPr="008F6AEF">
              <w:rPr>
                <w:rFonts w:ascii="Arial" w:hAnsi="Arial" w:cs="Arial"/>
                <w:b/>
                <w:sz w:val="20"/>
              </w:rPr>
              <w:t>20</w:t>
            </w:r>
          </w:p>
        </w:tc>
        <w:tc>
          <w:tcPr>
            <w:tcW w:w="2515" w:type="dxa"/>
            <w:shd w:val="clear" w:color="auto" w:fill="auto"/>
          </w:tcPr>
          <w:p w:rsidR="00806A9C" w:rsidRPr="008F6AEF" w:rsidRDefault="00806A9C" w:rsidP="00F25015">
            <w:pPr>
              <w:pStyle w:val="TableParagraph"/>
              <w:spacing w:before="5" w:line="212" w:lineRule="exact"/>
              <w:ind w:right="87"/>
              <w:rPr>
                <w:rFonts w:ascii="Arial" w:hAnsi="Arial" w:cs="Arial"/>
                <w:sz w:val="20"/>
              </w:rPr>
            </w:pPr>
            <w:r w:rsidRPr="008F6AEF">
              <w:rPr>
                <w:rFonts w:ascii="Arial" w:hAnsi="Arial" w:cs="Arial"/>
                <w:sz w:val="20"/>
              </w:rPr>
              <w:t>-</w:t>
            </w:r>
          </w:p>
        </w:tc>
      </w:tr>
      <w:tr w:rsidR="00806A9C" w:rsidRPr="008F6AEF" w:rsidTr="00806A9C">
        <w:trPr>
          <w:trHeight w:val="250"/>
          <w:jc w:val="center"/>
        </w:trPr>
        <w:tc>
          <w:tcPr>
            <w:tcW w:w="4185" w:type="dxa"/>
            <w:shd w:val="clear" w:color="auto" w:fill="auto"/>
          </w:tcPr>
          <w:p w:rsidR="00806A9C" w:rsidRPr="008F6AEF" w:rsidRDefault="00806A9C" w:rsidP="00F25015">
            <w:pPr>
              <w:pStyle w:val="TableParagraph"/>
              <w:jc w:val="left"/>
              <w:rPr>
                <w:rFonts w:ascii="Arial" w:hAnsi="Arial" w:cs="Arial"/>
                <w:sz w:val="18"/>
              </w:rPr>
            </w:pPr>
          </w:p>
        </w:tc>
        <w:tc>
          <w:tcPr>
            <w:tcW w:w="2514" w:type="dxa"/>
            <w:shd w:val="clear" w:color="auto" w:fill="auto"/>
          </w:tcPr>
          <w:p w:rsidR="00806A9C" w:rsidRPr="008F6AEF" w:rsidRDefault="00806A9C" w:rsidP="00F25015">
            <w:pPr>
              <w:pStyle w:val="TableParagraph"/>
              <w:spacing w:before="3" w:line="227" w:lineRule="exact"/>
              <w:ind w:right="87"/>
              <w:rPr>
                <w:rFonts w:ascii="Arial" w:hAnsi="Arial" w:cs="Arial"/>
                <w:b/>
                <w:sz w:val="20"/>
              </w:rPr>
            </w:pPr>
            <w:r w:rsidRPr="008F6AEF">
              <w:rPr>
                <w:rFonts w:ascii="Arial" w:hAnsi="Arial" w:cs="Arial"/>
                <w:b/>
                <w:sz w:val="20"/>
              </w:rPr>
              <w:t>2,489</w:t>
            </w:r>
          </w:p>
        </w:tc>
        <w:tc>
          <w:tcPr>
            <w:tcW w:w="2515" w:type="dxa"/>
            <w:shd w:val="clear" w:color="auto" w:fill="auto"/>
          </w:tcPr>
          <w:p w:rsidR="00806A9C" w:rsidRPr="008F6AEF" w:rsidRDefault="00806A9C" w:rsidP="00F25015">
            <w:pPr>
              <w:pStyle w:val="TableParagraph"/>
              <w:spacing w:before="3" w:line="227" w:lineRule="exact"/>
              <w:ind w:right="87"/>
              <w:rPr>
                <w:rFonts w:ascii="Arial" w:hAnsi="Arial" w:cs="Arial"/>
                <w:sz w:val="20"/>
              </w:rPr>
            </w:pPr>
            <w:r w:rsidRPr="008F6AEF">
              <w:rPr>
                <w:rFonts w:ascii="Arial" w:hAnsi="Arial" w:cs="Arial"/>
                <w:sz w:val="20"/>
              </w:rPr>
              <w:t>1,374</w:t>
            </w:r>
          </w:p>
        </w:tc>
      </w:tr>
      <w:tr w:rsidR="00806A9C" w:rsidRPr="008F6AEF" w:rsidTr="00806A9C">
        <w:trPr>
          <w:trHeight w:val="237"/>
          <w:jc w:val="center"/>
        </w:trPr>
        <w:tc>
          <w:tcPr>
            <w:tcW w:w="4185" w:type="dxa"/>
            <w:shd w:val="clear" w:color="auto" w:fill="auto"/>
          </w:tcPr>
          <w:p w:rsidR="00806A9C" w:rsidRPr="008F6AEF" w:rsidRDefault="00806A9C" w:rsidP="00F25015">
            <w:pPr>
              <w:pStyle w:val="TableParagraph"/>
              <w:spacing w:line="218" w:lineRule="exact"/>
              <w:ind w:left="19"/>
              <w:jc w:val="left"/>
              <w:rPr>
                <w:rFonts w:ascii="Arial" w:hAnsi="Arial" w:cs="Arial"/>
                <w:b/>
                <w:sz w:val="20"/>
              </w:rPr>
            </w:pPr>
            <w:r w:rsidRPr="008F6AEF">
              <w:rPr>
                <w:rFonts w:ascii="Arial" w:hAnsi="Arial" w:cs="Arial"/>
                <w:b/>
                <w:sz w:val="20"/>
              </w:rPr>
              <w:t>Non-current</w:t>
            </w:r>
          </w:p>
        </w:tc>
        <w:tc>
          <w:tcPr>
            <w:tcW w:w="2514" w:type="dxa"/>
            <w:shd w:val="clear" w:color="auto" w:fill="auto"/>
          </w:tcPr>
          <w:p w:rsidR="00806A9C" w:rsidRPr="008F6AEF" w:rsidRDefault="00806A9C" w:rsidP="00F25015">
            <w:pPr>
              <w:pStyle w:val="TableParagraph"/>
              <w:jc w:val="left"/>
              <w:rPr>
                <w:rFonts w:ascii="Arial" w:hAnsi="Arial" w:cs="Arial"/>
                <w:sz w:val="16"/>
              </w:rPr>
            </w:pPr>
          </w:p>
        </w:tc>
        <w:tc>
          <w:tcPr>
            <w:tcW w:w="2515" w:type="dxa"/>
            <w:shd w:val="clear" w:color="auto" w:fill="auto"/>
          </w:tcPr>
          <w:p w:rsidR="00806A9C" w:rsidRPr="008F6AEF" w:rsidRDefault="00806A9C" w:rsidP="00F25015">
            <w:pPr>
              <w:pStyle w:val="TableParagraph"/>
              <w:jc w:val="left"/>
              <w:rPr>
                <w:rFonts w:ascii="Arial" w:hAnsi="Arial" w:cs="Arial"/>
                <w:sz w:val="16"/>
              </w:rPr>
            </w:pPr>
          </w:p>
        </w:tc>
      </w:tr>
      <w:tr w:rsidR="00806A9C" w:rsidRPr="008F6AEF" w:rsidTr="00806A9C">
        <w:trPr>
          <w:trHeight w:val="255"/>
          <w:jc w:val="center"/>
        </w:trPr>
        <w:tc>
          <w:tcPr>
            <w:tcW w:w="4185" w:type="dxa"/>
            <w:shd w:val="clear" w:color="auto" w:fill="auto"/>
          </w:tcPr>
          <w:p w:rsidR="00806A9C" w:rsidRPr="008F6AEF" w:rsidRDefault="00806A9C" w:rsidP="00F25015">
            <w:pPr>
              <w:pStyle w:val="TableParagraph"/>
              <w:spacing w:before="6" w:line="230" w:lineRule="exact"/>
              <w:ind w:left="19"/>
              <w:jc w:val="left"/>
              <w:rPr>
                <w:rFonts w:ascii="Arial" w:hAnsi="Arial" w:cs="Arial"/>
                <w:sz w:val="20"/>
              </w:rPr>
            </w:pPr>
            <w:r w:rsidRPr="008F6AEF">
              <w:rPr>
                <w:rFonts w:ascii="Arial" w:hAnsi="Arial" w:cs="Arial"/>
                <w:sz w:val="20"/>
              </w:rPr>
              <w:t>Convertible loan notes</w:t>
            </w:r>
          </w:p>
        </w:tc>
        <w:tc>
          <w:tcPr>
            <w:tcW w:w="2514" w:type="dxa"/>
            <w:shd w:val="clear" w:color="auto" w:fill="auto"/>
          </w:tcPr>
          <w:p w:rsidR="00806A9C" w:rsidRPr="008F6AEF" w:rsidRDefault="00806A9C" w:rsidP="00F25015">
            <w:pPr>
              <w:pStyle w:val="TableParagraph"/>
              <w:spacing w:before="6" w:line="230" w:lineRule="exact"/>
              <w:ind w:right="87"/>
              <w:rPr>
                <w:rFonts w:ascii="Arial" w:hAnsi="Arial" w:cs="Arial"/>
                <w:b/>
                <w:sz w:val="20"/>
              </w:rPr>
            </w:pPr>
            <w:r w:rsidRPr="008F6AEF">
              <w:rPr>
                <w:rFonts w:ascii="Arial" w:hAnsi="Arial" w:cs="Arial"/>
                <w:b/>
                <w:sz w:val="20"/>
              </w:rPr>
              <w:t>-</w:t>
            </w:r>
          </w:p>
        </w:tc>
        <w:tc>
          <w:tcPr>
            <w:tcW w:w="2515" w:type="dxa"/>
            <w:shd w:val="clear" w:color="auto" w:fill="auto"/>
          </w:tcPr>
          <w:p w:rsidR="00806A9C" w:rsidRPr="008F6AEF" w:rsidRDefault="00806A9C" w:rsidP="00F25015">
            <w:pPr>
              <w:pStyle w:val="TableParagraph"/>
              <w:spacing w:before="6" w:line="230" w:lineRule="exact"/>
              <w:ind w:right="87"/>
              <w:rPr>
                <w:rFonts w:ascii="Arial" w:hAnsi="Arial" w:cs="Arial"/>
                <w:sz w:val="20"/>
              </w:rPr>
            </w:pPr>
            <w:r w:rsidRPr="008F6AEF">
              <w:rPr>
                <w:rFonts w:ascii="Arial" w:hAnsi="Arial" w:cs="Arial"/>
                <w:sz w:val="20"/>
              </w:rPr>
              <w:t>1,052</w:t>
            </w:r>
          </w:p>
        </w:tc>
      </w:tr>
      <w:tr w:rsidR="00806A9C" w:rsidRPr="008F6AEF" w:rsidTr="00806A9C">
        <w:trPr>
          <w:trHeight w:val="255"/>
          <w:jc w:val="center"/>
        </w:trPr>
        <w:tc>
          <w:tcPr>
            <w:tcW w:w="4185" w:type="dxa"/>
            <w:shd w:val="clear" w:color="auto" w:fill="auto"/>
          </w:tcPr>
          <w:p w:rsidR="00806A9C" w:rsidRPr="008F6AEF" w:rsidRDefault="00806A9C" w:rsidP="00F25015">
            <w:pPr>
              <w:pStyle w:val="TableParagraph"/>
              <w:spacing w:before="6" w:line="230" w:lineRule="exact"/>
              <w:ind w:left="19"/>
              <w:jc w:val="left"/>
              <w:rPr>
                <w:rFonts w:ascii="Arial" w:hAnsi="Arial" w:cs="Arial"/>
                <w:sz w:val="20"/>
              </w:rPr>
            </w:pPr>
            <w:r w:rsidRPr="008F6AEF">
              <w:rPr>
                <w:rFonts w:ascii="Arial" w:hAnsi="Arial" w:cs="Arial"/>
                <w:sz w:val="20"/>
              </w:rPr>
              <w:t>Non-convertible loan notes</w:t>
            </w:r>
          </w:p>
        </w:tc>
        <w:tc>
          <w:tcPr>
            <w:tcW w:w="2514" w:type="dxa"/>
            <w:shd w:val="clear" w:color="auto" w:fill="auto"/>
          </w:tcPr>
          <w:p w:rsidR="00806A9C" w:rsidRPr="008F6AEF" w:rsidRDefault="00806A9C" w:rsidP="00F25015">
            <w:pPr>
              <w:pStyle w:val="TableParagraph"/>
              <w:spacing w:before="6" w:line="230" w:lineRule="exact"/>
              <w:ind w:right="87"/>
              <w:rPr>
                <w:rFonts w:ascii="Arial" w:hAnsi="Arial" w:cs="Arial"/>
                <w:b/>
                <w:sz w:val="20"/>
              </w:rPr>
            </w:pPr>
            <w:r w:rsidRPr="008F6AEF">
              <w:rPr>
                <w:rFonts w:ascii="Arial" w:hAnsi="Arial" w:cs="Arial"/>
                <w:b/>
                <w:sz w:val="20"/>
              </w:rPr>
              <w:t>844</w:t>
            </w:r>
          </w:p>
        </w:tc>
        <w:tc>
          <w:tcPr>
            <w:tcW w:w="2515" w:type="dxa"/>
            <w:shd w:val="clear" w:color="auto" w:fill="auto"/>
          </w:tcPr>
          <w:p w:rsidR="00806A9C" w:rsidRPr="008F6AEF" w:rsidRDefault="00806A9C" w:rsidP="00F25015">
            <w:pPr>
              <w:pStyle w:val="TableParagraph"/>
              <w:spacing w:before="6" w:line="230" w:lineRule="exact"/>
              <w:ind w:right="87"/>
              <w:rPr>
                <w:rFonts w:ascii="Arial" w:hAnsi="Arial" w:cs="Arial"/>
                <w:sz w:val="20"/>
              </w:rPr>
            </w:pPr>
            <w:r w:rsidRPr="008F6AEF">
              <w:rPr>
                <w:rFonts w:ascii="Arial" w:hAnsi="Arial" w:cs="Arial"/>
                <w:sz w:val="20"/>
              </w:rPr>
              <w:t>849</w:t>
            </w:r>
          </w:p>
        </w:tc>
      </w:tr>
      <w:tr w:rsidR="00806A9C" w:rsidRPr="008F6AEF" w:rsidTr="00806A9C">
        <w:trPr>
          <w:trHeight w:val="237"/>
          <w:jc w:val="center"/>
        </w:trPr>
        <w:tc>
          <w:tcPr>
            <w:tcW w:w="4185" w:type="dxa"/>
            <w:shd w:val="clear" w:color="auto" w:fill="auto"/>
          </w:tcPr>
          <w:p w:rsidR="00806A9C" w:rsidRPr="008F6AEF" w:rsidRDefault="00806A9C" w:rsidP="00F25015">
            <w:pPr>
              <w:pStyle w:val="TableParagraph"/>
              <w:spacing w:before="6" w:line="212" w:lineRule="exact"/>
              <w:ind w:left="19"/>
              <w:jc w:val="left"/>
              <w:rPr>
                <w:rFonts w:ascii="Arial" w:hAnsi="Arial" w:cs="Arial"/>
                <w:sz w:val="20"/>
              </w:rPr>
            </w:pPr>
            <w:r w:rsidRPr="008F6AEF">
              <w:rPr>
                <w:rFonts w:ascii="Arial" w:hAnsi="Arial" w:cs="Arial"/>
                <w:sz w:val="20"/>
              </w:rPr>
              <w:t>Other</w:t>
            </w:r>
          </w:p>
        </w:tc>
        <w:tc>
          <w:tcPr>
            <w:tcW w:w="2514" w:type="dxa"/>
            <w:shd w:val="clear" w:color="auto" w:fill="auto"/>
          </w:tcPr>
          <w:p w:rsidR="00806A9C" w:rsidRPr="008F6AEF" w:rsidRDefault="00806A9C" w:rsidP="00F25015">
            <w:pPr>
              <w:pStyle w:val="TableParagraph"/>
              <w:spacing w:before="6" w:line="212" w:lineRule="exact"/>
              <w:ind w:right="87"/>
              <w:rPr>
                <w:rFonts w:ascii="Arial" w:hAnsi="Arial" w:cs="Arial"/>
                <w:b/>
                <w:sz w:val="20"/>
              </w:rPr>
            </w:pPr>
            <w:r w:rsidRPr="008F6AEF">
              <w:rPr>
                <w:rFonts w:ascii="Arial" w:hAnsi="Arial" w:cs="Arial"/>
                <w:b/>
                <w:sz w:val="20"/>
              </w:rPr>
              <w:t>40</w:t>
            </w:r>
          </w:p>
        </w:tc>
        <w:tc>
          <w:tcPr>
            <w:tcW w:w="2515" w:type="dxa"/>
            <w:shd w:val="clear" w:color="auto" w:fill="auto"/>
          </w:tcPr>
          <w:p w:rsidR="00806A9C" w:rsidRPr="008F6AEF" w:rsidRDefault="00806A9C" w:rsidP="00F25015">
            <w:pPr>
              <w:pStyle w:val="TableParagraph"/>
              <w:spacing w:before="6" w:line="212" w:lineRule="exact"/>
              <w:ind w:right="87"/>
              <w:rPr>
                <w:rFonts w:ascii="Arial" w:hAnsi="Arial" w:cs="Arial"/>
                <w:sz w:val="20"/>
              </w:rPr>
            </w:pPr>
            <w:r w:rsidRPr="008F6AEF">
              <w:rPr>
                <w:rFonts w:ascii="Arial" w:hAnsi="Arial" w:cs="Arial"/>
                <w:sz w:val="20"/>
              </w:rPr>
              <w:t>-</w:t>
            </w:r>
          </w:p>
        </w:tc>
      </w:tr>
      <w:tr w:rsidR="00806A9C" w:rsidRPr="008F6AEF" w:rsidTr="00806A9C">
        <w:trPr>
          <w:trHeight w:val="250"/>
          <w:jc w:val="center"/>
        </w:trPr>
        <w:tc>
          <w:tcPr>
            <w:tcW w:w="4185" w:type="dxa"/>
            <w:shd w:val="clear" w:color="auto" w:fill="auto"/>
          </w:tcPr>
          <w:p w:rsidR="00806A9C" w:rsidRPr="008F6AEF" w:rsidRDefault="00806A9C" w:rsidP="00F25015">
            <w:pPr>
              <w:pStyle w:val="TableParagraph"/>
              <w:jc w:val="left"/>
              <w:rPr>
                <w:rFonts w:ascii="Arial" w:hAnsi="Arial" w:cs="Arial"/>
                <w:sz w:val="18"/>
              </w:rPr>
            </w:pPr>
          </w:p>
        </w:tc>
        <w:tc>
          <w:tcPr>
            <w:tcW w:w="2514" w:type="dxa"/>
            <w:shd w:val="clear" w:color="auto" w:fill="auto"/>
          </w:tcPr>
          <w:p w:rsidR="00806A9C" w:rsidRPr="008F6AEF" w:rsidRDefault="00806A9C" w:rsidP="00F25015">
            <w:pPr>
              <w:pStyle w:val="TableParagraph"/>
              <w:spacing w:before="3" w:line="227" w:lineRule="exact"/>
              <w:ind w:right="87"/>
              <w:rPr>
                <w:rFonts w:ascii="Arial" w:hAnsi="Arial" w:cs="Arial"/>
                <w:b/>
                <w:sz w:val="20"/>
              </w:rPr>
            </w:pPr>
            <w:r w:rsidRPr="008F6AEF">
              <w:rPr>
                <w:rFonts w:ascii="Arial" w:hAnsi="Arial" w:cs="Arial"/>
                <w:b/>
                <w:sz w:val="20"/>
              </w:rPr>
              <w:t>884</w:t>
            </w:r>
          </w:p>
        </w:tc>
        <w:tc>
          <w:tcPr>
            <w:tcW w:w="2515" w:type="dxa"/>
            <w:shd w:val="clear" w:color="auto" w:fill="auto"/>
          </w:tcPr>
          <w:p w:rsidR="00806A9C" w:rsidRPr="008F6AEF" w:rsidRDefault="00806A9C" w:rsidP="00F25015">
            <w:pPr>
              <w:pStyle w:val="TableParagraph"/>
              <w:spacing w:before="3" w:line="227" w:lineRule="exact"/>
              <w:ind w:right="87"/>
              <w:rPr>
                <w:rFonts w:ascii="Arial" w:hAnsi="Arial" w:cs="Arial"/>
                <w:sz w:val="20"/>
              </w:rPr>
            </w:pPr>
            <w:r w:rsidRPr="008F6AEF">
              <w:rPr>
                <w:rFonts w:ascii="Arial" w:hAnsi="Arial" w:cs="Arial"/>
                <w:sz w:val="20"/>
              </w:rPr>
              <w:t>1,901</w:t>
            </w:r>
          </w:p>
        </w:tc>
      </w:tr>
    </w:tbl>
    <w:p w:rsidR="00806A9C" w:rsidRPr="008F6AEF" w:rsidRDefault="00806A9C" w:rsidP="00806A9C">
      <w:pPr>
        <w:pStyle w:val="BodyText"/>
        <w:spacing w:before="100" w:line="244" w:lineRule="auto"/>
        <w:ind w:right="-46"/>
        <w:jc w:val="both"/>
        <w:rPr>
          <w:rFonts w:ascii="Arial" w:hAnsi="Arial" w:cs="Arial"/>
        </w:rPr>
      </w:pPr>
    </w:p>
    <w:p w:rsidR="00806A9C" w:rsidRPr="008F6AEF" w:rsidRDefault="00806A9C" w:rsidP="00806A9C">
      <w:pPr>
        <w:pStyle w:val="BodyText"/>
        <w:spacing w:before="100" w:line="244" w:lineRule="auto"/>
        <w:ind w:right="-46"/>
        <w:jc w:val="both"/>
        <w:rPr>
          <w:rFonts w:ascii="Arial" w:hAnsi="Arial" w:cs="Arial"/>
        </w:rPr>
      </w:pPr>
      <w:r w:rsidRPr="008F6AEF">
        <w:rPr>
          <w:rFonts w:ascii="Arial" w:hAnsi="Arial" w:cs="Arial"/>
        </w:rPr>
        <w:t>On</w:t>
      </w:r>
      <w:r w:rsidRPr="008F6AEF">
        <w:rPr>
          <w:rFonts w:ascii="Arial" w:hAnsi="Arial" w:cs="Arial"/>
          <w:spacing w:val="-13"/>
        </w:rPr>
        <w:t xml:space="preserve"> </w:t>
      </w:r>
      <w:r w:rsidRPr="008F6AEF">
        <w:rPr>
          <w:rFonts w:ascii="Arial" w:hAnsi="Arial" w:cs="Arial"/>
        </w:rPr>
        <w:t>30th</w:t>
      </w:r>
      <w:r w:rsidRPr="008F6AEF">
        <w:rPr>
          <w:rFonts w:ascii="Arial" w:hAnsi="Arial" w:cs="Arial"/>
          <w:spacing w:val="-18"/>
        </w:rPr>
        <w:t xml:space="preserve"> </w:t>
      </w:r>
      <w:r w:rsidRPr="008F6AEF">
        <w:rPr>
          <w:rFonts w:ascii="Arial" w:hAnsi="Arial" w:cs="Arial"/>
        </w:rPr>
        <w:t>June</w:t>
      </w:r>
      <w:r w:rsidRPr="008F6AEF">
        <w:rPr>
          <w:rFonts w:ascii="Arial" w:hAnsi="Arial" w:cs="Arial"/>
          <w:spacing w:val="-13"/>
        </w:rPr>
        <w:t xml:space="preserve"> </w:t>
      </w:r>
      <w:r w:rsidRPr="008F6AEF">
        <w:rPr>
          <w:rFonts w:ascii="Arial" w:hAnsi="Arial" w:cs="Arial"/>
        </w:rPr>
        <w:t>2009</w:t>
      </w:r>
      <w:r w:rsidRPr="008F6AEF">
        <w:rPr>
          <w:rFonts w:ascii="Arial" w:hAnsi="Arial" w:cs="Arial"/>
          <w:spacing w:val="-13"/>
        </w:rPr>
        <w:t xml:space="preserve"> </w:t>
      </w:r>
      <w:r w:rsidRPr="008F6AEF">
        <w:rPr>
          <w:rFonts w:ascii="Arial" w:hAnsi="Arial" w:cs="Arial"/>
          <w:spacing w:val="-3"/>
        </w:rPr>
        <w:t>£1,750,000</w:t>
      </w:r>
      <w:r w:rsidRPr="008F6AEF">
        <w:rPr>
          <w:rFonts w:ascii="Arial" w:hAnsi="Arial" w:cs="Arial"/>
          <w:spacing w:val="-13"/>
        </w:rPr>
        <w:t xml:space="preserve"> </w:t>
      </w:r>
      <w:r w:rsidRPr="008F6AEF">
        <w:rPr>
          <w:rFonts w:ascii="Arial" w:hAnsi="Arial" w:cs="Arial"/>
        </w:rPr>
        <w:t>convertible</w:t>
      </w:r>
      <w:r w:rsidRPr="008F6AEF">
        <w:rPr>
          <w:rFonts w:ascii="Arial" w:hAnsi="Arial" w:cs="Arial"/>
          <w:spacing w:val="-13"/>
        </w:rPr>
        <w:t xml:space="preserve"> </w:t>
      </w:r>
      <w:r w:rsidRPr="008F6AEF">
        <w:rPr>
          <w:rFonts w:ascii="Arial" w:hAnsi="Arial" w:cs="Arial"/>
        </w:rPr>
        <w:t>loan</w:t>
      </w:r>
      <w:r w:rsidRPr="008F6AEF">
        <w:rPr>
          <w:rFonts w:ascii="Arial" w:hAnsi="Arial" w:cs="Arial"/>
          <w:spacing w:val="-13"/>
        </w:rPr>
        <w:t xml:space="preserve"> </w:t>
      </w:r>
      <w:r w:rsidRPr="008F6AEF">
        <w:rPr>
          <w:rFonts w:ascii="Arial" w:hAnsi="Arial" w:cs="Arial"/>
        </w:rPr>
        <w:t>notes</w:t>
      </w:r>
      <w:r w:rsidRPr="008F6AEF">
        <w:rPr>
          <w:rFonts w:ascii="Arial" w:hAnsi="Arial" w:cs="Arial"/>
          <w:spacing w:val="-17"/>
        </w:rPr>
        <w:t xml:space="preserve"> </w:t>
      </w:r>
      <w:r w:rsidRPr="008F6AEF">
        <w:rPr>
          <w:rFonts w:ascii="Arial" w:hAnsi="Arial" w:cs="Arial"/>
          <w:spacing w:val="-3"/>
        </w:rPr>
        <w:t>were</w:t>
      </w:r>
      <w:r w:rsidRPr="008F6AEF">
        <w:rPr>
          <w:rFonts w:ascii="Arial" w:hAnsi="Arial" w:cs="Arial"/>
          <w:spacing w:val="-13"/>
        </w:rPr>
        <w:t xml:space="preserve"> </w:t>
      </w:r>
      <w:r w:rsidRPr="008F6AEF">
        <w:rPr>
          <w:rFonts w:ascii="Arial" w:hAnsi="Arial" w:cs="Arial"/>
        </w:rPr>
        <w:t>issued.</w:t>
      </w:r>
      <w:r w:rsidRPr="008F6AEF">
        <w:rPr>
          <w:rFonts w:ascii="Arial" w:hAnsi="Arial" w:cs="Arial"/>
          <w:spacing w:val="-18"/>
        </w:rPr>
        <w:t xml:space="preserve"> </w:t>
      </w:r>
      <w:r w:rsidRPr="008F6AEF">
        <w:rPr>
          <w:rFonts w:ascii="Arial" w:hAnsi="Arial" w:cs="Arial"/>
          <w:spacing w:val="-3"/>
        </w:rPr>
        <w:t>At</w:t>
      </w:r>
      <w:r w:rsidRPr="008F6AEF">
        <w:rPr>
          <w:rFonts w:ascii="Arial" w:hAnsi="Arial" w:cs="Arial"/>
          <w:spacing w:val="-14"/>
        </w:rPr>
        <w:t xml:space="preserve"> </w:t>
      </w:r>
      <w:r w:rsidRPr="008F6AEF">
        <w:rPr>
          <w:rFonts w:ascii="Arial" w:hAnsi="Arial" w:cs="Arial"/>
        </w:rPr>
        <w:t>30</w:t>
      </w:r>
      <w:r w:rsidRPr="008F6AEF">
        <w:rPr>
          <w:rFonts w:ascii="Arial" w:hAnsi="Arial" w:cs="Arial"/>
          <w:spacing w:val="-13"/>
        </w:rPr>
        <w:t xml:space="preserve"> </w:t>
      </w:r>
      <w:r w:rsidRPr="008F6AEF">
        <w:rPr>
          <w:rFonts w:ascii="Arial" w:hAnsi="Arial" w:cs="Arial"/>
        </w:rPr>
        <w:t>November</w:t>
      </w:r>
      <w:r w:rsidRPr="008F6AEF">
        <w:rPr>
          <w:rFonts w:ascii="Arial" w:hAnsi="Arial" w:cs="Arial"/>
          <w:spacing w:val="-18"/>
        </w:rPr>
        <w:t xml:space="preserve"> </w:t>
      </w:r>
      <w:r w:rsidRPr="008F6AEF">
        <w:rPr>
          <w:rFonts w:ascii="Arial" w:hAnsi="Arial" w:cs="Arial"/>
        </w:rPr>
        <w:t>2015</w:t>
      </w:r>
      <w:r w:rsidRPr="008F6AEF">
        <w:rPr>
          <w:rFonts w:ascii="Arial" w:hAnsi="Arial" w:cs="Arial"/>
          <w:spacing w:val="-13"/>
        </w:rPr>
        <w:t xml:space="preserve"> </w:t>
      </w:r>
      <w:r w:rsidRPr="008F6AEF">
        <w:rPr>
          <w:rFonts w:ascii="Arial" w:hAnsi="Arial" w:cs="Arial"/>
        </w:rPr>
        <w:t>and</w:t>
      </w:r>
      <w:r w:rsidRPr="008F6AEF">
        <w:rPr>
          <w:rFonts w:ascii="Arial" w:hAnsi="Arial" w:cs="Arial"/>
          <w:spacing w:val="-13"/>
        </w:rPr>
        <w:t xml:space="preserve"> </w:t>
      </w:r>
      <w:r w:rsidRPr="008F6AEF">
        <w:rPr>
          <w:rFonts w:ascii="Arial" w:hAnsi="Arial" w:cs="Arial"/>
        </w:rPr>
        <w:t>30</w:t>
      </w:r>
      <w:r w:rsidRPr="008F6AEF">
        <w:rPr>
          <w:rFonts w:ascii="Arial" w:hAnsi="Arial" w:cs="Arial"/>
          <w:spacing w:val="-13"/>
        </w:rPr>
        <w:t xml:space="preserve"> </w:t>
      </w:r>
      <w:r w:rsidRPr="008F6AEF">
        <w:rPr>
          <w:rFonts w:ascii="Arial" w:hAnsi="Arial" w:cs="Arial"/>
        </w:rPr>
        <w:t xml:space="preserve">November 2016, £1,250,000 of these loan notes </w:t>
      </w:r>
      <w:r w:rsidRPr="008F6AEF">
        <w:rPr>
          <w:rFonts w:ascii="Arial" w:hAnsi="Arial" w:cs="Arial"/>
          <w:spacing w:val="-3"/>
        </w:rPr>
        <w:t xml:space="preserve">were </w:t>
      </w:r>
      <w:r w:rsidRPr="008F6AEF">
        <w:rPr>
          <w:rFonts w:ascii="Arial" w:hAnsi="Arial" w:cs="Arial"/>
        </w:rPr>
        <w:t>in</w:t>
      </w:r>
      <w:r w:rsidRPr="008F6AEF">
        <w:rPr>
          <w:rFonts w:ascii="Arial" w:hAnsi="Arial" w:cs="Arial"/>
          <w:spacing w:val="-17"/>
        </w:rPr>
        <w:t xml:space="preserve"> </w:t>
      </w:r>
      <w:r w:rsidRPr="008F6AEF">
        <w:rPr>
          <w:rFonts w:ascii="Arial" w:hAnsi="Arial" w:cs="Arial"/>
        </w:rPr>
        <w:t>issue.</w:t>
      </w:r>
    </w:p>
    <w:p w:rsidR="00806A9C" w:rsidRPr="008F6AEF" w:rsidRDefault="00806A9C" w:rsidP="00806A9C">
      <w:pPr>
        <w:pStyle w:val="BodyText"/>
        <w:spacing w:before="8"/>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The</w:t>
      </w:r>
      <w:r w:rsidRPr="008F6AEF">
        <w:rPr>
          <w:rFonts w:ascii="Arial" w:hAnsi="Arial" w:cs="Arial"/>
          <w:spacing w:val="-4"/>
        </w:rPr>
        <w:t xml:space="preserve"> </w:t>
      </w:r>
      <w:r w:rsidRPr="008F6AEF">
        <w:rPr>
          <w:rFonts w:ascii="Arial" w:hAnsi="Arial" w:cs="Arial"/>
        </w:rPr>
        <w:t>original</w:t>
      </w:r>
      <w:r w:rsidRPr="008F6AEF">
        <w:rPr>
          <w:rFonts w:ascii="Arial" w:hAnsi="Arial" w:cs="Arial"/>
          <w:spacing w:val="-15"/>
        </w:rPr>
        <w:t xml:space="preserve"> </w:t>
      </w:r>
      <w:r w:rsidRPr="008F6AEF">
        <w:rPr>
          <w:rFonts w:ascii="Arial" w:hAnsi="Arial" w:cs="Arial"/>
        </w:rPr>
        <w:t>terms</w:t>
      </w:r>
      <w:r w:rsidRPr="008F6AEF">
        <w:rPr>
          <w:rFonts w:ascii="Arial" w:hAnsi="Arial" w:cs="Arial"/>
          <w:spacing w:val="-9"/>
        </w:rPr>
        <w:t xml:space="preserve"> </w:t>
      </w:r>
      <w:r w:rsidRPr="008F6AEF">
        <w:rPr>
          <w:rFonts w:ascii="Arial" w:hAnsi="Arial" w:cs="Arial"/>
          <w:spacing w:val="-3"/>
        </w:rPr>
        <w:t>were</w:t>
      </w:r>
      <w:r w:rsidRPr="008F6AEF">
        <w:rPr>
          <w:rFonts w:ascii="Arial" w:hAnsi="Arial" w:cs="Arial"/>
          <w:spacing w:val="-9"/>
        </w:rPr>
        <w:t xml:space="preserve"> </w:t>
      </w:r>
      <w:r w:rsidRPr="008F6AEF">
        <w:rPr>
          <w:rFonts w:ascii="Arial" w:hAnsi="Arial" w:cs="Arial"/>
        </w:rPr>
        <w:t>that</w:t>
      </w:r>
      <w:r w:rsidRPr="008F6AEF">
        <w:rPr>
          <w:rFonts w:ascii="Arial" w:hAnsi="Arial" w:cs="Arial"/>
          <w:spacing w:val="-11"/>
        </w:rPr>
        <w:t xml:space="preserve"> </w:t>
      </w:r>
      <w:r w:rsidRPr="008F6AEF">
        <w:rPr>
          <w:rFonts w:ascii="Arial" w:hAnsi="Arial" w:cs="Arial"/>
        </w:rPr>
        <w:t>these</w:t>
      </w:r>
      <w:r w:rsidRPr="008F6AEF">
        <w:rPr>
          <w:rFonts w:ascii="Arial" w:hAnsi="Arial" w:cs="Arial"/>
          <w:spacing w:val="-4"/>
        </w:rPr>
        <w:t xml:space="preserve"> </w:t>
      </w:r>
      <w:r w:rsidRPr="008F6AEF">
        <w:rPr>
          <w:rFonts w:ascii="Arial" w:hAnsi="Arial" w:cs="Arial"/>
        </w:rPr>
        <w:t>loan</w:t>
      </w:r>
      <w:r w:rsidRPr="008F6AEF">
        <w:rPr>
          <w:rFonts w:ascii="Arial" w:hAnsi="Arial" w:cs="Arial"/>
          <w:spacing w:val="-4"/>
        </w:rPr>
        <w:t xml:space="preserve"> </w:t>
      </w:r>
      <w:r w:rsidRPr="008F6AEF">
        <w:rPr>
          <w:rFonts w:ascii="Arial" w:hAnsi="Arial" w:cs="Arial"/>
        </w:rPr>
        <w:t>notes</w:t>
      </w:r>
      <w:r w:rsidRPr="008F6AEF">
        <w:rPr>
          <w:rFonts w:ascii="Arial" w:hAnsi="Arial" w:cs="Arial"/>
          <w:spacing w:val="-9"/>
        </w:rPr>
        <w:t xml:space="preserve"> </w:t>
      </w:r>
      <w:r w:rsidRPr="008F6AEF">
        <w:rPr>
          <w:rFonts w:ascii="Arial" w:hAnsi="Arial" w:cs="Arial"/>
          <w:spacing w:val="-3"/>
        </w:rPr>
        <w:t>were</w:t>
      </w:r>
      <w:r w:rsidRPr="008F6AEF">
        <w:rPr>
          <w:rFonts w:ascii="Arial" w:hAnsi="Arial" w:cs="Arial"/>
          <w:spacing w:val="-4"/>
        </w:rPr>
        <w:t xml:space="preserve"> </w:t>
      </w:r>
      <w:r w:rsidRPr="008F6AEF">
        <w:rPr>
          <w:rFonts w:ascii="Arial" w:hAnsi="Arial" w:cs="Arial"/>
        </w:rPr>
        <w:t>redeemable</w:t>
      </w:r>
      <w:r w:rsidRPr="008F6AEF">
        <w:rPr>
          <w:rFonts w:ascii="Arial" w:hAnsi="Arial" w:cs="Arial"/>
          <w:spacing w:val="-4"/>
        </w:rPr>
        <w:t xml:space="preserve"> </w:t>
      </w:r>
      <w:r w:rsidRPr="008F6AEF">
        <w:rPr>
          <w:rFonts w:ascii="Arial" w:hAnsi="Arial" w:cs="Arial"/>
        </w:rPr>
        <w:t>at</w:t>
      </w:r>
      <w:r w:rsidRPr="008F6AEF">
        <w:rPr>
          <w:rFonts w:ascii="Arial" w:hAnsi="Arial" w:cs="Arial"/>
          <w:spacing w:val="-6"/>
        </w:rPr>
        <w:t xml:space="preserve"> </w:t>
      </w:r>
      <w:r w:rsidRPr="008F6AEF">
        <w:rPr>
          <w:rFonts w:ascii="Arial" w:hAnsi="Arial" w:cs="Arial"/>
        </w:rPr>
        <w:t>par</w:t>
      </w:r>
      <w:r w:rsidRPr="008F6AEF">
        <w:rPr>
          <w:rFonts w:ascii="Arial" w:hAnsi="Arial" w:cs="Arial"/>
          <w:spacing w:val="-10"/>
        </w:rPr>
        <w:t xml:space="preserve"> </w:t>
      </w:r>
      <w:r w:rsidRPr="008F6AEF">
        <w:rPr>
          <w:rFonts w:ascii="Arial" w:hAnsi="Arial" w:cs="Arial"/>
        </w:rPr>
        <w:t>or</w:t>
      </w:r>
      <w:r w:rsidRPr="008F6AEF">
        <w:rPr>
          <w:rFonts w:ascii="Arial" w:hAnsi="Arial" w:cs="Arial"/>
          <w:spacing w:val="-10"/>
        </w:rPr>
        <w:t xml:space="preserve"> </w:t>
      </w:r>
      <w:r w:rsidRPr="008F6AEF">
        <w:rPr>
          <w:rFonts w:ascii="Arial" w:hAnsi="Arial" w:cs="Arial"/>
        </w:rPr>
        <w:t>convertible</w:t>
      </w:r>
      <w:r w:rsidRPr="008F6AEF">
        <w:rPr>
          <w:rFonts w:ascii="Arial" w:hAnsi="Arial" w:cs="Arial"/>
          <w:spacing w:val="-9"/>
        </w:rPr>
        <w:t xml:space="preserve"> </w:t>
      </w:r>
      <w:r w:rsidRPr="008F6AEF">
        <w:rPr>
          <w:rFonts w:ascii="Arial" w:hAnsi="Arial" w:cs="Arial"/>
        </w:rPr>
        <w:t>to</w:t>
      </w:r>
      <w:r w:rsidRPr="008F6AEF">
        <w:rPr>
          <w:rFonts w:ascii="Arial" w:hAnsi="Arial" w:cs="Arial"/>
          <w:spacing w:val="-4"/>
        </w:rPr>
        <w:t xml:space="preserve"> </w:t>
      </w:r>
      <w:r w:rsidRPr="008F6AEF">
        <w:rPr>
          <w:rFonts w:ascii="Arial" w:hAnsi="Arial" w:cs="Arial"/>
        </w:rPr>
        <w:t>ordinary</w:t>
      </w:r>
      <w:r w:rsidRPr="008F6AEF">
        <w:rPr>
          <w:rFonts w:ascii="Arial" w:hAnsi="Arial" w:cs="Arial"/>
          <w:spacing w:val="-10"/>
        </w:rPr>
        <w:t xml:space="preserve"> </w:t>
      </w:r>
      <w:r w:rsidRPr="008F6AEF">
        <w:rPr>
          <w:rFonts w:ascii="Arial" w:hAnsi="Arial" w:cs="Arial"/>
        </w:rPr>
        <w:t>shares</w:t>
      </w:r>
      <w:r w:rsidRPr="008F6AEF">
        <w:rPr>
          <w:rFonts w:ascii="Arial" w:hAnsi="Arial" w:cs="Arial"/>
          <w:spacing w:val="-4"/>
        </w:rPr>
        <w:t xml:space="preserve"> </w:t>
      </w:r>
      <w:r w:rsidRPr="008F6AEF">
        <w:rPr>
          <w:rFonts w:ascii="Arial" w:hAnsi="Arial" w:cs="Arial"/>
        </w:rPr>
        <w:t>at 4p</w:t>
      </w:r>
      <w:r w:rsidRPr="008F6AEF">
        <w:rPr>
          <w:rFonts w:ascii="Arial" w:hAnsi="Arial" w:cs="Arial"/>
          <w:spacing w:val="-13"/>
        </w:rPr>
        <w:t xml:space="preserve"> </w:t>
      </w:r>
      <w:r w:rsidRPr="008F6AEF">
        <w:rPr>
          <w:rFonts w:ascii="Arial" w:hAnsi="Arial" w:cs="Arial"/>
        </w:rPr>
        <w:t>per</w:t>
      </w:r>
      <w:r w:rsidRPr="008F6AEF">
        <w:rPr>
          <w:rFonts w:ascii="Arial" w:hAnsi="Arial" w:cs="Arial"/>
          <w:spacing w:val="-18"/>
        </w:rPr>
        <w:t xml:space="preserve"> </w:t>
      </w:r>
      <w:r w:rsidRPr="008F6AEF">
        <w:rPr>
          <w:rFonts w:ascii="Arial" w:hAnsi="Arial" w:cs="Arial"/>
        </w:rPr>
        <w:t>ordinary</w:t>
      </w:r>
      <w:r w:rsidRPr="008F6AEF">
        <w:rPr>
          <w:rFonts w:ascii="Arial" w:hAnsi="Arial" w:cs="Arial"/>
          <w:spacing w:val="-18"/>
        </w:rPr>
        <w:t xml:space="preserve"> </w:t>
      </w:r>
      <w:r w:rsidRPr="008F6AEF">
        <w:rPr>
          <w:rFonts w:ascii="Arial" w:hAnsi="Arial" w:cs="Arial"/>
        </w:rPr>
        <w:t>share</w:t>
      </w:r>
      <w:r w:rsidRPr="008F6AEF">
        <w:rPr>
          <w:rFonts w:ascii="Arial" w:hAnsi="Arial" w:cs="Arial"/>
          <w:spacing w:val="-13"/>
        </w:rPr>
        <w:t xml:space="preserve"> </w:t>
      </w:r>
      <w:r w:rsidRPr="008F6AEF">
        <w:rPr>
          <w:rFonts w:ascii="Arial" w:hAnsi="Arial" w:cs="Arial"/>
        </w:rPr>
        <w:t>on</w:t>
      </w:r>
      <w:r w:rsidRPr="008F6AEF">
        <w:rPr>
          <w:rFonts w:ascii="Arial" w:hAnsi="Arial" w:cs="Arial"/>
          <w:spacing w:val="-13"/>
        </w:rPr>
        <w:t xml:space="preserve"> </w:t>
      </w:r>
      <w:r w:rsidRPr="008F6AEF">
        <w:rPr>
          <w:rFonts w:ascii="Arial" w:hAnsi="Arial" w:cs="Arial"/>
        </w:rPr>
        <w:t>or</w:t>
      </w:r>
      <w:r w:rsidRPr="008F6AEF">
        <w:rPr>
          <w:rFonts w:ascii="Arial" w:hAnsi="Arial" w:cs="Arial"/>
          <w:spacing w:val="-18"/>
        </w:rPr>
        <w:t xml:space="preserve"> </w:t>
      </w:r>
      <w:r w:rsidRPr="008F6AEF">
        <w:rPr>
          <w:rFonts w:ascii="Arial" w:hAnsi="Arial" w:cs="Arial"/>
          <w:spacing w:val="-3"/>
        </w:rPr>
        <w:t>before</w:t>
      </w:r>
      <w:r w:rsidRPr="008F6AEF">
        <w:rPr>
          <w:rFonts w:ascii="Arial" w:hAnsi="Arial" w:cs="Arial"/>
          <w:spacing w:val="-13"/>
        </w:rPr>
        <w:t xml:space="preserve"> </w:t>
      </w:r>
      <w:r w:rsidRPr="008F6AEF">
        <w:rPr>
          <w:rFonts w:ascii="Arial" w:hAnsi="Arial" w:cs="Arial"/>
        </w:rPr>
        <w:t>maturing</w:t>
      </w:r>
      <w:r w:rsidRPr="008F6AEF">
        <w:rPr>
          <w:rFonts w:ascii="Arial" w:hAnsi="Arial" w:cs="Arial"/>
          <w:spacing w:val="-13"/>
        </w:rPr>
        <w:t xml:space="preserve"> </w:t>
      </w:r>
      <w:r w:rsidRPr="008F6AEF">
        <w:rPr>
          <w:rFonts w:ascii="Arial" w:hAnsi="Arial" w:cs="Arial"/>
        </w:rPr>
        <w:t>on</w:t>
      </w:r>
      <w:r w:rsidRPr="008F6AEF">
        <w:rPr>
          <w:rFonts w:ascii="Arial" w:hAnsi="Arial" w:cs="Arial"/>
          <w:spacing w:val="-13"/>
        </w:rPr>
        <w:t xml:space="preserve"> </w:t>
      </w:r>
      <w:r w:rsidRPr="008F6AEF">
        <w:rPr>
          <w:rFonts w:ascii="Arial" w:hAnsi="Arial" w:cs="Arial"/>
        </w:rPr>
        <w:t>30th</w:t>
      </w:r>
      <w:r w:rsidRPr="008F6AEF">
        <w:rPr>
          <w:rFonts w:ascii="Arial" w:hAnsi="Arial" w:cs="Arial"/>
          <w:spacing w:val="-18"/>
        </w:rPr>
        <w:t xml:space="preserve"> </w:t>
      </w:r>
      <w:r w:rsidRPr="008F6AEF">
        <w:rPr>
          <w:rFonts w:ascii="Arial" w:hAnsi="Arial" w:cs="Arial"/>
        </w:rPr>
        <w:t>June</w:t>
      </w:r>
      <w:r w:rsidRPr="008F6AEF">
        <w:rPr>
          <w:rFonts w:ascii="Arial" w:hAnsi="Arial" w:cs="Arial"/>
          <w:spacing w:val="-13"/>
        </w:rPr>
        <w:t xml:space="preserve"> </w:t>
      </w:r>
      <w:r w:rsidRPr="008F6AEF">
        <w:rPr>
          <w:rFonts w:ascii="Arial" w:hAnsi="Arial" w:cs="Arial"/>
        </w:rPr>
        <w:t>2015</w:t>
      </w:r>
      <w:r w:rsidRPr="008F6AEF">
        <w:rPr>
          <w:rFonts w:ascii="Arial" w:hAnsi="Arial" w:cs="Arial"/>
          <w:spacing w:val="-13"/>
        </w:rPr>
        <w:t xml:space="preserve"> </w:t>
      </w:r>
      <w:r w:rsidRPr="008F6AEF">
        <w:rPr>
          <w:rFonts w:ascii="Arial" w:hAnsi="Arial" w:cs="Arial"/>
        </w:rPr>
        <w:t>and</w:t>
      </w:r>
      <w:r w:rsidRPr="008F6AEF">
        <w:rPr>
          <w:rFonts w:ascii="Arial" w:hAnsi="Arial" w:cs="Arial"/>
          <w:spacing w:val="-13"/>
        </w:rPr>
        <w:t xml:space="preserve"> </w:t>
      </w:r>
      <w:r w:rsidRPr="008F6AEF">
        <w:rPr>
          <w:rFonts w:ascii="Arial" w:hAnsi="Arial" w:cs="Arial"/>
        </w:rPr>
        <w:t>carried</w:t>
      </w:r>
      <w:r w:rsidRPr="008F6AEF">
        <w:rPr>
          <w:rFonts w:ascii="Arial" w:hAnsi="Arial" w:cs="Arial"/>
          <w:spacing w:val="-13"/>
        </w:rPr>
        <w:t xml:space="preserve"> </w:t>
      </w:r>
      <w:r w:rsidRPr="008F6AEF">
        <w:rPr>
          <w:rFonts w:ascii="Arial" w:hAnsi="Arial" w:cs="Arial"/>
        </w:rPr>
        <w:t>a</w:t>
      </w:r>
      <w:r w:rsidRPr="008F6AEF">
        <w:rPr>
          <w:rFonts w:ascii="Arial" w:hAnsi="Arial" w:cs="Arial"/>
          <w:spacing w:val="-19"/>
        </w:rPr>
        <w:t xml:space="preserve"> </w:t>
      </w:r>
      <w:r w:rsidRPr="008F6AEF">
        <w:rPr>
          <w:rFonts w:ascii="Arial" w:hAnsi="Arial" w:cs="Arial"/>
        </w:rPr>
        <w:t>coupon</w:t>
      </w:r>
      <w:r w:rsidRPr="008F6AEF">
        <w:rPr>
          <w:rFonts w:ascii="Arial" w:hAnsi="Arial" w:cs="Arial"/>
          <w:spacing w:val="-13"/>
        </w:rPr>
        <w:t xml:space="preserve"> </w:t>
      </w:r>
      <w:r w:rsidRPr="008F6AEF">
        <w:rPr>
          <w:rFonts w:ascii="Arial" w:hAnsi="Arial" w:cs="Arial"/>
        </w:rPr>
        <w:t>rate</w:t>
      </w:r>
      <w:r w:rsidRPr="008F6AEF">
        <w:rPr>
          <w:rFonts w:ascii="Arial" w:hAnsi="Arial" w:cs="Arial"/>
          <w:spacing w:val="-13"/>
        </w:rPr>
        <w:t xml:space="preserve"> </w:t>
      </w:r>
      <w:r w:rsidRPr="008F6AEF">
        <w:rPr>
          <w:rFonts w:ascii="Arial" w:hAnsi="Arial" w:cs="Arial"/>
        </w:rPr>
        <w:t>of</w:t>
      </w:r>
      <w:r w:rsidRPr="008F6AEF">
        <w:rPr>
          <w:rFonts w:ascii="Arial" w:hAnsi="Arial" w:cs="Arial"/>
          <w:spacing w:val="-21"/>
        </w:rPr>
        <w:t xml:space="preserve"> </w:t>
      </w:r>
      <w:r w:rsidRPr="008F6AEF">
        <w:rPr>
          <w:rFonts w:ascii="Arial" w:hAnsi="Arial" w:cs="Arial"/>
        </w:rPr>
        <w:t>6%</w:t>
      </w:r>
      <w:r w:rsidRPr="008F6AEF">
        <w:rPr>
          <w:rFonts w:ascii="Arial" w:hAnsi="Arial" w:cs="Arial"/>
          <w:spacing w:val="-13"/>
        </w:rPr>
        <w:t xml:space="preserve"> </w:t>
      </w:r>
      <w:r w:rsidRPr="008F6AEF">
        <w:rPr>
          <w:rFonts w:ascii="Arial" w:hAnsi="Arial" w:cs="Arial"/>
        </w:rPr>
        <w:t>per</w:t>
      </w:r>
      <w:r w:rsidRPr="008F6AEF">
        <w:rPr>
          <w:rFonts w:ascii="Arial" w:hAnsi="Arial" w:cs="Arial"/>
          <w:spacing w:val="-18"/>
        </w:rPr>
        <w:t xml:space="preserve"> </w:t>
      </w:r>
      <w:r w:rsidRPr="008F6AEF">
        <w:rPr>
          <w:rFonts w:ascii="Arial" w:hAnsi="Arial" w:cs="Arial"/>
        </w:rPr>
        <w:t xml:space="preserve">annum payable semi- annually until such time as they </w:t>
      </w:r>
      <w:r w:rsidRPr="008F6AEF">
        <w:rPr>
          <w:rFonts w:ascii="Arial" w:hAnsi="Arial" w:cs="Arial"/>
          <w:spacing w:val="-3"/>
        </w:rPr>
        <w:t xml:space="preserve">were </w:t>
      </w:r>
      <w:r w:rsidRPr="008F6AEF">
        <w:rPr>
          <w:rFonts w:ascii="Arial" w:hAnsi="Arial" w:cs="Arial"/>
        </w:rPr>
        <w:t xml:space="preserve">repaid or </w:t>
      </w:r>
      <w:r w:rsidRPr="008F6AEF">
        <w:rPr>
          <w:rFonts w:ascii="Arial" w:hAnsi="Arial" w:cs="Arial"/>
          <w:spacing w:val="-3"/>
        </w:rPr>
        <w:t xml:space="preserve">were </w:t>
      </w:r>
      <w:r w:rsidRPr="008F6AEF">
        <w:rPr>
          <w:rFonts w:ascii="Arial" w:hAnsi="Arial" w:cs="Arial"/>
        </w:rPr>
        <w:t>converted in accordance with their terms.</w:t>
      </w:r>
      <w:r w:rsidRPr="008F6AEF">
        <w:rPr>
          <w:rFonts w:ascii="Arial" w:hAnsi="Arial" w:cs="Arial"/>
          <w:spacing w:val="-11"/>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holder</w:t>
      </w:r>
      <w:r w:rsidRPr="008F6AEF">
        <w:rPr>
          <w:rFonts w:ascii="Arial" w:hAnsi="Arial" w:cs="Arial"/>
          <w:spacing w:val="-10"/>
        </w:rPr>
        <w:t xml:space="preserve"> </w:t>
      </w:r>
      <w:r w:rsidRPr="008F6AEF">
        <w:rPr>
          <w:rFonts w:ascii="Arial" w:hAnsi="Arial" w:cs="Arial"/>
        </w:rPr>
        <w:t>of</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notes</w:t>
      </w:r>
      <w:r w:rsidRPr="008F6AEF">
        <w:rPr>
          <w:rFonts w:ascii="Arial" w:hAnsi="Arial" w:cs="Arial"/>
          <w:spacing w:val="-6"/>
        </w:rPr>
        <w:t xml:space="preserve"> </w:t>
      </w:r>
      <w:r w:rsidRPr="008F6AEF">
        <w:rPr>
          <w:rFonts w:ascii="Arial" w:hAnsi="Arial" w:cs="Arial"/>
        </w:rPr>
        <w:t>may</w:t>
      </w:r>
      <w:r w:rsidRPr="008F6AEF">
        <w:rPr>
          <w:rFonts w:ascii="Arial" w:hAnsi="Arial" w:cs="Arial"/>
          <w:spacing w:val="-10"/>
        </w:rPr>
        <w:t xml:space="preserve"> </w:t>
      </w:r>
      <w:r w:rsidRPr="008F6AEF">
        <w:rPr>
          <w:rFonts w:ascii="Arial" w:hAnsi="Arial" w:cs="Arial"/>
        </w:rPr>
        <w:t>convert</w:t>
      </w:r>
      <w:r w:rsidRPr="008F6AEF">
        <w:rPr>
          <w:rFonts w:ascii="Arial" w:hAnsi="Arial" w:cs="Arial"/>
          <w:spacing w:val="-8"/>
        </w:rPr>
        <w:t xml:space="preserve"> </w:t>
      </w:r>
      <w:r w:rsidRPr="008F6AEF">
        <w:rPr>
          <w:rFonts w:ascii="Arial" w:hAnsi="Arial" w:cs="Arial"/>
        </w:rPr>
        <w:t>all</w:t>
      </w:r>
      <w:r w:rsidRPr="008F6AEF">
        <w:rPr>
          <w:rFonts w:ascii="Arial" w:hAnsi="Arial" w:cs="Arial"/>
          <w:spacing w:val="-12"/>
        </w:rPr>
        <w:t xml:space="preserve"> </w:t>
      </w:r>
      <w:r w:rsidRPr="008F6AEF">
        <w:rPr>
          <w:rFonts w:ascii="Arial" w:hAnsi="Arial" w:cs="Arial"/>
        </w:rPr>
        <w:t>or</w:t>
      </w:r>
      <w:r w:rsidRPr="008F6AEF">
        <w:rPr>
          <w:rFonts w:ascii="Arial" w:hAnsi="Arial" w:cs="Arial"/>
          <w:spacing w:val="-10"/>
        </w:rPr>
        <w:t xml:space="preserve"> </w:t>
      </w:r>
      <w:r w:rsidRPr="008F6AEF">
        <w:rPr>
          <w:rFonts w:ascii="Arial" w:hAnsi="Arial" w:cs="Arial"/>
        </w:rPr>
        <w:t>part</w:t>
      </w:r>
      <w:r w:rsidRPr="008F6AEF">
        <w:rPr>
          <w:rFonts w:ascii="Arial" w:hAnsi="Arial" w:cs="Arial"/>
          <w:spacing w:val="-8"/>
        </w:rPr>
        <w:t xml:space="preserve"> </w:t>
      </w:r>
      <w:r w:rsidRPr="008F6AEF">
        <w:rPr>
          <w:rFonts w:ascii="Arial" w:hAnsi="Arial" w:cs="Arial"/>
        </w:rPr>
        <w:t>of</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notes</w:t>
      </w:r>
      <w:r w:rsidRPr="008F6AEF">
        <w:rPr>
          <w:rFonts w:ascii="Arial" w:hAnsi="Arial" w:cs="Arial"/>
          <w:spacing w:val="-6"/>
        </w:rPr>
        <w:t xml:space="preserve"> </w:t>
      </w:r>
      <w:r w:rsidRPr="008F6AEF">
        <w:rPr>
          <w:rFonts w:ascii="Arial" w:hAnsi="Arial" w:cs="Arial"/>
        </w:rPr>
        <w:t>held</w:t>
      </w:r>
      <w:r w:rsidRPr="008F6AEF">
        <w:rPr>
          <w:rFonts w:ascii="Arial" w:hAnsi="Arial" w:cs="Arial"/>
          <w:spacing w:val="-6"/>
        </w:rPr>
        <w:t xml:space="preserve"> </w:t>
      </w:r>
      <w:r w:rsidRPr="008F6AEF">
        <w:rPr>
          <w:rFonts w:ascii="Arial" w:hAnsi="Arial" w:cs="Arial"/>
        </w:rPr>
        <w:t>by</w:t>
      </w:r>
      <w:r w:rsidRPr="008F6AEF">
        <w:rPr>
          <w:rFonts w:ascii="Arial" w:hAnsi="Arial" w:cs="Arial"/>
          <w:spacing w:val="-15"/>
        </w:rPr>
        <w:t xml:space="preserve"> </w:t>
      </w:r>
      <w:r w:rsidRPr="008F6AEF">
        <w:rPr>
          <w:rFonts w:ascii="Arial" w:hAnsi="Arial" w:cs="Arial"/>
        </w:rPr>
        <w:t>them</w:t>
      </w:r>
      <w:r w:rsidRPr="008F6AEF">
        <w:rPr>
          <w:rFonts w:ascii="Arial" w:hAnsi="Arial" w:cs="Arial"/>
          <w:spacing w:val="-6"/>
        </w:rPr>
        <w:t xml:space="preserve"> </w:t>
      </w:r>
      <w:r w:rsidRPr="008F6AEF">
        <w:rPr>
          <w:rFonts w:ascii="Arial" w:hAnsi="Arial" w:cs="Arial"/>
        </w:rPr>
        <w:t>into</w:t>
      </w:r>
      <w:r w:rsidRPr="008F6AEF">
        <w:rPr>
          <w:rFonts w:ascii="Arial" w:hAnsi="Arial" w:cs="Arial"/>
          <w:spacing w:val="-6"/>
        </w:rPr>
        <w:t xml:space="preserve"> </w:t>
      </w:r>
      <w:r w:rsidRPr="008F6AEF">
        <w:rPr>
          <w:rFonts w:ascii="Arial" w:hAnsi="Arial" w:cs="Arial"/>
        </w:rPr>
        <w:t>new</w:t>
      </w:r>
      <w:r w:rsidRPr="008F6AEF">
        <w:rPr>
          <w:rFonts w:ascii="Arial" w:hAnsi="Arial" w:cs="Arial"/>
          <w:spacing w:val="-10"/>
        </w:rPr>
        <w:t xml:space="preserve"> </w:t>
      </w:r>
      <w:r w:rsidRPr="008F6AEF">
        <w:rPr>
          <w:rFonts w:ascii="Arial" w:hAnsi="Arial" w:cs="Arial"/>
        </w:rPr>
        <w:t>ordinary</w:t>
      </w:r>
      <w:r w:rsidRPr="008F6AEF">
        <w:rPr>
          <w:rFonts w:ascii="Arial" w:hAnsi="Arial" w:cs="Arial"/>
          <w:spacing w:val="-10"/>
        </w:rPr>
        <w:t xml:space="preserve"> </w:t>
      </w:r>
      <w:r w:rsidRPr="008F6AEF">
        <w:rPr>
          <w:rFonts w:ascii="Arial" w:hAnsi="Arial" w:cs="Arial"/>
        </w:rPr>
        <w:t>shares in</w:t>
      </w:r>
      <w:r w:rsidRPr="008F6AEF">
        <w:rPr>
          <w:rFonts w:ascii="Arial" w:hAnsi="Arial" w:cs="Arial"/>
          <w:spacing w:val="-6"/>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Company</w:t>
      </w:r>
      <w:r w:rsidRPr="008F6AEF">
        <w:rPr>
          <w:rFonts w:ascii="Arial" w:hAnsi="Arial" w:cs="Arial"/>
          <w:spacing w:val="-7"/>
        </w:rPr>
        <w:t xml:space="preserve"> </w:t>
      </w:r>
      <w:r w:rsidRPr="008F6AEF">
        <w:rPr>
          <w:rFonts w:ascii="Arial" w:hAnsi="Arial" w:cs="Arial"/>
        </w:rPr>
        <w:t>on</w:t>
      </w:r>
      <w:r w:rsidRPr="008F6AEF">
        <w:rPr>
          <w:rFonts w:ascii="Arial" w:hAnsi="Arial" w:cs="Arial"/>
          <w:spacing w:val="-1"/>
        </w:rPr>
        <w:t xml:space="preserve"> </w:t>
      </w:r>
      <w:r w:rsidRPr="008F6AEF">
        <w:rPr>
          <w:rFonts w:ascii="Arial" w:hAnsi="Arial" w:cs="Arial"/>
        </w:rPr>
        <w:t>delivery</w:t>
      </w:r>
      <w:r w:rsidRPr="008F6AEF">
        <w:rPr>
          <w:rFonts w:ascii="Arial" w:hAnsi="Arial" w:cs="Arial"/>
          <w:spacing w:val="-12"/>
        </w:rPr>
        <w:t xml:space="preserve"> </w:t>
      </w:r>
      <w:r w:rsidRPr="008F6AEF">
        <w:rPr>
          <w:rFonts w:ascii="Arial" w:hAnsi="Arial" w:cs="Arial"/>
        </w:rPr>
        <w:t>to</w:t>
      </w:r>
      <w:r w:rsidRPr="008F6AEF">
        <w:rPr>
          <w:rFonts w:ascii="Arial" w:hAnsi="Arial" w:cs="Arial"/>
          <w:spacing w:val="-6"/>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Company</w:t>
      </w:r>
      <w:r w:rsidRPr="008F6AEF">
        <w:rPr>
          <w:rFonts w:ascii="Arial" w:hAnsi="Arial" w:cs="Arial"/>
          <w:spacing w:val="-7"/>
        </w:rPr>
        <w:t xml:space="preserve"> </w:t>
      </w:r>
      <w:r w:rsidRPr="008F6AEF">
        <w:rPr>
          <w:rFonts w:ascii="Arial" w:hAnsi="Arial" w:cs="Arial"/>
        </w:rPr>
        <w:t>of</w:t>
      </w:r>
      <w:r w:rsidRPr="008F6AEF">
        <w:rPr>
          <w:rFonts w:ascii="Arial" w:hAnsi="Arial" w:cs="Arial"/>
          <w:spacing w:val="-9"/>
        </w:rPr>
        <w:t xml:space="preserve"> </w:t>
      </w:r>
      <w:r w:rsidRPr="008F6AEF">
        <w:rPr>
          <w:rFonts w:ascii="Arial" w:hAnsi="Arial" w:cs="Arial"/>
        </w:rPr>
        <w:t>a</w:t>
      </w:r>
      <w:r w:rsidRPr="008F6AEF">
        <w:rPr>
          <w:rFonts w:ascii="Arial" w:hAnsi="Arial" w:cs="Arial"/>
          <w:spacing w:val="-7"/>
        </w:rPr>
        <w:t xml:space="preserve"> </w:t>
      </w:r>
      <w:r w:rsidRPr="008F6AEF">
        <w:rPr>
          <w:rFonts w:ascii="Arial" w:hAnsi="Arial" w:cs="Arial"/>
        </w:rPr>
        <w:t>conversion</w:t>
      </w:r>
      <w:r w:rsidRPr="008F6AEF">
        <w:rPr>
          <w:rFonts w:ascii="Arial" w:hAnsi="Arial" w:cs="Arial"/>
          <w:spacing w:val="-1"/>
        </w:rPr>
        <w:t xml:space="preserve"> </w:t>
      </w:r>
      <w:r w:rsidRPr="008F6AEF">
        <w:rPr>
          <w:rFonts w:ascii="Arial" w:hAnsi="Arial" w:cs="Arial"/>
        </w:rPr>
        <w:t>notice</w:t>
      </w:r>
      <w:r w:rsidRPr="008F6AEF">
        <w:rPr>
          <w:rFonts w:ascii="Arial" w:hAnsi="Arial" w:cs="Arial"/>
          <w:spacing w:val="-1"/>
        </w:rPr>
        <w:t xml:space="preserve"> </w:t>
      </w:r>
      <w:r w:rsidRPr="008F6AEF">
        <w:rPr>
          <w:rFonts w:ascii="Arial" w:hAnsi="Arial" w:cs="Arial"/>
        </w:rPr>
        <w:t>at</w:t>
      </w:r>
      <w:r w:rsidRPr="008F6AEF">
        <w:rPr>
          <w:rFonts w:ascii="Arial" w:hAnsi="Arial" w:cs="Arial"/>
          <w:spacing w:val="-3"/>
        </w:rPr>
        <w:t xml:space="preserve"> </w:t>
      </w:r>
      <w:r w:rsidRPr="008F6AEF">
        <w:rPr>
          <w:rFonts w:ascii="Arial" w:hAnsi="Arial" w:cs="Arial"/>
        </w:rPr>
        <w:t>4p</w:t>
      </w:r>
      <w:r w:rsidRPr="008F6AEF">
        <w:rPr>
          <w:rFonts w:ascii="Arial" w:hAnsi="Arial" w:cs="Arial"/>
          <w:spacing w:val="-1"/>
        </w:rPr>
        <w:t xml:space="preserve"> </w:t>
      </w:r>
      <w:r w:rsidRPr="008F6AEF">
        <w:rPr>
          <w:rFonts w:ascii="Arial" w:hAnsi="Arial" w:cs="Arial"/>
        </w:rPr>
        <w:t>per</w:t>
      </w:r>
      <w:r w:rsidRPr="008F6AEF">
        <w:rPr>
          <w:rFonts w:ascii="Arial" w:hAnsi="Arial" w:cs="Arial"/>
          <w:spacing w:val="-7"/>
        </w:rPr>
        <w:t xml:space="preserve"> </w:t>
      </w:r>
      <w:r w:rsidRPr="008F6AEF">
        <w:rPr>
          <w:rFonts w:ascii="Arial" w:hAnsi="Arial" w:cs="Arial"/>
        </w:rPr>
        <w:t>share.</w:t>
      </w:r>
    </w:p>
    <w:p w:rsidR="00806A9C" w:rsidRPr="008F6AEF" w:rsidRDefault="00806A9C" w:rsidP="00806A9C">
      <w:pPr>
        <w:pStyle w:val="BodyText"/>
        <w:spacing w:before="9"/>
        <w:ind w:right="-46"/>
        <w:jc w:val="both"/>
        <w:rPr>
          <w:rFonts w:ascii="Arial" w:hAnsi="Arial" w:cs="Arial"/>
        </w:rPr>
      </w:pPr>
    </w:p>
    <w:p w:rsidR="00806A9C" w:rsidRPr="008F6AEF" w:rsidRDefault="00806A9C" w:rsidP="00806A9C">
      <w:pPr>
        <w:pStyle w:val="BodyText"/>
        <w:spacing w:before="1" w:line="244" w:lineRule="auto"/>
        <w:ind w:right="-46"/>
        <w:jc w:val="both"/>
        <w:rPr>
          <w:rFonts w:ascii="Arial" w:hAnsi="Arial" w:cs="Arial"/>
        </w:rPr>
      </w:pPr>
      <w:r w:rsidRPr="008F6AEF">
        <w:rPr>
          <w:rFonts w:ascii="Arial" w:hAnsi="Arial" w:cs="Arial"/>
        </w:rPr>
        <w:t>In</w:t>
      </w:r>
      <w:r w:rsidRPr="008F6AEF">
        <w:rPr>
          <w:rFonts w:ascii="Arial" w:hAnsi="Arial" w:cs="Arial"/>
          <w:spacing w:val="-16"/>
        </w:rPr>
        <w:t xml:space="preserve"> </w:t>
      </w:r>
      <w:r w:rsidRPr="008F6AEF">
        <w:rPr>
          <w:rFonts w:ascii="Arial" w:hAnsi="Arial" w:cs="Arial"/>
        </w:rPr>
        <w:t>2014,</w:t>
      </w:r>
      <w:r w:rsidRPr="008F6AEF">
        <w:rPr>
          <w:rFonts w:ascii="Arial" w:hAnsi="Arial" w:cs="Arial"/>
          <w:spacing w:val="-19"/>
        </w:rPr>
        <w:t xml:space="preserve"> </w:t>
      </w:r>
      <w:r w:rsidRPr="008F6AEF">
        <w:rPr>
          <w:rFonts w:ascii="Arial" w:hAnsi="Arial" w:cs="Arial"/>
        </w:rPr>
        <w:t>the</w:t>
      </w:r>
      <w:r w:rsidRPr="008F6AEF">
        <w:rPr>
          <w:rFonts w:ascii="Arial" w:hAnsi="Arial" w:cs="Arial"/>
          <w:spacing w:val="-16"/>
        </w:rPr>
        <w:t xml:space="preserve"> </w:t>
      </w:r>
      <w:r w:rsidRPr="008F6AEF">
        <w:rPr>
          <w:rFonts w:ascii="Arial" w:hAnsi="Arial" w:cs="Arial"/>
        </w:rPr>
        <w:t>Company</w:t>
      </w:r>
      <w:r w:rsidRPr="008F6AEF">
        <w:rPr>
          <w:rFonts w:ascii="Arial" w:hAnsi="Arial" w:cs="Arial"/>
          <w:spacing w:val="-20"/>
        </w:rPr>
        <w:t xml:space="preserve"> </w:t>
      </w:r>
      <w:r w:rsidRPr="008F6AEF">
        <w:rPr>
          <w:rFonts w:ascii="Arial" w:hAnsi="Arial" w:cs="Arial"/>
        </w:rPr>
        <w:t>agreed</w:t>
      </w:r>
      <w:r w:rsidRPr="008F6AEF">
        <w:rPr>
          <w:rFonts w:ascii="Arial" w:hAnsi="Arial" w:cs="Arial"/>
          <w:spacing w:val="-19"/>
        </w:rPr>
        <w:t xml:space="preserve"> </w:t>
      </w:r>
      <w:r w:rsidRPr="008F6AEF">
        <w:rPr>
          <w:rFonts w:ascii="Arial" w:hAnsi="Arial" w:cs="Arial"/>
        </w:rPr>
        <w:t>terms</w:t>
      </w:r>
      <w:r w:rsidRPr="008F6AEF">
        <w:rPr>
          <w:rFonts w:ascii="Arial" w:hAnsi="Arial" w:cs="Arial"/>
          <w:spacing w:val="-20"/>
        </w:rPr>
        <w:t xml:space="preserve"> </w:t>
      </w:r>
      <w:r w:rsidRPr="008F6AEF">
        <w:rPr>
          <w:rFonts w:ascii="Arial" w:hAnsi="Arial" w:cs="Arial"/>
        </w:rPr>
        <w:t>with</w:t>
      </w:r>
      <w:r w:rsidRPr="008F6AEF">
        <w:rPr>
          <w:rFonts w:ascii="Arial" w:hAnsi="Arial" w:cs="Arial"/>
          <w:spacing w:val="-16"/>
        </w:rPr>
        <w:t xml:space="preserve"> </w:t>
      </w:r>
      <w:r w:rsidRPr="008F6AEF">
        <w:rPr>
          <w:rFonts w:ascii="Arial" w:hAnsi="Arial" w:cs="Arial"/>
        </w:rPr>
        <w:t>Elderstreet</w:t>
      </w:r>
      <w:r w:rsidRPr="008F6AEF">
        <w:rPr>
          <w:rFonts w:ascii="Arial" w:hAnsi="Arial" w:cs="Arial"/>
          <w:spacing w:val="-25"/>
        </w:rPr>
        <w:t xml:space="preserve"> </w:t>
      </w:r>
      <w:r w:rsidRPr="008F6AEF">
        <w:rPr>
          <w:rFonts w:ascii="Arial" w:hAnsi="Arial" w:cs="Arial"/>
          <w:spacing w:val="-2"/>
        </w:rPr>
        <w:t>VCT</w:t>
      </w:r>
      <w:r w:rsidRPr="008F6AEF">
        <w:rPr>
          <w:rFonts w:ascii="Arial" w:hAnsi="Arial" w:cs="Arial"/>
          <w:spacing w:val="-20"/>
        </w:rPr>
        <w:t xml:space="preserve"> </w:t>
      </w:r>
      <w:r w:rsidRPr="008F6AEF">
        <w:rPr>
          <w:rFonts w:ascii="Arial" w:hAnsi="Arial" w:cs="Arial"/>
          <w:spacing w:val="-5"/>
        </w:rPr>
        <w:t>(a</w:t>
      </w:r>
      <w:r w:rsidRPr="008F6AEF">
        <w:rPr>
          <w:rFonts w:ascii="Arial" w:hAnsi="Arial" w:cs="Arial"/>
          <w:spacing w:val="-20"/>
        </w:rPr>
        <w:t xml:space="preserve"> </w:t>
      </w:r>
      <w:r w:rsidRPr="008F6AEF">
        <w:rPr>
          <w:rFonts w:ascii="Arial" w:hAnsi="Arial" w:cs="Arial"/>
        </w:rPr>
        <w:t>company</w:t>
      </w:r>
      <w:r w:rsidRPr="008F6AEF">
        <w:rPr>
          <w:rFonts w:ascii="Arial" w:hAnsi="Arial" w:cs="Arial"/>
          <w:spacing w:val="-20"/>
        </w:rPr>
        <w:t xml:space="preserve"> </w:t>
      </w:r>
      <w:r w:rsidRPr="008F6AEF">
        <w:rPr>
          <w:rFonts w:ascii="Arial" w:hAnsi="Arial" w:cs="Arial"/>
        </w:rPr>
        <w:t>related</w:t>
      </w:r>
      <w:r w:rsidRPr="008F6AEF">
        <w:rPr>
          <w:rFonts w:ascii="Arial" w:hAnsi="Arial" w:cs="Arial"/>
          <w:spacing w:val="-19"/>
        </w:rPr>
        <w:t xml:space="preserve"> </w:t>
      </w:r>
      <w:r w:rsidRPr="008F6AEF">
        <w:rPr>
          <w:rFonts w:ascii="Arial" w:hAnsi="Arial" w:cs="Arial"/>
        </w:rPr>
        <w:t>to</w:t>
      </w:r>
      <w:r w:rsidRPr="008F6AEF">
        <w:rPr>
          <w:rFonts w:ascii="Arial" w:hAnsi="Arial" w:cs="Arial"/>
          <w:spacing w:val="-16"/>
        </w:rPr>
        <w:t xml:space="preserve"> </w:t>
      </w:r>
      <w:r w:rsidRPr="008F6AEF">
        <w:rPr>
          <w:rFonts w:ascii="Arial" w:hAnsi="Arial" w:cs="Arial"/>
        </w:rPr>
        <w:t>Chairman</w:t>
      </w:r>
      <w:r w:rsidRPr="008F6AEF">
        <w:rPr>
          <w:rFonts w:ascii="Arial" w:hAnsi="Arial" w:cs="Arial"/>
          <w:spacing w:val="-16"/>
        </w:rPr>
        <w:t xml:space="preserve"> </w:t>
      </w:r>
      <w:r w:rsidRPr="008F6AEF">
        <w:rPr>
          <w:rFonts w:ascii="Arial" w:hAnsi="Arial" w:cs="Arial"/>
        </w:rPr>
        <w:t>Michael</w:t>
      </w:r>
      <w:r w:rsidRPr="008F6AEF">
        <w:rPr>
          <w:rFonts w:ascii="Arial" w:hAnsi="Arial" w:cs="Arial"/>
          <w:spacing w:val="-27"/>
        </w:rPr>
        <w:t xml:space="preserve"> </w:t>
      </w:r>
      <w:r w:rsidRPr="008F6AEF">
        <w:rPr>
          <w:rFonts w:ascii="Arial" w:hAnsi="Arial" w:cs="Arial"/>
        </w:rPr>
        <w:t>Jackson) and</w:t>
      </w:r>
      <w:r w:rsidRPr="008F6AEF">
        <w:rPr>
          <w:rFonts w:ascii="Arial" w:hAnsi="Arial" w:cs="Arial"/>
          <w:spacing w:val="-3"/>
        </w:rPr>
        <w:t xml:space="preserve"> </w:t>
      </w:r>
      <w:r w:rsidRPr="008F6AEF">
        <w:rPr>
          <w:rFonts w:ascii="Arial" w:hAnsi="Arial" w:cs="Arial"/>
        </w:rPr>
        <w:t>Unicorn</w:t>
      </w:r>
      <w:r w:rsidRPr="008F6AEF">
        <w:rPr>
          <w:rFonts w:ascii="Arial" w:hAnsi="Arial" w:cs="Arial"/>
          <w:spacing w:val="-9"/>
        </w:rPr>
        <w:t xml:space="preserve"> </w:t>
      </w:r>
      <w:r w:rsidRPr="008F6AEF">
        <w:rPr>
          <w:rFonts w:ascii="Arial" w:hAnsi="Arial" w:cs="Arial"/>
        </w:rPr>
        <w:t>AIM</w:t>
      </w:r>
      <w:r w:rsidRPr="008F6AEF">
        <w:rPr>
          <w:rFonts w:ascii="Arial" w:hAnsi="Arial" w:cs="Arial"/>
          <w:spacing w:val="-12"/>
        </w:rPr>
        <w:t xml:space="preserve"> </w:t>
      </w:r>
      <w:r w:rsidRPr="008F6AEF">
        <w:rPr>
          <w:rFonts w:ascii="Arial" w:hAnsi="Arial" w:cs="Arial"/>
          <w:spacing w:val="-2"/>
        </w:rPr>
        <w:t>VCT</w:t>
      </w:r>
      <w:r w:rsidRPr="008F6AEF">
        <w:rPr>
          <w:rFonts w:ascii="Arial" w:hAnsi="Arial" w:cs="Arial"/>
          <w:spacing w:val="-9"/>
        </w:rPr>
        <w:t xml:space="preserve"> </w:t>
      </w:r>
      <w:r w:rsidRPr="008F6AEF">
        <w:rPr>
          <w:rFonts w:ascii="Arial" w:hAnsi="Arial" w:cs="Arial"/>
        </w:rPr>
        <w:t>plc</w:t>
      </w:r>
      <w:r w:rsidRPr="008F6AEF">
        <w:rPr>
          <w:rFonts w:ascii="Arial" w:hAnsi="Arial" w:cs="Arial"/>
          <w:spacing w:val="-8"/>
        </w:rPr>
        <w:t xml:space="preserve"> </w:t>
      </w:r>
      <w:r w:rsidRPr="008F6AEF">
        <w:rPr>
          <w:rFonts w:ascii="Arial" w:hAnsi="Arial" w:cs="Arial"/>
        </w:rPr>
        <w:t>to</w:t>
      </w:r>
      <w:r w:rsidRPr="008F6AEF">
        <w:rPr>
          <w:rFonts w:ascii="Arial" w:hAnsi="Arial" w:cs="Arial"/>
          <w:spacing w:val="-3"/>
        </w:rPr>
        <w:t xml:space="preserve"> </w:t>
      </w:r>
      <w:r w:rsidRPr="008F6AEF">
        <w:rPr>
          <w:rFonts w:ascii="Arial" w:hAnsi="Arial" w:cs="Arial"/>
        </w:rPr>
        <w:t>extend</w:t>
      </w:r>
      <w:r w:rsidRPr="008F6AEF">
        <w:rPr>
          <w:rFonts w:ascii="Arial" w:hAnsi="Arial" w:cs="Arial"/>
          <w:spacing w:val="-8"/>
        </w:rPr>
        <w:t xml:space="preserve"> </w:t>
      </w:r>
      <w:r w:rsidRPr="008F6AEF">
        <w:rPr>
          <w:rFonts w:ascii="Arial" w:hAnsi="Arial" w:cs="Arial"/>
        </w:rPr>
        <w:t>the</w:t>
      </w:r>
      <w:r w:rsidRPr="008F6AEF">
        <w:rPr>
          <w:rFonts w:ascii="Arial" w:hAnsi="Arial" w:cs="Arial"/>
          <w:spacing w:val="-3"/>
        </w:rPr>
        <w:t xml:space="preserve"> </w:t>
      </w:r>
      <w:r w:rsidRPr="008F6AEF">
        <w:rPr>
          <w:rFonts w:ascii="Arial" w:hAnsi="Arial" w:cs="Arial"/>
        </w:rPr>
        <w:t>loans</w:t>
      </w:r>
      <w:r w:rsidRPr="008F6AEF">
        <w:rPr>
          <w:rFonts w:ascii="Arial" w:hAnsi="Arial" w:cs="Arial"/>
          <w:spacing w:val="-3"/>
        </w:rPr>
        <w:t xml:space="preserve"> </w:t>
      </w:r>
      <w:r w:rsidRPr="008F6AEF">
        <w:rPr>
          <w:rFonts w:ascii="Arial" w:hAnsi="Arial" w:cs="Arial"/>
        </w:rPr>
        <w:t>such</w:t>
      </w:r>
      <w:r w:rsidRPr="008F6AEF">
        <w:rPr>
          <w:rFonts w:ascii="Arial" w:hAnsi="Arial" w:cs="Arial"/>
          <w:spacing w:val="-8"/>
        </w:rPr>
        <w:t xml:space="preserve"> </w:t>
      </w:r>
      <w:r w:rsidRPr="008F6AEF">
        <w:rPr>
          <w:rFonts w:ascii="Arial" w:hAnsi="Arial" w:cs="Arial"/>
        </w:rPr>
        <w:t>that</w:t>
      </w:r>
      <w:r w:rsidRPr="008F6AEF">
        <w:rPr>
          <w:rFonts w:ascii="Arial" w:hAnsi="Arial" w:cs="Arial"/>
          <w:spacing w:val="-10"/>
        </w:rPr>
        <w:t xml:space="preserve"> </w:t>
      </w:r>
      <w:r w:rsidRPr="008F6AEF">
        <w:rPr>
          <w:rFonts w:ascii="Arial" w:hAnsi="Arial" w:cs="Arial"/>
        </w:rPr>
        <w:t>they</w:t>
      </w:r>
      <w:r w:rsidRPr="008F6AEF">
        <w:rPr>
          <w:rFonts w:ascii="Arial" w:hAnsi="Arial" w:cs="Arial"/>
          <w:spacing w:val="-9"/>
        </w:rPr>
        <w:t xml:space="preserve"> </w:t>
      </w:r>
      <w:r w:rsidRPr="008F6AEF">
        <w:rPr>
          <w:rFonts w:ascii="Arial" w:hAnsi="Arial" w:cs="Arial"/>
        </w:rPr>
        <w:t>mature</w:t>
      </w:r>
      <w:r w:rsidRPr="008F6AEF">
        <w:rPr>
          <w:rFonts w:ascii="Arial" w:hAnsi="Arial" w:cs="Arial"/>
          <w:spacing w:val="-3"/>
        </w:rPr>
        <w:t xml:space="preserve"> </w:t>
      </w:r>
      <w:r w:rsidRPr="008F6AEF">
        <w:rPr>
          <w:rFonts w:ascii="Arial" w:hAnsi="Arial" w:cs="Arial"/>
        </w:rPr>
        <w:t>on</w:t>
      </w:r>
      <w:r w:rsidRPr="008F6AEF">
        <w:rPr>
          <w:rFonts w:ascii="Arial" w:hAnsi="Arial" w:cs="Arial"/>
          <w:spacing w:val="-3"/>
        </w:rPr>
        <w:t xml:space="preserve"> </w:t>
      </w:r>
      <w:r w:rsidRPr="008F6AEF">
        <w:rPr>
          <w:rFonts w:ascii="Arial" w:hAnsi="Arial" w:cs="Arial"/>
        </w:rPr>
        <w:t>31</w:t>
      </w:r>
      <w:r w:rsidRPr="008F6AEF">
        <w:rPr>
          <w:rFonts w:ascii="Arial" w:hAnsi="Arial" w:cs="Arial"/>
          <w:spacing w:val="-3"/>
        </w:rPr>
        <w:t xml:space="preserve"> </w:t>
      </w:r>
      <w:r w:rsidRPr="008F6AEF">
        <w:rPr>
          <w:rFonts w:ascii="Arial" w:hAnsi="Arial" w:cs="Arial"/>
        </w:rPr>
        <w:t>December</w:t>
      </w:r>
      <w:r w:rsidRPr="008F6AEF">
        <w:rPr>
          <w:rFonts w:ascii="Arial" w:hAnsi="Arial" w:cs="Arial"/>
          <w:spacing w:val="-9"/>
        </w:rPr>
        <w:t xml:space="preserve"> </w:t>
      </w:r>
      <w:r w:rsidRPr="008F6AEF">
        <w:rPr>
          <w:rFonts w:ascii="Arial" w:hAnsi="Arial" w:cs="Arial"/>
        </w:rPr>
        <w:t>2015,</w:t>
      </w:r>
      <w:r w:rsidRPr="008F6AEF">
        <w:rPr>
          <w:rFonts w:ascii="Arial" w:hAnsi="Arial" w:cs="Arial"/>
          <w:spacing w:val="-8"/>
        </w:rPr>
        <w:t xml:space="preserve"> </w:t>
      </w:r>
      <w:r w:rsidRPr="008F6AEF">
        <w:rPr>
          <w:rFonts w:ascii="Arial" w:hAnsi="Arial" w:cs="Arial"/>
        </w:rPr>
        <w:t>with</w:t>
      </w:r>
      <w:r w:rsidRPr="008F6AEF">
        <w:rPr>
          <w:rFonts w:ascii="Arial" w:hAnsi="Arial" w:cs="Arial"/>
          <w:spacing w:val="-3"/>
        </w:rPr>
        <w:t xml:space="preserve"> </w:t>
      </w:r>
      <w:r w:rsidRPr="008F6AEF">
        <w:rPr>
          <w:rFonts w:ascii="Arial" w:hAnsi="Arial" w:cs="Arial"/>
        </w:rPr>
        <w:t xml:space="preserve">enhanced interest at 8% during this extended period with conversion rights unchanged at 4p per share. In January 2016, the maturity dates of the loan notes </w:t>
      </w:r>
      <w:r w:rsidRPr="008F6AEF">
        <w:rPr>
          <w:rFonts w:ascii="Arial" w:hAnsi="Arial" w:cs="Arial"/>
          <w:spacing w:val="-3"/>
        </w:rPr>
        <w:t xml:space="preserve">were </w:t>
      </w:r>
      <w:r w:rsidRPr="008F6AEF">
        <w:rPr>
          <w:rFonts w:ascii="Arial" w:hAnsi="Arial" w:cs="Arial"/>
        </w:rPr>
        <w:t>extended to 31 December 2016 with all other terms remaining</w:t>
      </w:r>
      <w:r w:rsidRPr="008F6AEF">
        <w:rPr>
          <w:rFonts w:ascii="Arial" w:hAnsi="Arial" w:cs="Arial"/>
          <w:spacing w:val="-24"/>
        </w:rPr>
        <w:t xml:space="preserve"> </w:t>
      </w:r>
      <w:r w:rsidRPr="008F6AEF">
        <w:rPr>
          <w:rFonts w:ascii="Arial" w:hAnsi="Arial" w:cs="Arial"/>
        </w:rPr>
        <w:t>unchanged.</w:t>
      </w:r>
      <w:r w:rsidRPr="008F6AEF">
        <w:rPr>
          <w:rFonts w:ascii="Arial" w:hAnsi="Arial" w:cs="Arial"/>
          <w:spacing w:val="-30"/>
        </w:rPr>
        <w:t xml:space="preserve"> </w:t>
      </w:r>
      <w:r w:rsidRPr="008F6AEF">
        <w:rPr>
          <w:rFonts w:ascii="Arial" w:hAnsi="Arial" w:cs="Arial"/>
        </w:rPr>
        <w:t>The</w:t>
      </w:r>
      <w:r w:rsidRPr="008F6AEF">
        <w:rPr>
          <w:rFonts w:ascii="Arial" w:hAnsi="Arial" w:cs="Arial"/>
          <w:spacing w:val="-24"/>
        </w:rPr>
        <w:t xml:space="preserve"> </w:t>
      </w:r>
      <w:r w:rsidRPr="008F6AEF">
        <w:rPr>
          <w:rFonts w:ascii="Arial" w:hAnsi="Arial" w:cs="Arial"/>
        </w:rPr>
        <w:t>carrying</w:t>
      </w:r>
      <w:r w:rsidRPr="008F6AEF">
        <w:rPr>
          <w:rFonts w:ascii="Arial" w:hAnsi="Arial" w:cs="Arial"/>
          <w:spacing w:val="-30"/>
        </w:rPr>
        <w:t xml:space="preserve"> </w:t>
      </w:r>
      <w:r w:rsidRPr="008F6AEF">
        <w:rPr>
          <w:rFonts w:ascii="Arial" w:hAnsi="Arial" w:cs="Arial"/>
        </w:rPr>
        <w:t>value</w:t>
      </w:r>
      <w:r w:rsidRPr="008F6AEF">
        <w:rPr>
          <w:rFonts w:ascii="Arial" w:hAnsi="Arial" w:cs="Arial"/>
          <w:spacing w:val="-24"/>
        </w:rPr>
        <w:t xml:space="preserve"> </w:t>
      </w:r>
      <w:r w:rsidRPr="008F6AEF">
        <w:rPr>
          <w:rFonts w:ascii="Arial" w:hAnsi="Arial" w:cs="Arial"/>
        </w:rPr>
        <w:t>of</w:t>
      </w:r>
      <w:r w:rsidRPr="008F6AEF">
        <w:rPr>
          <w:rFonts w:ascii="Arial" w:hAnsi="Arial" w:cs="Arial"/>
          <w:spacing w:val="-35"/>
        </w:rPr>
        <w:t xml:space="preserve"> </w:t>
      </w:r>
      <w:r w:rsidRPr="008F6AEF">
        <w:rPr>
          <w:rFonts w:ascii="Arial" w:hAnsi="Arial" w:cs="Arial"/>
        </w:rPr>
        <w:t>these</w:t>
      </w:r>
      <w:r w:rsidRPr="008F6AEF">
        <w:rPr>
          <w:rFonts w:ascii="Arial" w:hAnsi="Arial" w:cs="Arial"/>
          <w:spacing w:val="-24"/>
        </w:rPr>
        <w:t xml:space="preserve"> </w:t>
      </w:r>
      <w:r w:rsidRPr="008F6AEF">
        <w:rPr>
          <w:rFonts w:ascii="Arial" w:hAnsi="Arial" w:cs="Arial"/>
        </w:rPr>
        <w:t>loans</w:t>
      </w:r>
      <w:r w:rsidRPr="008F6AEF">
        <w:rPr>
          <w:rFonts w:ascii="Arial" w:hAnsi="Arial" w:cs="Arial"/>
          <w:spacing w:val="-24"/>
        </w:rPr>
        <w:t xml:space="preserve"> </w:t>
      </w:r>
      <w:r w:rsidRPr="008F6AEF">
        <w:rPr>
          <w:rFonts w:ascii="Arial" w:hAnsi="Arial" w:cs="Arial"/>
        </w:rPr>
        <w:t>at</w:t>
      </w:r>
      <w:r w:rsidRPr="008F6AEF">
        <w:rPr>
          <w:rFonts w:ascii="Arial" w:hAnsi="Arial" w:cs="Arial"/>
          <w:spacing w:val="-31"/>
        </w:rPr>
        <w:t xml:space="preserve"> </w:t>
      </w:r>
      <w:r w:rsidRPr="008F6AEF">
        <w:rPr>
          <w:rFonts w:ascii="Arial" w:hAnsi="Arial" w:cs="Arial"/>
        </w:rPr>
        <w:t>the</w:t>
      </w:r>
      <w:r w:rsidRPr="008F6AEF">
        <w:rPr>
          <w:rFonts w:ascii="Arial" w:hAnsi="Arial" w:cs="Arial"/>
          <w:spacing w:val="-24"/>
        </w:rPr>
        <w:t xml:space="preserve"> </w:t>
      </w:r>
      <w:r w:rsidRPr="008F6AEF">
        <w:rPr>
          <w:rFonts w:ascii="Arial" w:hAnsi="Arial" w:cs="Arial"/>
        </w:rPr>
        <w:t>prior</w:t>
      </w:r>
      <w:r w:rsidRPr="008F6AEF">
        <w:rPr>
          <w:rFonts w:ascii="Arial" w:hAnsi="Arial" w:cs="Arial"/>
          <w:spacing w:val="-34"/>
        </w:rPr>
        <w:t xml:space="preserve"> </w:t>
      </w:r>
      <w:r w:rsidRPr="008F6AEF">
        <w:rPr>
          <w:rFonts w:ascii="Arial" w:hAnsi="Arial" w:cs="Arial"/>
          <w:spacing w:val="-3"/>
        </w:rPr>
        <w:t>year-end,</w:t>
      </w:r>
      <w:r w:rsidRPr="008F6AEF">
        <w:rPr>
          <w:rFonts w:ascii="Arial" w:hAnsi="Arial" w:cs="Arial"/>
          <w:spacing w:val="-24"/>
        </w:rPr>
        <w:t xml:space="preserve"> </w:t>
      </w:r>
      <w:r w:rsidRPr="008F6AEF">
        <w:rPr>
          <w:rFonts w:ascii="Arial" w:hAnsi="Arial" w:cs="Arial"/>
        </w:rPr>
        <w:t>including</w:t>
      </w:r>
      <w:r w:rsidRPr="008F6AEF">
        <w:rPr>
          <w:rFonts w:ascii="Arial" w:hAnsi="Arial" w:cs="Arial"/>
          <w:spacing w:val="-24"/>
        </w:rPr>
        <w:t xml:space="preserve"> </w:t>
      </w:r>
      <w:r w:rsidRPr="008F6AEF">
        <w:rPr>
          <w:rFonts w:ascii="Arial" w:hAnsi="Arial" w:cs="Arial"/>
        </w:rPr>
        <w:t>accrued</w:t>
      </w:r>
      <w:r w:rsidRPr="008F6AEF">
        <w:rPr>
          <w:rFonts w:ascii="Arial" w:hAnsi="Arial" w:cs="Arial"/>
          <w:spacing w:val="-24"/>
        </w:rPr>
        <w:t xml:space="preserve"> </w:t>
      </w:r>
      <w:r w:rsidRPr="008F6AEF">
        <w:rPr>
          <w:rFonts w:ascii="Arial" w:hAnsi="Arial" w:cs="Arial"/>
        </w:rPr>
        <w:t>interest,</w:t>
      </w:r>
      <w:r w:rsidRPr="008F6AEF">
        <w:rPr>
          <w:rFonts w:ascii="Arial" w:hAnsi="Arial" w:cs="Arial"/>
          <w:spacing w:val="-29"/>
        </w:rPr>
        <w:t xml:space="preserve"> </w:t>
      </w:r>
      <w:r w:rsidRPr="008F6AEF">
        <w:rPr>
          <w:rFonts w:ascii="Arial" w:hAnsi="Arial" w:cs="Arial"/>
        </w:rPr>
        <w:t xml:space="preserve">was </w:t>
      </w:r>
      <w:r w:rsidRPr="008F6AEF">
        <w:rPr>
          <w:rFonts w:ascii="Arial" w:hAnsi="Arial" w:cs="Arial"/>
          <w:spacing w:val="-3"/>
        </w:rPr>
        <w:t>£1,277,000.</w:t>
      </w:r>
      <w:r w:rsidRPr="008F6AEF">
        <w:rPr>
          <w:rFonts w:ascii="Arial" w:hAnsi="Arial" w:cs="Arial"/>
          <w:spacing w:val="-1"/>
        </w:rPr>
        <w:t xml:space="preserve"> </w:t>
      </w:r>
      <w:r w:rsidRPr="008F6AEF">
        <w:rPr>
          <w:rFonts w:ascii="Arial" w:hAnsi="Arial" w:cs="Arial"/>
        </w:rPr>
        <w:t>In</w:t>
      </w:r>
      <w:r w:rsidRPr="008F6AEF">
        <w:rPr>
          <w:rFonts w:ascii="Arial" w:hAnsi="Arial" w:cs="Arial"/>
          <w:spacing w:val="-1"/>
        </w:rPr>
        <w:t xml:space="preserve"> </w:t>
      </w:r>
      <w:r w:rsidRPr="008F6AEF">
        <w:rPr>
          <w:rFonts w:ascii="Arial" w:hAnsi="Arial" w:cs="Arial"/>
        </w:rPr>
        <w:t>December</w:t>
      </w:r>
      <w:r w:rsidRPr="008F6AEF">
        <w:rPr>
          <w:rFonts w:ascii="Arial" w:hAnsi="Arial" w:cs="Arial"/>
          <w:spacing w:val="-7"/>
        </w:rPr>
        <w:t xml:space="preserve"> </w:t>
      </w:r>
      <w:r w:rsidRPr="008F6AEF">
        <w:rPr>
          <w:rFonts w:ascii="Arial" w:hAnsi="Arial" w:cs="Arial"/>
        </w:rPr>
        <w:t>2016</w:t>
      </w:r>
      <w:r w:rsidRPr="008F6AEF">
        <w:rPr>
          <w:rFonts w:ascii="Arial" w:hAnsi="Arial" w:cs="Arial"/>
          <w:spacing w:val="-6"/>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maturity</w:t>
      </w:r>
      <w:r w:rsidRPr="008F6AEF">
        <w:rPr>
          <w:rFonts w:ascii="Arial" w:hAnsi="Arial" w:cs="Arial"/>
          <w:spacing w:val="-7"/>
        </w:rPr>
        <w:t xml:space="preserve"> </w:t>
      </w:r>
      <w:r w:rsidRPr="008F6AEF">
        <w:rPr>
          <w:rFonts w:ascii="Arial" w:hAnsi="Arial" w:cs="Arial"/>
        </w:rPr>
        <w:t>dates</w:t>
      </w:r>
      <w:r w:rsidRPr="008F6AEF">
        <w:rPr>
          <w:rFonts w:ascii="Arial" w:hAnsi="Arial" w:cs="Arial"/>
          <w:spacing w:val="-1"/>
        </w:rPr>
        <w:t xml:space="preserve"> </w:t>
      </w:r>
      <w:r w:rsidRPr="008F6AEF">
        <w:rPr>
          <w:rFonts w:ascii="Arial" w:hAnsi="Arial" w:cs="Arial"/>
        </w:rPr>
        <w:t>of</w:t>
      </w:r>
      <w:r w:rsidRPr="008F6AEF">
        <w:rPr>
          <w:rFonts w:ascii="Arial" w:hAnsi="Arial" w:cs="Arial"/>
          <w:spacing w:val="-13"/>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loan</w:t>
      </w:r>
      <w:r w:rsidRPr="008F6AEF">
        <w:rPr>
          <w:rFonts w:ascii="Arial" w:hAnsi="Arial" w:cs="Arial"/>
          <w:spacing w:val="-1"/>
        </w:rPr>
        <w:t xml:space="preserve"> </w:t>
      </w:r>
      <w:r w:rsidRPr="008F6AEF">
        <w:rPr>
          <w:rFonts w:ascii="Arial" w:hAnsi="Arial" w:cs="Arial"/>
        </w:rPr>
        <w:t>notes</w:t>
      </w:r>
      <w:r w:rsidRPr="008F6AEF">
        <w:rPr>
          <w:rFonts w:ascii="Arial" w:hAnsi="Arial" w:cs="Arial"/>
          <w:spacing w:val="-6"/>
        </w:rPr>
        <w:t xml:space="preserve"> </w:t>
      </w:r>
      <w:r w:rsidRPr="008F6AEF">
        <w:rPr>
          <w:rFonts w:ascii="Arial" w:hAnsi="Arial" w:cs="Arial"/>
          <w:spacing w:val="-3"/>
        </w:rPr>
        <w:t>were</w:t>
      </w:r>
      <w:r w:rsidRPr="008F6AEF">
        <w:rPr>
          <w:rFonts w:ascii="Arial" w:hAnsi="Arial" w:cs="Arial"/>
          <w:spacing w:val="-5"/>
        </w:rPr>
        <w:t xml:space="preserve"> </w:t>
      </w:r>
      <w:r w:rsidRPr="008F6AEF">
        <w:rPr>
          <w:rFonts w:ascii="Arial" w:hAnsi="Arial" w:cs="Arial"/>
        </w:rPr>
        <w:t>further</w:t>
      </w:r>
      <w:r w:rsidRPr="008F6AEF">
        <w:rPr>
          <w:rFonts w:ascii="Arial" w:hAnsi="Arial" w:cs="Arial"/>
          <w:spacing w:val="-7"/>
        </w:rPr>
        <w:t xml:space="preserve"> </w:t>
      </w:r>
      <w:r w:rsidRPr="008F6AEF">
        <w:rPr>
          <w:rFonts w:ascii="Arial" w:hAnsi="Arial" w:cs="Arial"/>
        </w:rPr>
        <w:t>extended</w:t>
      </w:r>
      <w:r w:rsidRPr="008F6AEF">
        <w:rPr>
          <w:rFonts w:ascii="Arial" w:hAnsi="Arial" w:cs="Arial"/>
          <w:spacing w:val="-6"/>
        </w:rPr>
        <w:t xml:space="preserve"> </w:t>
      </w:r>
      <w:r w:rsidRPr="008F6AEF">
        <w:rPr>
          <w:rFonts w:ascii="Arial" w:hAnsi="Arial" w:cs="Arial"/>
        </w:rPr>
        <w:t>to</w:t>
      </w:r>
      <w:r w:rsidRPr="008F6AEF">
        <w:rPr>
          <w:rFonts w:ascii="Arial" w:hAnsi="Arial" w:cs="Arial"/>
          <w:spacing w:val="-1"/>
        </w:rPr>
        <w:t xml:space="preserve"> </w:t>
      </w:r>
      <w:r w:rsidRPr="008F6AEF">
        <w:rPr>
          <w:rFonts w:ascii="Arial" w:hAnsi="Arial" w:cs="Arial"/>
        </w:rPr>
        <w:t>31</w:t>
      </w:r>
      <w:r w:rsidRPr="008F6AEF">
        <w:rPr>
          <w:rFonts w:ascii="Arial" w:hAnsi="Arial" w:cs="Arial"/>
          <w:spacing w:val="-1"/>
        </w:rPr>
        <w:t xml:space="preserve"> </w:t>
      </w:r>
      <w:r w:rsidRPr="008F6AEF">
        <w:rPr>
          <w:rFonts w:ascii="Arial" w:hAnsi="Arial" w:cs="Arial"/>
        </w:rPr>
        <w:t>December 2017</w:t>
      </w:r>
      <w:r w:rsidRPr="008F6AEF">
        <w:rPr>
          <w:rFonts w:ascii="Arial" w:hAnsi="Arial" w:cs="Arial"/>
          <w:spacing w:val="-12"/>
        </w:rPr>
        <w:t xml:space="preserve"> </w:t>
      </w:r>
      <w:r w:rsidRPr="008F6AEF">
        <w:rPr>
          <w:rFonts w:ascii="Arial" w:hAnsi="Arial" w:cs="Arial"/>
        </w:rPr>
        <w:t>with</w:t>
      </w:r>
      <w:r w:rsidRPr="008F6AEF">
        <w:rPr>
          <w:rFonts w:ascii="Arial" w:hAnsi="Arial" w:cs="Arial"/>
          <w:spacing w:val="-2"/>
        </w:rPr>
        <w:t xml:space="preserve"> </w:t>
      </w:r>
      <w:r w:rsidRPr="008F6AEF">
        <w:rPr>
          <w:rFonts w:ascii="Arial" w:hAnsi="Arial" w:cs="Arial"/>
        </w:rPr>
        <w:t>all</w:t>
      </w:r>
      <w:r w:rsidRPr="008F6AEF">
        <w:rPr>
          <w:rFonts w:ascii="Arial" w:hAnsi="Arial" w:cs="Arial"/>
          <w:spacing w:val="-9"/>
        </w:rPr>
        <w:t xml:space="preserve"> </w:t>
      </w:r>
      <w:r w:rsidRPr="008F6AEF">
        <w:rPr>
          <w:rFonts w:ascii="Arial" w:hAnsi="Arial" w:cs="Arial"/>
        </w:rPr>
        <w:t>other</w:t>
      </w:r>
      <w:r w:rsidRPr="008F6AEF">
        <w:rPr>
          <w:rFonts w:ascii="Arial" w:hAnsi="Arial" w:cs="Arial"/>
          <w:spacing w:val="-13"/>
        </w:rPr>
        <w:t xml:space="preserve"> </w:t>
      </w:r>
      <w:r w:rsidRPr="008F6AEF">
        <w:rPr>
          <w:rFonts w:ascii="Arial" w:hAnsi="Arial" w:cs="Arial"/>
        </w:rPr>
        <w:t>terms</w:t>
      </w:r>
      <w:r w:rsidRPr="008F6AEF">
        <w:rPr>
          <w:rFonts w:ascii="Arial" w:hAnsi="Arial" w:cs="Arial"/>
          <w:spacing w:val="-2"/>
        </w:rPr>
        <w:t xml:space="preserve"> </w:t>
      </w:r>
      <w:r w:rsidRPr="008F6AEF">
        <w:rPr>
          <w:rFonts w:ascii="Arial" w:hAnsi="Arial" w:cs="Arial"/>
        </w:rPr>
        <w:t>remaining</w:t>
      </w:r>
      <w:r w:rsidRPr="008F6AEF">
        <w:rPr>
          <w:rFonts w:ascii="Arial" w:hAnsi="Arial" w:cs="Arial"/>
          <w:spacing w:val="-2"/>
        </w:rPr>
        <w:t xml:space="preserve"> </w:t>
      </w:r>
      <w:r w:rsidRPr="008F6AEF">
        <w:rPr>
          <w:rFonts w:ascii="Arial" w:hAnsi="Arial" w:cs="Arial"/>
        </w:rPr>
        <w:t>unchanged.</w:t>
      </w:r>
      <w:r w:rsidRPr="008F6AEF">
        <w:rPr>
          <w:rFonts w:ascii="Arial" w:hAnsi="Arial" w:cs="Arial"/>
          <w:spacing w:val="-8"/>
        </w:rPr>
        <w:t xml:space="preserve"> </w:t>
      </w:r>
      <w:r w:rsidRPr="008F6AEF">
        <w:rPr>
          <w:rFonts w:ascii="Arial" w:hAnsi="Arial" w:cs="Arial"/>
        </w:rPr>
        <w:t>These</w:t>
      </w:r>
      <w:r w:rsidRPr="008F6AEF">
        <w:rPr>
          <w:rFonts w:ascii="Arial" w:hAnsi="Arial" w:cs="Arial"/>
          <w:spacing w:val="-2"/>
        </w:rPr>
        <w:t xml:space="preserve"> </w:t>
      </w:r>
      <w:r w:rsidRPr="008F6AEF">
        <w:rPr>
          <w:rFonts w:ascii="Arial" w:hAnsi="Arial" w:cs="Arial"/>
        </w:rPr>
        <w:t>notes</w:t>
      </w:r>
      <w:r w:rsidRPr="008F6AEF">
        <w:rPr>
          <w:rFonts w:ascii="Arial" w:hAnsi="Arial" w:cs="Arial"/>
          <w:spacing w:val="-2"/>
        </w:rPr>
        <w:t xml:space="preserve"> </w:t>
      </w:r>
      <w:r w:rsidRPr="008F6AEF">
        <w:rPr>
          <w:rFonts w:ascii="Arial" w:hAnsi="Arial" w:cs="Arial"/>
          <w:spacing w:val="-3"/>
        </w:rPr>
        <w:t>are</w:t>
      </w:r>
      <w:r w:rsidRPr="008F6AEF">
        <w:rPr>
          <w:rFonts w:ascii="Arial" w:hAnsi="Arial" w:cs="Arial"/>
          <w:spacing w:val="-2"/>
        </w:rPr>
        <w:t xml:space="preserve"> </w:t>
      </w:r>
      <w:r w:rsidRPr="008F6AEF">
        <w:rPr>
          <w:rFonts w:ascii="Arial" w:hAnsi="Arial" w:cs="Arial"/>
        </w:rPr>
        <w:t>classified</w:t>
      </w:r>
      <w:r w:rsidRPr="008F6AEF">
        <w:rPr>
          <w:rFonts w:ascii="Arial" w:hAnsi="Arial" w:cs="Arial"/>
          <w:spacing w:val="-2"/>
        </w:rPr>
        <w:t xml:space="preserve"> </w:t>
      </w:r>
      <w:r w:rsidRPr="008F6AEF">
        <w:rPr>
          <w:rFonts w:ascii="Arial" w:hAnsi="Arial" w:cs="Arial"/>
        </w:rPr>
        <w:t>as</w:t>
      </w:r>
      <w:r w:rsidRPr="008F6AEF">
        <w:rPr>
          <w:rFonts w:ascii="Arial" w:hAnsi="Arial" w:cs="Arial"/>
          <w:spacing w:val="-2"/>
        </w:rPr>
        <w:t xml:space="preserve"> </w:t>
      </w:r>
      <w:r w:rsidRPr="008F6AEF">
        <w:rPr>
          <w:rFonts w:ascii="Arial" w:hAnsi="Arial" w:cs="Arial"/>
        </w:rPr>
        <w:t>current</w:t>
      </w:r>
      <w:r w:rsidRPr="008F6AEF">
        <w:rPr>
          <w:rFonts w:ascii="Arial" w:hAnsi="Arial" w:cs="Arial"/>
          <w:spacing w:val="-4"/>
        </w:rPr>
        <w:t xml:space="preserve"> </w:t>
      </w:r>
      <w:r w:rsidRPr="008F6AEF">
        <w:rPr>
          <w:rFonts w:ascii="Arial" w:hAnsi="Arial" w:cs="Arial"/>
        </w:rPr>
        <w:t>at</w:t>
      </w:r>
      <w:r w:rsidRPr="008F6AEF">
        <w:rPr>
          <w:rFonts w:ascii="Arial" w:hAnsi="Arial" w:cs="Arial"/>
          <w:spacing w:val="-9"/>
        </w:rPr>
        <w:t xml:space="preserve"> </w:t>
      </w:r>
      <w:r w:rsidRPr="008F6AEF">
        <w:rPr>
          <w:rFonts w:ascii="Arial" w:hAnsi="Arial" w:cs="Arial"/>
        </w:rPr>
        <w:t>the</w:t>
      </w:r>
      <w:r w:rsidRPr="008F6AEF">
        <w:rPr>
          <w:rFonts w:ascii="Arial" w:hAnsi="Arial" w:cs="Arial"/>
          <w:spacing w:val="-8"/>
        </w:rPr>
        <w:t xml:space="preserve"> </w:t>
      </w:r>
      <w:r w:rsidRPr="008F6AEF">
        <w:rPr>
          <w:rFonts w:ascii="Arial" w:hAnsi="Arial" w:cs="Arial"/>
        </w:rPr>
        <w:t>year</w:t>
      </w:r>
      <w:r w:rsidRPr="008F6AEF">
        <w:rPr>
          <w:rFonts w:ascii="Arial" w:hAnsi="Arial" w:cs="Arial"/>
          <w:spacing w:val="-8"/>
        </w:rPr>
        <w:t xml:space="preserve"> </w:t>
      </w:r>
      <w:r w:rsidRPr="008F6AEF">
        <w:rPr>
          <w:rFonts w:ascii="Arial" w:hAnsi="Arial" w:cs="Arial"/>
        </w:rPr>
        <w:t>end.</w:t>
      </w:r>
    </w:p>
    <w:p w:rsidR="00806A9C" w:rsidRPr="008F6AEF" w:rsidRDefault="00806A9C" w:rsidP="00806A9C">
      <w:pPr>
        <w:pStyle w:val="BodyText"/>
        <w:spacing w:before="8"/>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 xml:space="preserve">In December 2014 the Company issued </w:t>
      </w:r>
      <w:r w:rsidRPr="008F6AEF">
        <w:rPr>
          <w:rFonts w:ascii="Arial" w:hAnsi="Arial" w:cs="Arial"/>
          <w:spacing w:val="-3"/>
        </w:rPr>
        <w:t xml:space="preserve">£1,100,000 </w:t>
      </w:r>
      <w:r w:rsidRPr="008F6AEF">
        <w:rPr>
          <w:rFonts w:ascii="Arial" w:hAnsi="Arial" w:cs="Arial"/>
        </w:rPr>
        <w:t xml:space="preserve">of convertible loan notes. These loan notes </w:t>
      </w:r>
      <w:r w:rsidRPr="008F6AEF">
        <w:rPr>
          <w:rFonts w:ascii="Arial" w:hAnsi="Arial" w:cs="Arial"/>
          <w:spacing w:val="-3"/>
        </w:rPr>
        <w:t xml:space="preserve">are </w:t>
      </w:r>
      <w:r w:rsidRPr="008F6AEF">
        <w:rPr>
          <w:rFonts w:ascii="Arial" w:hAnsi="Arial" w:cs="Arial"/>
        </w:rPr>
        <w:t xml:space="preserve">redeemable at par or convertible to ordinary shares at 3p per ordinary share on or </w:t>
      </w:r>
      <w:r w:rsidRPr="008F6AEF">
        <w:rPr>
          <w:rFonts w:ascii="Arial" w:hAnsi="Arial" w:cs="Arial"/>
          <w:spacing w:val="-3"/>
        </w:rPr>
        <w:t xml:space="preserve">before </w:t>
      </w:r>
      <w:r w:rsidRPr="008F6AEF">
        <w:rPr>
          <w:rFonts w:ascii="Arial" w:hAnsi="Arial" w:cs="Arial"/>
        </w:rPr>
        <w:t>maturing on 3 December 2019 and carry a coupon rate of 8% per annum payable semi-annually until such time as</w:t>
      </w:r>
      <w:r w:rsidRPr="008F6AEF">
        <w:rPr>
          <w:rFonts w:ascii="Arial" w:hAnsi="Arial" w:cs="Arial"/>
          <w:spacing w:val="-42"/>
        </w:rPr>
        <w:t xml:space="preserve"> </w:t>
      </w:r>
      <w:r w:rsidRPr="008F6AEF">
        <w:rPr>
          <w:rFonts w:ascii="Arial" w:hAnsi="Arial" w:cs="Arial"/>
        </w:rPr>
        <w:t xml:space="preserve">they </w:t>
      </w:r>
      <w:r w:rsidRPr="008F6AEF">
        <w:rPr>
          <w:rFonts w:ascii="Arial" w:hAnsi="Arial" w:cs="Arial"/>
          <w:spacing w:val="-3"/>
        </w:rPr>
        <w:t xml:space="preserve">are </w:t>
      </w:r>
      <w:r w:rsidRPr="008F6AEF">
        <w:rPr>
          <w:rFonts w:ascii="Arial" w:hAnsi="Arial" w:cs="Arial"/>
        </w:rPr>
        <w:t>repaid or</w:t>
      </w:r>
      <w:r w:rsidRPr="008F6AEF">
        <w:rPr>
          <w:rFonts w:ascii="Arial" w:hAnsi="Arial" w:cs="Arial"/>
          <w:spacing w:val="-4"/>
        </w:rPr>
        <w:t xml:space="preserve"> </w:t>
      </w:r>
      <w:r w:rsidRPr="008F6AEF">
        <w:rPr>
          <w:rFonts w:ascii="Arial" w:hAnsi="Arial" w:cs="Arial"/>
        </w:rPr>
        <w:t>converted.</w:t>
      </w:r>
    </w:p>
    <w:p w:rsidR="00806A9C" w:rsidRPr="008F6AEF" w:rsidRDefault="00806A9C" w:rsidP="00806A9C">
      <w:pPr>
        <w:pStyle w:val="BodyText"/>
        <w:spacing w:before="9"/>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On 28 December 2017, the Company received notices from all of the holders of the £1.25 million 2009 convertible loan notes and the £1.1 million 2014 convertible loan notes to convert these into equity.</w:t>
      </w:r>
    </w:p>
    <w:p w:rsidR="00806A9C" w:rsidRPr="008F6AEF" w:rsidRDefault="00806A9C" w:rsidP="00806A9C">
      <w:pPr>
        <w:pStyle w:val="BodyText"/>
        <w:spacing w:before="7"/>
        <w:ind w:right="-46"/>
        <w:jc w:val="both"/>
        <w:rPr>
          <w:rFonts w:ascii="Arial" w:hAnsi="Arial" w:cs="Arial"/>
        </w:rPr>
      </w:pPr>
    </w:p>
    <w:p w:rsidR="00806A9C" w:rsidRPr="008F6AEF" w:rsidRDefault="00806A9C" w:rsidP="00806A9C">
      <w:pPr>
        <w:pStyle w:val="BodyText"/>
        <w:spacing w:before="1" w:line="244" w:lineRule="auto"/>
        <w:ind w:right="-46"/>
        <w:jc w:val="both"/>
        <w:rPr>
          <w:rFonts w:ascii="Arial" w:hAnsi="Arial" w:cs="Arial"/>
        </w:rPr>
      </w:pPr>
      <w:r w:rsidRPr="008F6AEF">
        <w:rPr>
          <w:rFonts w:ascii="Arial" w:hAnsi="Arial" w:cs="Arial"/>
        </w:rPr>
        <w:t>The 2009 convertible loan notes converted into 31,250,000 new ordinary shares at a conversion price of 4.0p, with conversion being effective on 31 December 2017 and the new shares being admitted to trading on the AIM market of the London Stock Exchange on 3 January 2018.</w:t>
      </w:r>
    </w:p>
    <w:p w:rsidR="00806A9C" w:rsidRPr="008F6AEF" w:rsidRDefault="00806A9C" w:rsidP="00806A9C">
      <w:pPr>
        <w:pStyle w:val="BodyText"/>
        <w:spacing w:before="8"/>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The 2014 convertible loan notes converted into 36,666,665 new ordinary shares at a conversion price of 3.0p, with conversion being effective and the new shares being admitted to trading on the AIM market of the London Stock Exchange on 29 January 2018.</w:t>
      </w:r>
    </w:p>
    <w:p w:rsidR="00806A9C" w:rsidRPr="008F6AEF" w:rsidRDefault="00806A9C" w:rsidP="00806A9C">
      <w:pPr>
        <w:pStyle w:val="BodyText"/>
        <w:spacing w:line="244" w:lineRule="auto"/>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The net proceeds received from the issues of the convertible loan notes have been split between the liability element and an equity component, representing the fair value of the embedded option to convert the liability into equity of the Company, as follows:</w:t>
      </w:r>
    </w:p>
    <w:p w:rsidR="00806A9C" w:rsidRPr="008F6AEF" w:rsidRDefault="00806A9C" w:rsidP="00806A9C">
      <w:pPr>
        <w:pStyle w:val="BodyText"/>
        <w:spacing w:line="244" w:lineRule="auto"/>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185"/>
        <w:gridCol w:w="2514"/>
        <w:gridCol w:w="2515"/>
      </w:tblGrid>
      <w:tr w:rsidR="00806A9C" w:rsidRPr="008F6AEF" w:rsidTr="00F25015">
        <w:trPr>
          <w:trHeight w:val="268"/>
          <w:jc w:val="center"/>
        </w:trPr>
        <w:tc>
          <w:tcPr>
            <w:tcW w:w="4185" w:type="dxa"/>
            <w:shd w:val="clear" w:color="auto" w:fill="auto"/>
          </w:tcPr>
          <w:p w:rsidR="00806A9C" w:rsidRPr="008F6AEF" w:rsidRDefault="00806A9C" w:rsidP="00F25015">
            <w:pPr>
              <w:pStyle w:val="TableParagraph"/>
              <w:spacing w:before="3"/>
              <w:ind w:left="19"/>
              <w:jc w:val="left"/>
              <w:rPr>
                <w:rFonts w:ascii="Arial" w:hAnsi="Arial" w:cs="Arial"/>
                <w:b/>
                <w:sz w:val="20"/>
              </w:rPr>
            </w:pPr>
          </w:p>
        </w:tc>
        <w:tc>
          <w:tcPr>
            <w:tcW w:w="2514" w:type="dxa"/>
            <w:shd w:val="clear" w:color="auto" w:fill="auto"/>
          </w:tcPr>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2017</w:t>
            </w:r>
          </w:p>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£’000</w:t>
            </w:r>
          </w:p>
        </w:tc>
        <w:tc>
          <w:tcPr>
            <w:tcW w:w="2515" w:type="dxa"/>
            <w:shd w:val="clear" w:color="auto" w:fill="auto"/>
          </w:tcPr>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2016</w:t>
            </w:r>
          </w:p>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£’000</w:t>
            </w:r>
          </w:p>
        </w:tc>
      </w:tr>
      <w:tr w:rsidR="00806A9C" w:rsidRPr="008F6AEF" w:rsidTr="00F25015">
        <w:trPr>
          <w:trHeight w:val="268"/>
          <w:jc w:val="center"/>
        </w:trPr>
        <w:tc>
          <w:tcPr>
            <w:tcW w:w="4185" w:type="dxa"/>
            <w:shd w:val="clear" w:color="auto" w:fill="auto"/>
          </w:tcPr>
          <w:p w:rsidR="00806A9C" w:rsidRPr="008F6AEF" w:rsidRDefault="00806A9C" w:rsidP="00806A9C">
            <w:pPr>
              <w:pStyle w:val="TableParagraph"/>
              <w:spacing w:before="15" w:line="233" w:lineRule="exact"/>
              <w:ind w:left="19"/>
              <w:jc w:val="left"/>
              <w:rPr>
                <w:rFonts w:ascii="Arial" w:hAnsi="Arial" w:cs="Arial"/>
                <w:sz w:val="20"/>
                <w:szCs w:val="20"/>
              </w:rPr>
            </w:pPr>
            <w:r w:rsidRPr="008F6AEF">
              <w:rPr>
                <w:rFonts w:ascii="Arial" w:hAnsi="Arial" w:cs="Arial"/>
                <w:sz w:val="20"/>
                <w:szCs w:val="20"/>
              </w:rPr>
              <w:t>Proceeds of issue of convertible loan notes</w:t>
            </w:r>
          </w:p>
        </w:tc>
        <w:tc>
          <w:tcPr>
            <w:tcW w:w="2514" w:type="dxa"/>
            <w:shd w:val="clear" w:color="auto" w:fill="auto"/>
          </w:tcPr>
          <w:p w:rsidR="00806A9C" w:rsidRPr="008F6AEF" w:rsidRDefault="00806A9C" w:rsidP="00806A9C">
            <w:pPr>
              <w:pStyle w:val="TableParagraph"/>
              <w:spacing w:before="29" w:line="229" w:lineRule="exact"/>
              <w:ind w:right="87"/>
              <w:rPr>
                <w:rFonts w:ascii="Arial" w:hAnsi="Arial" w:cs="Arial"/>
                <w:b/>
                <w:sz w:val="20"/>
                <w:szCs w:val="20"/>
              </w:rPr>
            </w:pPr>
            <w:r w:rsidRPr="008F6AEF">
              <w:rPr>
                <w:rFonts w:ascii="Arial" w:hAnsi="Arial" w:cs="Arial"/>
                <w:b/>
                <w:sz w:val="20"/>
                <w:szCs w:val="20"/>
              </w:rPr>
              <w:t>-</w:t>
            </w:r>
          </w:p>
        </w:tc>
        <w:tc>
          <w:tcPr>
            <w:tcW w:w="2515" w:type="dxa"/>
            <w:shd w:val="clear" w:color="auto" w:fill="auto"/>
          </w:tcPr>
          <w:p w:rsidR="00806A9C" w:rsidRPr="008F6AEF" w:rsidRDefault="00806A9C" w:rsidP="00806A9C">
            <w:pPr>
              <w:pStyle w:val="TableParagraph"/>
              <w:spacing w:before="29" w:line="229" w:lineRule="exact"/>
              <w:ind w:right="87"/>
              <w:rPr>
                <w:rFonts w:ascii="Arial" w:hAnsi="Arial" w:cs="Arial"/>
                <w:sz w:val="20"/>
                <w:szCs w:val="20"/>
              </w:rPr>
            </w:pPr>
            <w:r w:rsidRPr="008F6AEF">
              <w:rPr>
                <w:rFonts w:ascii="Arial" w:hAnsi="Arial" w:cs="Arial"/>
                <w:sz w:val="20"/>
                <w:szCs w:val="20"/>
              </w:rPr>
              <w:t>-</w:t>
            </w:r>
          </w:p>
        </w:tc>
      </w:tr>
      <w:tr w:rsidR="00806A9C" w:rsidRPr="008F6AEF" w:rsidTr="00F25015">
        <w:trPr>
          <w:trHeight w:val="277"/>
          <w:jc w:val="center"/>
        </w:trPr>
        <w:tc>
          <w:tcPr>
            <w:tcW w:w="4185" w:type="dxa"/>
            <w:shd w:val="clear" w:color="auto" w:fill="auto"/>
          </w:tcPr>
          <w:p w:rsidR="00806A9C" w:rsidRPr="008F6AEF" w:rsidRDefault="00806A9C" w:rsidP="00806A9C">
            <w:pPr>
              <w:pStyle w:val="TableParagraph"/>
              <w:spacing w:before="29" w:line="229" w:lineRule="exact"/>
              <w:ind w:left="19"/>
              <w:jc w:val="left"/>
              <w:rPr>
                <w:rFonts w:ascii="Arial" w:hAnsi="Arial" w:cs="Arial"/>
                <w:sz w:val="20"/>
                <w:szCs w:val="20"/>
              </w:rPr>
            </w:pPr>
            <w:r w:rsidRPr="008F6AEF">
              <w:rPr>
                <w:rFonts w:ascii="Arial" w:hAnsi="Arial" w:cs="Arial"/>
                <w:sz w:val="20"/>
                <w:szCs w:val="20"/>
              </w:rPr>
              <w:t>Existing loan notes rolled over</w:t>
            </w:r>
          </w:p>
        </w:tc>
        <w:tc>
          <w:tcPr>
            <w:tcW w:w="2514" w:type="dxa"/>
            <w:shd w:val="clear" w:color="auto" w:fill="auto"/>
          </w:tcPr>
          <w:p w:rsidR="00806A9C" w:rsidRPr="008F6AEF" w:rsidRDefault="00806A9C" w:rsidP="00806A9C">
            <w:pPr>
              <w:pStyle w:val="TableParagraph"/>
              <w:spacing w:before="29" w:line="229" w:lineRule="exact"/>
              <w:ind w:right="87"/>
              <w:rPr>
                <w:rFonts w:ascii="Arial" w:hAnsi="Arial" w:cs="Arial"/>
                <w:b/>
                <w:sz w:val="20"/>
                <w:szCs w:val="20"/>
              </w:rPr>
            </w:pPr>
            <w:r w:rsidRPr="008F6AEF">
              <w:rPr>
                <w:rFonts w:ascii="Arial" w:hAnsi="Arial" w:cs="Arial"/>
                <w:b/>
                <w:sz w:val="20"/>
                <w:szCs w:val="20"/>
              </w:rPr>
              <w:t>2,350</w:t>
            </w:r>
          </w:p>
        </w:tc>
        <w:tc>
          <w:tcPr>
            <w:tcW w:w="2515" w:type="dxa"/>
            <w:shd w:val="clear" w:color="auto" w:fill="auto"/>
          </w:tcPr>
          <w:p w:rsidR="00806A9C" w:rsidRPr="008F6AEF" w:rsidRDefault="00806A9C" w:rsidP="00806A9C">
            <w:pPr>
              <w:pStyle w:val="TableParagraph"/>
              <w:spacing w:before="29" w:line="229" w:lineRule="exact"/>
              <w:ind w:right="87"/>
              <w:rPr>
                <w:rFonts w:ascii="Arial" w:hAnsi="Arial" w:cs="Arial"/>
                <w:sz w:val="20"/>
                <w:szCs w:val="20"/>
              </w:rPr>
            </w:pPr>
            <w:r w:rsidRPr="008F6AEF">
              <w:rPr>
                <w:rFonts w:ascii="Arial" w:hAnsi="Arial" w:cs="Arial"/>
                <w:sz w:val="20"/>
                <w:szCs w:val="20"/>
              </w:rPr>
              <w:t>2,350</w:t>
            </w:r>
          </w:p>
        </w:tc>
      </w:tr>
      <w:tr w:rsidR="00806A9C" w:rsidRPr="008F6AEF" w:rsidTr="00F03252">
        <w:trPr>
          <w:trHeight w:val="277"/>
          <w:jc w:val="center"/>
        </w:trPr>
        <w:tc>
          <w:tcPr>
            <w:tcW w:w="4185" w:type="dxa"/>
            <w:shd w:val="clear" w:color="auto" w:fill="auto"/>
          </w:tcPr>
          <w:p w:rsidR="00806A9C" w:rsidRPr="008F6AEF" w:rsidRDefault="00806A9C" w:rsidP="00806A9C">
            <w:pPr>
              <w:pStyle w:val="TableParagraph"/>
              <w:spacing w:before="17" w:line="218" w:lineRule="exact"/>
              <w:ind w:left="19"/>
              <w:jc w:val="left"/>
              <w:rPr>
                <w:rFonts w:ascii="Arial" w:hAnsi="Arial" w:cs="Arial"/>
                <w:sz w:val="20"/>
                <w:szCs w:val="20"/>
              </w:rPr>
            </w:pPr>
            <w:r w:rsidRPr="008F6AEF">
              <w:rPr>
                <w:rFonts w:ascii="Arial" w:hAnsi="Arial" w:cs="Arial"/>
                <w:sz w:val="20"/>
                <w:szCs w:val="20"/>
              </w:rPr>
              <w:t>Equity component</w:t>
            </w:r>
          </w:p>
        </w:tc>
        <w:tc>
          <w:tcPr>
            <w:tcW w:w="2514" w:type="dxa"/>
            <w:shd w:val="clear" w:color="auto" w:fill="auto"/>
          </w:tcPr>
          <w:p w:rsidR="00806A9C" w:rsidRPr="008F6AEF" w:rsidRDefault="00806A9C" w:rsidP="00806A9C">
            <w:pPr>
              <w:pStyle w:val="TableParagraph"/>
              <w:spacing w:before="17" w:line="218" w:lineRule="exact"/>
              <w:ind w:right="87"/>
              <w:rPr>
                <w:rFonts w:ascii="Arial" w:hAnsi="Arial" w:cs="Arial"/>
                <w:b/>
                <w:sz w:val="20"/>
                <w:szCs w:val="20"/>
              </w:rPr>
            </w:pPr>
            <w:r w:rsidRPr="008F6AEF">
              <w:rPr>
                <w:rFonts w:ascii="Arial" w:hAnsi="Arial" w:cs="Arial"/>
                <w:b/>
                <w:sz w:val="20"/>
                <w:szCs w:val="20"/>
              </w:rPr>
              <w:t>(255)</w:t>
            </w:r>
          </w:p>
        </w:tc>
        <w:tc>
          <w:tcPr>
            <w:tcW w:w="2515" w:type="dxa"/>
            <w:shd w:val="clear" w:color="auto" w:fill="auto"/>
          </w:tcPr>
          <w:p w:rsidR="00806A9C" w:rsidRPr="008F6AEF" w:rsidRDefault="00806A9C" w:rsidP="00806A9C">
            <w:pPr>
              <w:pStyle w:val="TableParagraph"/>
              <w:spacing w:before="29" w:line="229" w:lineRule="exact"/>
              <w:ind w:right="87"/>
              <w:rPr>
                <w:rFonts w:ascii="Arial" w:hAnsi="Arial" w:cs="Arial"/>
                <w:sz w:val="20"/>
                <w:szCs w:val="20"/>
              </w:rPr>
            </w:pPr>
            <w:r w:rsidRPr="008F6AEF">
              <w:rPr>
                <w:rFonts w:ascii="Arial" w:hAnsi="Arial" w:cs="Arial"/>
                <w:sz w:val="20"/>
                <w:szCs w:val="20"/>
              </w:rPr>
              <w:t>(255)</w:t>
            </w:r>
          </w:p>
        </w:tc>
      </w:tr>
      <w:tr w:rsidR="00806A9C" w:rsidRPr="008F6AEF" w:rsidTr="00F03252">
        <w:trPr>
          <w:trHeight w:val="237"/>
          <w:jc w:val="center"/>
        </w:trPr>
        <w:tc>
          <w:tcPr>
            <w:tcW w:w="4185" w:type="dxa"/>
            <w:shd w:val="clear" w:color="auto" w:fill="auto"/>
          </w:tcPr>
          <w:p w:rsidR="00806A9C" w:rsidRPr="008F6AEF" w:rsidRDefault="00806A9C" w:rsidP="00806A9C">
            <w:pPr>
              <w:pStyle w:val="TableParagraph"/>
              <w:spacing w:before="17" w:line="200" w:lineRule="exact"/>
              <w:ind w:left="19"/>
              <w:jc w:val="left"/>
              <w:rPr>
                <w:rFonts w:ascii="Arial" w:hAnsi="Arial" w:cs="Arial"/>
                <w:sz w:val="20"/>
                <w:szCs w:val="20"/>
              </w:rPr>
            </w:pPr>
            <w:r w:rsidRPr="008F6AEF">
              <w:rPr>
                <w:rFonts w:ascii="Arial" w:hAnsi="Arial" w:cs="Arial"/>
                <w:sz w:val="20"/>
                <w:szCs w:val="20"/>
              </w:rPr>
              <w:t>Deferred taxation</w:t>
            </w:r>
          </w:p>
        </w:tc>
        <w:tc>
          <w:tcPr>
            <w:tcW w:w="2514" w:type="dxa"/>
            <w:tcBorders>
              <w:bottom w:val="single" w:sz="4" w:space="0" w:color="auto"/>
            </w:tcBorders>
            <w:shd w:val="clear" w:color="auto" w:fill="auto"/>
          </w:tcPr>
          <w:p w:rsidR="00806A9C" w:rsidRPr="008F6AEF" w:rsidRDefault="00806A9C" w:rsidP="00806A9C">
            <w:pPr>
              <w:pStyle w:val="TableParagraph"/>
              <w:spacing w:before="17" w:line="200" w:lineRule="exact"/>
              <w:ind w:right="87"/>
              <w:rPr>
                <w:rFonts w:ascii="Arial" w:hAnsi="Arial" w:cs="Arial"/>
                <w:b/>
                <w:sz w:val="20"/>
                <w:szCs w:val="20"/>
              </w:rPr>
            </w:pPr>
            <w:r w:rsidRPr="008F6AEF">
              <w:rPr>
                <w:rFonts w:ascii="Arial" w:hAnsi="Arial" w:cs="Arial"/>
                <w:b/>
                <w:sz w:val="20"/>
                <w:szCs w:val="20"/>
              </w:rPr>
              <w:t>(79)</w:t>
            </w:r>
          </w:p>
        </w:tc>
        <w:tc>
          <w:tcPr>
            <w:tcW w:w="2515" w:type="dxa"/>
            <w:tcBorders>
              <w:bottom w:val="single" w:sz="4" w:space="0" w:color="auto"/>
            </w:tcBorders>
            <w:shd w:val="clear" w:color="auto" w:fill="auto"/>
          </w:tcPr>
          <w:p w:rsidR="00806A9C" w:rsidRPr="008F6AEF" w:rsidRDefault="00806A9C" w:rsidP="00806A9C">
            <w:pPr>
              <w:pStyle w:val="TableParagraph"/>
              <w:spacing w:before="17" w:line="200" w:lineRule="exact"/>
              <w:ind w:right="87"/>
              <w:rPr>
                <w:rFonts w:ascii="Arial" w:hAnsi="Arial" w:cs="Arial"/>
                <w:sz w:val="20"/>
                <w:szCs w:val="20"/>
              </w:rPr>
            </w:pPr>
            <w:r w:rsidRPr="008F6AEF">
              <w:rPr>
                <w:rFonts w:ascii="Arial" w:hAnsi="Arial" w:cs="Arial"/>
                <w:sz w:val="20"/>
                <w:szCs w:val="20"/>
              </w:rPr>
              <w:t>(79)</w:t>
            </w:r>
          </w:p>
        </w:tc>
      </w:tr>
      <w:tr w:rsidR="00806A9C" w:rsidRPr="008F6AEF" w:rsidTr="00F03252">
        <w:trPr>
          <w:trHeight w:val="250"/>
          <w:jc w:val="center"/>
        </w:trPr>
        <w:tc>
          <w:tcPr>
            <w:tcW w:w="4185" w:type="dxa"/>
            <w:shd w:val="clear" w:color="auto" w:fill="auto"/>
          </w:tcPr>
          <w:p w:rsidR="00806A9C" w:rsidRPr="008F6AEF" w:rsidRDefault="00806A9C" w:rsidP="00806A9C">
            <w:pPr>
              <w:pStyle w:val="TableParagraph"/>
              <w:spacing w:line="218" w:lineRule="exact"/>
              <w:ind w:left="19"/>
              <w:jc w:val="left"/>
              <w:rPr>
                <w:rFonts w:ascii="Arial" w:hAnsi="Arial" w:cs="Arial"/>
                <w:sz w:val="20"/>
                <w:szCs w:val="20"/>
              </w:rPr>
            </w:pPr>
            <w:r w:rsidRPr="008F6AEF">
              <w:rPr>
                <w:rFonts w:ascii="Arial" w:hAnsi="Arial" w:cs="Arial"/>
                <w:sz w:val="20"/>
                <w:szCs w:val="20"/>
              </w:rPr>
              <w:t>Initial fair value of liability component</w:t>
            </w:r>
          </w:p>
        </w:tc>
        <w:tc>
          <w:tcPr>
            <w:tcW w:w="2514" w:type="dxa"/>
            <w:tcBorders>
              <w:top w:val="single" w:sz="4" w:space="0" w:color="auto"/>
            </w:tcBorders>
            <w:shd w:val="clear" w:color="auto" w:fill="auto"/>
          </w:tcPr>
          <w:p w:rsidR="00806A9C" w:rsidRPr="008F6AEF" w:rsidRDefault="00806A9C" w:rsidP="00806A9C">
            <w:pPr>
              <w:pStyle w:val="TableParagraph"/>
              <w:spacing w:line="218" w:lineRule="exact"/>
              <w:ind w:right="87"/>
              <w:rPr>
                <w:rFonts w:ascii="Arial" w:hAnsi="Arial" w:cs="Arial"/>
                <w:b/>
                <w:sz w:val="20"/>
                <w:szCs w:val="20"/>
              </w:rPr>
            </w:pPr>
            <w:r w:rsidRPr="008F6AEF">
              <w:rPr>
                <w:rFonts w:ascii="Arial" w:hAnsi="Arial" w:cs="Arial"/>
                <w:b/>
                <w:sz w:val="20"/>
                <w:szCs w:val="20"/>
              </w:rPr>
              <w:t>2,016</w:t>
            </w:r>
          </w:p>
        </w:tc>
        <w:tc>
          <w:tcPr>
            <w:tcW w:w="2515" w:type="dxa"/>
            <w:tcBorders>
              <w:top w:val="single" w:sz="4" w:space="0" w:color="auto"/>
            </w:tcBorders>
            <w:shd w:val="clear" w:color="auto" w:fill="auto"/>
          </w:tcPr>
          <w:p w:rsidR="00806A9C" w:rsidRPr="008F6AEF" w:rsidRDefault="00806A9C" w:rsidP="00806A9C">
            <w:pPr>
              <w:pStyle w:val="TableParagraph"/>
              <w:spacing w:line="218" w:lineRule="exact"/>
              <w:ind w:right="87"/>
              <w:rPr>
                <w:rFonts w:ascii="Arial" w:hAnsi="Arial" w:cs="Arial"/>
                <w:sz w:val="20"/>
                <w:szCs w:val="20"/>
              </w:rPr>
            </w:pPr>
            <w:r w:rsidRPr="008F6AEF">
              <w:rPr>
                <w:rFonts w:ascii="Arial" w:hAnsi="Arial" w:cs="Arial"/>
                <w:sz w:val="20"/>
                <w:szCs w:val="20"/>
              </w:rPr>
              <w:t>2,016</w:t>
            </w:r>
          </w:p>
        </w:tc>
      </w:tr>
      <w:tr w:rsidR="00806A9C" w:rsidRPr="008F6AEF" w:rsidTr="00F25015">
        <w:trPr>
          <w:trHeight w:val="237"/>
          <w:jc w:val="center"/>
        </w:trPr>
        <w:tc>
          <w:tcPr>
            <w:tcW w:w="4185" w:type="dxa"/>
            <w:shd w:val="clear" w:color="auto" w:fill="auto"/>
          </w:tcPr>
          <w:p w:rsidR="00806A9C" w:rsidRPr="008F6AEF" w:rsidRDefault="00806A9C" w:rsidP="00806A9C">
            <w:pPr>
              <w:pStyle w:val="TableParagraph"/>
              <w:spacing w:before="17" w:line="218" w:lineRule="exact"/>
              <w:ind w:left="19"/>
              <w:jc w:val="left"/>
              <w:rPr>
                <w:rFonts w:ascii="Arial" w:hAnsi="Arial" w:cs="Arial"/>
                <w:sz w:val="20"/>
                <w:szCs w:val="20"/>
              </w:rPr>
            </w:pPr>
            <w:r w:rsidRPr="008F6AEF">
              <w:rPr>
                <w:rFonts w:ascii="Arial" w:hAnsi="Arial" w:cs="Arial"/>
                <w:sz w:val="20"/>
                <w:szCs w:val="20"/>
              </w:rPr>
              <w:t>Cumulative interest charged</w:t>
            </w:r>
          </w:p>
        </w:tc>
        <w:tc>
          <w:tcPr>
            <w:tcW w:w="2514" w:type="dxa"/>
            <w:shd w:val="clear" w:color="auto" w:fill="auto"/>
          </w:tcPr>
          <w:p w:rsidR="00806A9C" w:rsidRPr="008F6AEF" w:rsidRDefault="00806A9C" w:rsidP="00806A9C">
            <w:pPr>
              <w:pStyle w:val="TableParagraph"/>
              <w:spacing w:before="17" w:line="218" w:lineRule="exact"/>
              <w:ind w:right="87"/>
              <w:rPr>
                <w:rFonts w:ascii="Arial" w:hAnsi="Arial" w:cs="Arial"/>
                <w:b/>
                <w:sz w:val="20"/>
                <w:szCs w:val="20"/>
              </w:rPr>
            </w:pPr>
            <w:r w:rsidRPr="008F6AEF">
              <w:rPr>
                <w:rFonts w:ascii="Arial" w:hAnsi="Arial" w:cs="Arial"/>
                <w:b/>
                <w:sz w:val="20"/>
                <w:szCs w:val="20"/>
              </w:rPr>
              <w:t>1,240</w:t>
            </w:r>
          </w:p>
        </w:tc>
        <w:tc>
          <w:tcPr>
            <w:tcW w:w="2515" w:type="dxa"/>
            <w:shd w:val="clear" w:color="auto" w:fill="auto"/>
          </w:tcPr>
          <w:p w:rsidR="00806A9C" w:rsidRPr="008F6AEF" w:rsidRDefault="00806A9C" w:rsidP="00806A9C">
            <w:pPr>
              <w:pStyle w:val="TableParagraph"/>
              <w:spacing w:before="17" w:line="218" w:lineRule="exact"/>
              <w:ind w:right="87"/>
              <w:rPr>
                <w:rFonts w:ascii="Arial" w:hAnsi="Arial" w:cs="Arial"/>
                <w:sz w:val="20"/>
                <w:szCs w:val="20"/>
              </w:rPr>
            </w:pPr>
            <w:r w:rsidRPr="008F6AEF">
              <w:rPr>
                <w:rFonts w:ascii="Arial" w:hAnsi="Arial" w:cs="Arial"/>
                <w:sz w:val="20"/>
                <w:szCs w:val="20"/>
              </w:rPr>
              <w:t>1,009</w:t>
            </w:r>
          </w:p>
        </w:tc>
      </w:tr>
      <w:tr w:rsidR="00806A9C" w:rsidRPr="008F6AEF" w:rsidTr="00F03252">
        <w:trPr>
          <w:trHeight w:val="255"/>
          <w:jc w:val="center"/>
        </w:trPr>
        <w:tc>
          <w:tcPr>
            <w:tcW w:w="4185" w:type="dxa"/>
            <w:shd w:val="clear" w:color="auto" w:fill="auto"/>
          </w:tcPr>
          <w:p w:rsidR="00806A9C" w:rsidRPr="008F6AEF" w:rsidRDefault="00806A9C" w:rsidP="00806A9C">
            <w:pPr>
              <w:pStyle w:val="TableParagraph"/>
              <w:spacing w:before="37" w:line="220" w:lineRule="exact"/>
              <w:ind w:left="19"/>
              <w:jc w:val="left"/>
              <w:rPr>
                <w:rFonts w:ascii="Arial" w:hAnsi="Arial" w:cs="Arial"/>
                <w:sz w:val="20"/>
                <w:szCs w:val="20"/>
              </w:rPr>
            </w:pPr>
            <w:r w:rsidRPr="008F6AEF">
              <w:rPr>
                <w:rFonts w:ascii="Arial" w:hAnsi="Arial" w:cs="Arial"/>
                <w:sz w:val="20"/>
                <w:szCs w:val="20"/>
              </w:rPr>
              <w:t>Cumulative interest paid</w:t>
            </w:r>
          </w:p>
        </w:tc>
        <w:tc>
          <w:tcPr>
            <w:tcW w:w="2514" w:type="dxa"/>
            <w:tcBorders>
              <w:bottom w:val="single" w:sz="4" w:space="0" w:color="auto"/>
            </w:tcBorders>
            <w:shd w:val="clear" w:color="auto" w:fill="auto"/>
          </w:tcPr>
          <w:p w:rsidR="00806A9C" w:rsidRPr="008F6AEF" w:rsidRDefault="00806A9C" w:rsidP="00806A9C">
            <w:pPr>
              <w:pStyle w:val="TableParagraph"/>
              <w:spacing w:before="37" w:line="220" w:lineRule="exact"/>
              <w:ind w:right="87"/>
              <w:rPr>
                <w:rFonts w:ascii="Arial" w:hAnsi="Arial" w:cs="Arial"/>
                <w:b/>
                <w:sz w:val="20"/>
                <w:szCs w:val="20"/>
              </w:rPr>
            </w:pPr>
            <w:r w:rsidRPr="008F6AEF">
              <w:rPr>
                <w:rFonts w:ascii="Arial" w:hAnsi="Arial" w:cs="Arial"/>
                <w:b/>
                <w:sz w:val="20"/>
                <w:szCs w:val="20"/>
              </w:rPr>
              <w:t>(897)</w:t>
            </w:r>
          </w:p>
        </w:tc>
        <w:tc>
          <w:tcPr>
            <w:tcW w:w="2515" w:type="dxa"/>
            <w:tcBorders>
              <w:bottom w:val="single" w:sz="4" w:space="0" w:color="auto"/>
            </w:tcBorders>
            <w:shd w:val="clear" w:color="auto" w:fill="auto"/>
          </w:tcPr>
          <w:p w:rsidR="00806A9C" w:rsidRPr="008F6AEF" w:rsidRDefault="00806A9C" w:rsidP="00806A9C">
            <w:pPr>
              <w:pStyle w:val="TableParagraph"/>
              <w:spacing w:before="37" w:line="220" w:lineRule="exact"/>
              <w:ind w:right="87"/>
              <w:rPr>
                <w:rFonts w:ascii="Arial" w:hAnsi="Arial" w:cs="Arial"/>
                <w:sz w:val="20"/>
                <w:szCs w:val="20"/>
              </w:rPr>
            </w:pPr>
            <w:r w:rsidRPr="008F6AEF">
              <w:rPr>
                <w:rFonts w:ascii="Arial" w:hAnsi="Arial" w:cs="Arial"/>
                <w:sz w:val="20"/>
                <w:szCs w:val="20"/>
              </w:rPr>
              <w:t>(709)</w:t>
            </w:r>
          </w:p>
        </w:tc>
      </w:tr>
      <w:tr w:rsidR="00806A9C" w:rsidRPr="008F6AEF" w:rsidTr="00F03252">
        <w:trPr>
          <w:trHeight w:val="255"/>
          <w:jc w:val="center"/>
        </w:trPr>
        <w:tc>
          <w:tcPr>
            <w:tcW w:w="4185" w:type="dxa"/>
            <w:shd w:val="clear" w:color="auto" w:fill="auto"/>
          </w:tcPr>
          <w:p w:rsidR="00806A9C" w:rsidRPr="008F6AEF" w:rsidRDefault="00806A9C" w:rsidP="00806A9C">
            <w:pPr>
              <w:pStyle w:val="TableParagraph"/>
              <w:spacing w:line="200" w:lineRule="exact"/>
              <w:ind w:left="19"/>
              <w:jc w:val="left"/>
              <w:rPr>
                <w:rFonts w:ascii="Arial" w:hAnsi="Arial" w:cs="Arial"/>
                <w:b/>
                <w:sz w:val="20"/>
                <w:szCs w:val="20"/>
              </w:rPr>
            </w:pPr>
            <w:r w:rsidRPr="008F6AEF">
              <w:rPr>
                <w:rFonts w:ascii="Arial" w:hAnsi="Arial" w:cs="Arial"/>
                <w:b/>
                <w:sz w:val="20"/>
                <w:szCs w:val="20"/>
              </w:rPr>
              <w:t>Liability component at 30 November</w:t>
            </w:r>
          </w:p>
        </w:tc>
        <w:tc>
          <w:tcPr>
            <w:tcW w:w="2514" w:type="dxa"/>
            <w:tcBorders>
              <w:top w:val="single" w:sz="4" w:space="0" w:color="auto"/>
              <w:bottom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b/>
                <w:sz w:val="20"/>
                <w:szCs w:val="20"/>
              </w:rPr>
            </w:pPr>
            <w:r w:rsidRPr="008F6AEF">
              <w:rPr>
                <w:rFonts w:ascii="Arial" w:hAnsi="Arial" w:cs="Arial"/>
                <w:b/>
                <w:sz w:val="20"/>
                <w:szCs w:val="20"/>
              </w:rPr>
              <w:t>2,359</w:t>
            </w:r>
          </w:p>
        </w:tc>
        <w:tc>
          <w:tcPr>
            <w:tcW w:w="2515" w:type="dxa"/>
            <w:tcBorders>
              <w:top w:val="single" w:sz="4" w:space="0" w:color="auto"/>
              <w:bottom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sz w:val="20"/>
                <w:szCs w:val="20"/>
              </w:rPr>
            </w:pPr>
            <w:r w:rsidRPr="008F6AEF">
              <w:rPr>
                <w:rFonts w:ascii="Arial" w:hAnsi="Arial" w:cs="Arial"/>
                <w:sz w:val="20"/>
                <w:szCs w:val="20"/>
              </w:rPr>
              <w:t>2,316</w:t>
            </w:r>
          </w:p>
        </w:tc>
      </w:tr>
    </w:tbl>
    <w:p w:rsidR="00B92A2E" w:rsidRPr="008F6AEF" w:rsidRDefault="00B92A2E" w:rsidP="00806A9C">
      <w:pPr>
        <w:pStyle w:val="BodyText"/>
        <w:spacing w:before="100" w:line="244" w:lineRule="auto"/>
        <w:ind w:right="295"/>
        <w:jc w:val="both"/>
        <w:rPr>
          <w:rFonts w:ascii="Arial" w:hAnsi="Arial" w:cs="Arial"/>
        </w:rPr>
      </w:pPr>
    </w:p>
    <w:p w:rsidR="00806A9C" w:rsidRPr="008F6AEF" w:rsidRDefault="00806A9C" w:rsidP="00806A9C">
      <w:pPr>
        <w:pStyle w:val="BodyText"/>
        <w:spacing w:before="100" w:line="244" w:lineRule="auto"/>
        <w:ind w:right="-46"/>
        <w:jc w:val="both"/>
        <w:rPr>
          <w:rFonts w:ascii="Arial" w:hAnsi="Arial" w:cs="Arial"/>
        </w:rPr>
      </w:pPr>
      <w:r w:rsidRPr="008F6AEF">
        <w:rPr>
          <w:rFonts w:ascii="Arial" w:hAnsi="Arial" w:cs="Arial"/>
        </w:rPr>
        <w:t xml:space="preserve">The equity component of £255,000 (2016: £255,000) has been credited to equity reserve. The interest charged for the year is calculated by applying an </w:t>
      </w:r>
      <w:r w:rsidRPr="008F6AEF">
        <w:rPr>
          <w:rFonts w:ascii="Arial" w:hAnsi="Arial" w:cs="Arial"/>
          <w:spacing w:val="-3"/>
        </w:rPr>
        <w:t xml:space="preserve">effective </w:t>
      </w:r>
      <w:r w:rsidRPr="008F6AEF">
        <w:rPr>
          <w:rFonts w:ascii="Arial" w:hAnsi="Arial" w:cs="Arial"/>
        </w:rPr>
        <w:t xml:space="preserve">rate of interest of </w:t>
      </w:r>
      <w:r w:rsidRPr="008F6AEF">
        <w:rPr>
          <w:rFonts w:ascii="Arial" w:hAnsi="Arial" w:cs="Arial"/>
          <w:spacing w:val="-4"/>
        </w:rPr>
        <w:t xml:space="preserve">10.1% </w:t>
      </w:r>
      <w:r w:rsidRPr="008F6AEF">
        <w:rPr>
          <w:rFonts w:ascii="Arial" w:hAnsi="Arial" w:cs="Arial"/>
        </w:rPr>
        <w:t xml:space="preserve">(2016: </w:t>
      </w:r>
      <w:r w:rsidRPr="008F6AEF">
        <w:rPr>
          <w:rFonts w:ascii="Arial" w:hAnsi="Arial" w:cs="Arial"/>
          <w:spacing w:val="-3"/>
        </w:rPr>
        <w:t xml:space="preserve">10.1%) </w:t>
      </w:r>
      <w:r w:rsidRPr="008F6AEF">
        <w:rPr>
          <w:rFonts w:ascii="Arial" w:hAnsi="Arial" w:cs="Arial"/>
        </w:rPr>
        <w:t xml:space="preserve">to the liability component for the 12-month period. The liability component is </w:t>
      </w:r>
      <w:r w:rsidRPr="008F6AEF">
        <w:rPr>
          <w:rFonts w:ascii="Arial" w:hAnsi="Arial" w:cs="Arial"/>
        </w:rPr>
        <w:lastRenderedPageBreak/>
        <w:t xml:space="preserve">measured at amortised cost. The </w:t>
      </w:r>
      <w:r w:rsidRPr="008F6AEF">
        <w:rPr>
          <w:rFonts w:ascii="Arial" w:hAnsi="Arial" w:cs="Arial"/>
          <w:spacing w:val="-3"/>
        </w:rPr>
        <w:t xml:space="preserve">difference </w:t>
      </w:r>
      <w:r w:rsidRPr="008F6AEF">
        <w:rPr>
          <w:rFonts w:ascii="Arial" w:hAnsi="Arial" w:cs="Arial"/>
        </w:rPr>
        <w:t xml:space="preserve">between the carrying amount of the liability component at the date of issue and the amount reported in the statement of financial position at 30 November 2017 represents the </w:t>
      </w:r>
      <w:r w:rsidRPr="008F6AEF">
        <w:rPr>
          <w:rFonts w:ascii="Arial" w:hAnsi="Arial" w:cs="Arial"/>
          <w:spacing w:val="-3"/>
        </w:rPr>
        <w:t xml:space="preserve">effective </w:t>
      </w:r>
      <w:r w:rsidRPr="008F6AEF">
        <w:rPr>
          <w:rFonts w:ascii="Arial" w:hAnsi="Arial" w:cs="Arial"/>
        </w:rPr>
        <w:t>interest rate less interest paid to that date.</w:t>
      </w:r>
    </w:p>
    <w:p w:rsidR="00806A9C" w:rsidRPr="008F6AEF" w:rsidRDefault="00806A9C" w:rsidP="00806A9C">
      <w:pPr>
        <w:pStyle w:val="BodyText"/>
        <w:spacing w:before="204"/>
        <w:jc w:val="both"/>
        <w:rPr>
          <w:rFonts w:ascii="Arial" w:hAnsi="Arial" w:cs="Arial"/>
        </w:rPr>
      </w:pPr>
      <w:r w:rsidRPr="008F6AEF">
        <w:rPr>
          <w:rFonts w:ascii="Arial" w:hAnsi="Arial" w:cs="Arial"/>
        </w:rPr>
        <w:t>The movement on the convertible loan note liability is summarised below:</w:t>
      </w:r>
    </w:p>
    <w:p w:rsidR="00806A9C" w:rsidRPr="008F6AEF" w:rsidRDefault="00806A9C" w:rsidP="006D16B8">
      <w:pPr>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185"/>
        <w:gridCol w:w="2514"/>
        <w:gridCol w:w="2515"/>
      </w:tblGrid>
      <w:tr w:rsidR="00806A9C" w:rsidRPr="008F6AEF" w:rsidTr="00F25015">
        <w:trPr>
          <w:trHeight w:val="268"/>
          <w:jc w:val="center"/>
        </w:trPr>
        <w:tc>
          <w:tcPr>
            <w:tcW w:w="4185" w:type="dxa"/>
            <w:shd w:val="clear" w:color="auto" w:fill="auto"/>
          </w:tcPr>
          <w:p w:rsidR="00806A9C" w:rsidRPr="008F6AEF" w:rsidRDefault="00806A9C" w:rsidP="00F25015">
            <w:pPr>
              <w:pStyle w:val="TableParagraph"/>
              <w:spacing w:before="3"/>
              <w:ind w:left="19"/>
              <w:jc w:val="left"/>
              <w:rPr>
                <w:rFonts w:ascii="Arial" w:hAnsi="Arial" w:cs="Arial"/>
                <w:b/>
                <w:sz w:val="20"/>
              </w:rPr>
            </w:pPr>
          </w:p>
        </w:tc>
        <w:tc>
          <w:tcPr>
            <w:tcW w:w="2514" w:type="dxa"/>
            <w:shd w:val="clear" w:color="auto" w:fill="auto"/>
          </w:tcPr>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2017</w:t>
            </w:r>
          </w:p>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£’000</w:t>
            </w:r>
          </w:p>
        </w:tc>
        <w:tc>
          <w:tcPr>
            <w:tcW w:w="2515" w:type="dxa"/>
            <w:shd w:val="clear" w:color="auto" w:fill="auto"/>
          </w:tcPr>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2016</w:t>
            </w:r>
          </w:p>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£’000</w:t>
            </w:r>
          </w:p>
        </w:tc>
      </w:tr>
      <w:tr w:rsidR="00806A9C" w:rsidRPr="008F6AEF" w:rsidTr="00F25015">
        <w:trPr>
          <w:trHeight w:val="268"/>
          <w:jc w:val="center"/>
        </w:trPr>
        <w:tc>
          <w:tcPr>
            <w:tcW w:w="4185" w:type="dxa"/>
            <w:shd w:val="clear" w:color="auto" w:fill="auto"/>
          </w:tcPr>
          <w:p w:rsidR="00806A9C" w:rsidRPr="008F6AEF" w:rsidRDefault="00806A9C" w:rsidP="00806A9C">
            <w:pPr>
              <w:pStyle w:val="TableParagraph"/>
              <w:spacing w:before="6"/>
              <w:ind w:left="19"/>
              <w:jc w:val="left"/>
              <w:rPr>
                <w:rFonts w:ascii="Arial" w:hAnsi="Arial" w:cs="Arial"/>
                <w:sz w:val="20"/>
              </w:rPr>
            </w:pPr>
            <w:r w:rsidRPr="008F6AEF">
              <w:rPr>
                <w:rFonts w:ascii="Arial" w:hAnsi="Arial" w:cs="Arial"/>
                <w:sz w:val="20"/>
              </w:rPr>
              <w:t>Opening loan liability</w:t>
            </w:r>
          </w:p>
        </w:tc>
        <w:tc>
          <w:tcPr>
            <w:tcW w:w="2514" w:type="dxa"/>
            <w:shd w:val="clear" w:color="auto" w:fill="auto"/>
          </w:tcPr>
          <w:p w:rsidR="00806A9C" w:rsidRPr="008F6AEF" w:rsidRDefault="00806A9C" w:rsidP="00806A9C">
            <w:pPr>
              <w:pStyle w:val="TableParagraph"/>
              <w:spacing w:before="6"/>
              <w:ind w:right="87"/>
              <w:rPr>
                <w:rFonts w:ascii="Arial" w:hAnsi="Arial" w:cs="Arial"/>
                <w:b/>
                <w:sz w:val="20"/>
              </w:rPr>
            </w:pPr>
            <w:r w:rsidRPr="008F6AEF">
              <w:rPr>
                <w:rFonts w:ascii="Arial" w:hAnsi="Arial" w:cs="Arial"/>
                <w:b/>
                <w:sz w:val="20"/>
              </w:rPr>
              <w:t>2,316</w:t>
            </w:r>
          </w:p>
        </w:tc>
        <w:tc>
          <w:tcPr>
            <w:tcW w:w="2515" w:type="dxa"/>
            <w:shd w:val="clear" w:color="auto" w:fill="auto"/>
          </w:tcPr>
          <w:p w:rsidR="00806A9C" w:rsidRPr="008F6AEF" w:rsidRDefault="00806A9C" w:rsidP="00806A9C">
            <w:pPr>
              <w:pStyle w:val="TableParagraph"/>
              <w:spacing w:before="6"/>
              <w:ind w:right="87"/>
              <w:rPr>
                <w:rFonts w:ascii="Arial" w:hAnsi="Arial" w:cs="Arial"/>
                <w:sz w:val="20"/>
              </w:rPr>
            </w:pPr>
            <w:r w:rsidRPr="008F6AEF">
              <w:rPr>
                <w:rFonts w:ascii="Arial" w:hAnsi="Arial" w:cs="Arial"/>
                <w:sz w:val="20"/>
              </w:rPr>
              <w:t>2,286</w:t>
            </w:r>
          </w:p>
        </w:tc>
      </w:tr>
      <w:tr w:rsidR="00806A9C" w:rsidRPr="008F6AEF" w:rsidTr="00F25015">
        <w:trPr>
          <w:trHeight w:val="277"/>
          <w:jc w:val="center"/>
        </w:trPr>
        <w:tc>
          <w:tcPr>
            <w:tcW w:w="4185" w:type="dxa"/>
            <w:shd w:val="clear" w:color="auto" w:fill="auto"/>
          </w:tcPr>
          <w:p w:rsidR="00806A9C" w:rsidRPr="008F6AEF" w:rsidRDefault="00806A9C" w:rsidP="00806A9C">
            <w:pPr>
              <w:pStyle w:val="TableParagraph"/>
              <w:spacing w:before="6" w:line="229" w:lineRule="exact"/>
              <w:ind w:left="19"/>
              <w:jc w:val="left"/>
              <w:rPr>
                <w:rFonts w:ascii="Arial" w:hAnsi="Arial" w:cs="Arial"/>
                <w:sz w:val="20"/>
              </w:rPr>
            </w:pPr>
            <w:r w:rsidRPr="008F6AEF">
              <w:rPr>
                <w:rFonts w:ascii="Arial" w:hAnsi="Arial" w:cs="Arial"/>
                <w:sz w:val="20"/>
              </w:rPr>
              <w:t>Interest charged for the year</w:t>
            </w:r>
          </w:p>
        </w:tc>
        <w:tc>
          <w:tcPr>
            <w:tcW w:w="2514" w:type="dxa"/>
            <w:shd w:val="clear" w:color="auto" w:fill="auto"/>
          </w:tcPr>
          <w:p w:rsidR="00806A9C" w:rsidRPr="008F6AEF" w:rsidRDefault="00806A9C" w:rsidP="00806A9C">
            <w:pPr>
              <w:pStyle w:val="TableParagraph"/>
              <w:spacing w:before="6" w:line="229" w:lineRule="exact"/>
              <w:ind w:right="87"/>
              <w:rPr>
                <w:rFonts w:ascii="Arial" w:hAnsi="Arial" w:cs="Arial"/>
                <w:b/>
                <w:sz w:val="20"/>
              </w:rPr>
            </w:pPr>
            <w:r w:rsidRPr="008F6AEF">
              <w:rPr>
                <w:rFonts w:ascii="Arial" w:hAnsi="Arial" w:cs="Arial"/>
                <w:b/>
                <w:sz w:val="20"/>
              </w:rPr>
              <w:t>231</w:t>
            </w:r>
          </w:p>
        </w:tc>
        <w:tc>
          <w:tcPr>
            <w:tcW w:w="2515" w:type="dxa"/>
            <w:shd w:val="clear" w:color="auto" w:fill="auto"/>
          </w:tcPr>
          <w:p w:rsidR="00806A9C" w:rsidRPr="008F6AEF" w:rsidRDefault="00806A9C" w:rsidP="00806A9C">
            <w:pPr>
              <w:pStyle w:val="TableParagraph"/>
              <w:spacing w:before="6" w:line="229" w:lineRule="exact"/>
              <w:ind w:right="81"/>
              <w:rPr>
                <w:rFonts w:ascii="Arial" w:hAnsi="Arial" w:cs="Arial"/>
                <w:sz w:val="20"/>
              </w:rPr>
            </w:pPr>
            <w:r w:rsidRPr="008F6AEF">
              <w:rPr>
                <w:rFonts w:ascii="Arial" w:hAnsi="Arial" w:cs="Arial"/>
                <w:sz w:val="20"/>
              </w:rPr>
              <w:t>217</w:t>
            </w:r>
          </w:p>
        </w:tc>
      </w:tr>
      <w:tr w:rsidR="00806A9C" w:rsidRPr="008F6AEF" w:rsidTr="00F03252">
        <w:trPr>
          <w:trHeight w:val="277"/>
          <w:jc w:val="center"/>
        </w:trPr>
        <w:tc>
          <w:tcPr>
            <w:tcW w:w="4185" w:type="dxa"/>
            <w:shd w:val="clear" w:color="auto" w:fill="auto"/>
          </w:tcPr>
          <w:p w:rsidR="00806A9C" w:rsidRPr="008F6AEF" w:rsidRDefault="00806A9C" w:rsidP="00806A9C">
            <w:pPr>
              <w:pStyle w:val="TableParagraph"/>
              <w:spacing w:before="6" w:line="212" w:lineRule="exact"/>
              <w:ind w:left="19"/>
              <w:jc w:val="left"/>
              <w:rPr>
                <w:rFonts w:ascii="Arial" w:hAnsi="Arial" w:cs="Arial"/>
                <w:sz w:val="20"/>
              </w:rPr>
            </w:pPr>
            <w:r w:rsidRPr="008F6AEF">
              <w:rPr>
                <w:rFonts w:ascii="Arial" w:hAnsi="Arial" w:cs="Arial"/>
                <w:sz w:val="20"/>
              </w:rPr>
              <w:t>Interest paid in the year</w:t>
            </w:r>
          </w:p>
        </w:tc>
        <w:tc>
          <w:tcPr>
            <w:tcW w:w="2514" w:type="dxa"/>
            <w:tcBorders>
              <w:bottom w:val="single" w:sz="4" w:space="0" w:color="auto"/>
            </w:tcBorders>
            <w:shd w:val="clear" w:color="auto" w:fill="auto"/>
          </w:tcPr>
          <w:p w:rsidR="00806A9C" w:rsidRPr="008F6AEF" w:rsidRDefault="00806A9C" w:rsidP="00806A9C">
            <w:pPr>
              <w:pStyle w:val="TableParagraph"/>
              <w:spacing w:before="6" w:line="212" w:lineRule="exact"/>
              <w:ind w:right="87"/>
              <w:rPr>
                <w:rFonts w:ascii="Arial" w:hAnsi="Arial" w:cs="Arial"/>
                <w:b/>
                <w:sz w:val="20"/>
              </w:rPr>
            </w:pPr>
            <w:r w:rsidRPr="008F6AEF">
              <w:rPr>
                <w:rFonts w:ascii="Arial" w:hAnsi="Arial" w:cs="Arial"/>
                <w:b/>
                <w:sz w:val="20"/>
              </w:rPr>
              <w:t>(188)</w:t>
            </w:r>
          </w:p>
        </w:tc>
        <w:tc>
          <w:tcPr>
            <w:tcW w:w="2515" w:type="dxa"/>
            <w:tcBorders>
              <w:bottom w:val="single" w:sz="4" w:space="0" w:color="auto"/>
            </w:tcBorders>
            <w:shd w:val="clear" w:color="auto" w:fill="auto"/>
          </w:tcPr>
          <w:p w:rsidR="00806A9C" w:rsidRPr="008F6AEF" w:rsidRDefault="00806A9C" w:rsidP="00806A9C">
            <w:pPr>
              <w:pStyle w:val="TableParagraph"/>
              <w:spacing w:before="6" w:line="212" w:lineRule="exact"/>
              <w:ind w:right="87"/>
              <w:rPr>
                <w:rFonts w:ascii="Arial" w:hAnsi="Arial" w:cs="Arial"/>
                <w:sz w:val="20"/>
              </w:rPr>
            </w:pPr>
            <w:r w:rsidRPr="008F6AEF">
              <w:rPr>
                <w:rFonts w:ascii="Arial" w:hAnsi="Arial" w:cs="Arial"/>
                <w:sz w:val="20"/>
              </w:rPr>
              <w:t>(187)</w:t>
            </w:r>
          </w:p>
        </w:tc>
      </w:tr>
      <w:tr w:rsidR="00806A9C" w:rsidRPr="008F6AEF" w:rsidTr="00F03252">
        <w:trPr>
          <w:trHeight w:val="237"/>
          <w:jc w:val="center"/>
        </w:trPr>
        <w:tc>
          <w:tcPr>
            <w:tcW w:w="4185" w:type="dxa"/>
            <w:shd w:val="clear" w:color="auto" w:fill="auto"/>
          </w:tcPr>
          <w:p w:rsidR="00806A9C" w:rsidRPr="008F6AEF" w:rsidRDefault="00806A9C" w:rsidP="00806A9C">
            <w:pPr>
              <w:pStyle w:val="TableParagraph"/>
              <w:spacing w:line="200" w:lineRule="exact"/>
              <w:ind w:left="19"/>
              <w:jc w:val="left"/>
              <w:rPr>
                <w:rFonts w:ascii="Arial" w:hAnsi="Arial" w:cs="Arial"/>
                <w:b/>
                <w:sz w:val="20"/>
              </w:rPr>
            </w:pPr>
            <w:r w:rsidRPr="008F6AEF">
              <w:rPr>
                <w:rFonts w:ascii="Arial" w:hAnsi="Arial" w:cs="Arial"/>
                <w:b/>
                <w:sz w:val="20"/>
              </w:rPr>
              <w:t>Liability component at 30 November</w:t>
            </w:r>
          </w:p>
        </w:tc>
        <w:tc>
          <w:tcPr>
            <w:tcW w:w="2514" w:type="dxa"/>
            <w:tcBorders>
              <w:top w:val="single" w:sz="4" w:space="0" w:color="auto"/>
              <w:bottom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b/>
                <w:sz w:val="20"/>
              </w:rPr>
            </w:pPr>
            <w:r w:rsidRPr="008F6AEF">
              <w:rPr>
                <w:rFonts w:ascii="Arial" w:hAnsi="Arial" w:cs="Arial"/>
                <w:b/>
                <w:sz w:val="20"/>
              </w:rPr>
              <w:t>2,359</w:t>
            </w:r>
          </w:p>
        </w:tc>
        <w:tc>
          <w:tcPr>
            <w:tcW w:w="2515" w:type="dxa"/>
            <w:tcBorders>
              <w:top w:val="single" w:sz="4" w:space="0" w:color="auto"/>
              <w:bottom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sz w:val="20"/>
              </w:rPr>
            </w:pPr>
            <w:r w:rsidRPr="008F6AEF">
              <w:rPr>
                <w:rFonts w:ascii="Arial" w:hAnsi="Arial" w:cs="Arial"/>
                <w:sz w:val="20"/>
              </w:rPr>
              <w:t>2,316</w:t>
            </w:r>
          </w:p>
        </w:tc>
      </w:tr>
    </w:tbl>
    <w:p w:rsidR="00806A9C" w:rsidRPr="008F6AEF" w:rsidRDefault="00806A9C" w:rsidP="00806A9C">
      <w:pPr>
        <w:pStyle w:val="BodyText"/>
        <w:spacing w:before="100" w:line="244" w:lineRule="auto"/>
        <w:ind w:right="296"/>
        <w:jc w:val="both"/>
        <w:rPr>
          <w:rFonts w:ascii="Arial" w:hAnsi="Arial" w:cs="Arial"/>
        </w:rPr>
      </w:pPr>
    </w:p>
    <w:p w:rsidR="00806A9C" w:rsidRPr="008F6AEF" w:rsidRDefault="00806A9C" w:rsidP="00806A9C">
      <w:pPr>
        <w:pStyle w:val="BodyText"/>
        <w:spacing w:before="100" w:line="244" w:lineRule="auto"/>
        <w:ind w:right="95"/>
        <w:jc w:val="both"/>
        <w:rPr>
          <w:rFonts w:ascii="Arial" w:hAnsi="Arial" w:cs="Arial"/>
        </w:rPr>
      </w:pPr>
      <w:r w:rsidRPr="008F6AEF">
        <w:rPr>
          <w:rFonts w:ascii="Arial" w:hAnsi="Arial" w:cs="Arial"/>
        </w:rPr>
        <w:t>On 22 June 2015 the Company issued £1,818,000 of non-convertible loan notes which carried an interest rate</w:t>
      </w:r>
      <w:r w:rsidRPr="008F6AEF">
        <w:rPr>
          <w:rFonts w:ascii="Arial" w:hAnsi="Arial" w:cs="Arial"/>
          <w:spacing w:val="-6"/>
        </w:rPr>
        <w:t xml:space="preserve"> </w:t>
      </w:r>
      <w:r w:rsidRPr="008F6AEF">
        <w:rPr>
          <w:rFonts w:ascii="Arial" w:hAnsi="Arial" w:cs="Arial"/>
        </w:rPr>
        <w:t>of</w:t>
      </w:r>
      <w:r w:rsidRPr="008F6AEF">
        <w:rPr>
          <w:rFonts w:ascii="Arial" w:hAnsi="Arial" w:cs="Arial"/>
          <w:spacing w:val="-16"/>
        </w:rPr>
        <w:t xml:space="preserve"> </w:t>
      </w:r>
      <w:r w:rsidRPr="008F6AEF">
        <w:rPr>
          <w:rFonts w:ascii="Arial" w:hAnsi="Arial" w:cs="Arial"/>
        </w:rPr>
        <w:t>10%</w:t>
      </w:r>
      <w:r w:rsidRPr="008F6AEF">
        <w:rPr>
          <w:rFonts w:ascii="Arial" w:hAnsi="Arial" w:cs="Arial"/>
          <w:spacing w:val="-11"/>
        </w:rPr>
        <w:t xml:space="preserve"> </w:t>
      </w:r>
      <w:r w:rsidRPr="008F6AEF">
        <w:rPr>
          <w:rFonts w:ascii="Arial" w:hAnsi="Arial" w:cs="Arial"/>
        </w:rPr>
        <w:t>for</w:t>
      </w:r>
      <w:r w:rsidRPr="008F6AEF">
        <w:rPr>
          <w:rFonts w:ascii="Arial" w:hAnsi="Arial" w:cs="Arial"/>
          <w:spacing w:val="-12"/>
        </w:rPr>
        <w:t xml:space="preserve"> </w:t>
      </w:r>
      <w:r w:rsidRPr="008F6AEF">
        <w:rPr>
          <w:rFonts w:ascii="Arial" w:hAnsi="Arial" w:cs="Arial"/>
        </w:rPr>
        <w:t>one</w:t>
      </w:r>
      <w:r w:rsidRPr="008F6AEF">
        <w:rPr>
          <w:rFonts w:ascii="Arial" w:hAnsi="Arial" w:cs="Arial"/>
          <w:spacing w:val="-12"/>
        </w:rPr>
        <w:t xml:space="preserve"> </w:t>
      </w:r>
      <w:r w:rsidRPr="008F6AEF">
        <w:rPr>
          <w:rFonts w:ascii="Arial" w:hAnsi="Arial" w:cs="Arial"/>
        </w:rPr>
        <w:t>year</w:t>
      </w:r>
      <w:r w:rsidRPr="008F6AEF">
        <w:rPr>
          <w:rFonts w:ascii="Arial" w:hAnsi="Arial" w:cs="Arial"/>
          <w:spacing w:val="-12"/>
        </w:rPr>
        <w:t xml:space="preserve"> </w:t>
      </w:r>
      <w:r w:rsidRPr="008F6AEF">
        <w:rPr>
          <w:rFonts w:ascii="Arial" w:hAnsi="Arial" w:cs="Arial"/>
        </w:rPr>
        <w:t>rising</w:t>
      </w:r>
      <w:r w:rsidRPr="008F6AEF">
        <w:rPr>
          <w:rFonts w:ascii="Arial" w:hAnsi="Arial" w:cs="Arial"/>
          <w:spacing w:val="-11"/>
        </w:rPr>
        <w:t xml:space="preserve"> </w:t>
      </w:r>
      <w:r w:rsidRPr="008F6AEF">
        <w:rPr>
          <w:rFonts w:ascii="Arial" w:hAnsi="Arial" w:cs="Arial"/>
        </w:rPr>
        <w:t>to</w:t>
      </w:r>
      <w:r w:rsidRPr="008F6AEF">
        <w:rPr>
          <w:rFonts w:ascii="Arial" w:hAnsi="Arial" w:cs="Arial"/>
          <w:spacing w:val="-9"/>
        </w:rPr>
        <w:t xml:space="preserve"> </w:t>
      </w:r>
      <w:r w:rsidRPr="008F6AEF">
        <w:rPr>
          <w:rFonts w:ascii="Arial" w:hAnsi="Arial" w:cs="Arial"/>
        </w:rPr>
        <w:t>12%</w:t>
      </w:r>
      <w:r w:rsidRPr="008F6AEF">
        <w:rPr>
          <w:rFonts w:ascii="Arial" w:hAnsi="Arial" w:cs="Arial"/>
          <w:spacing w:val="-11"/>
        </w:rPr>
        <w:t xml:space="preserve"> </w:t>
      </w:r>
      <w:r w:rsidRPr="008F6AEF">
        <w:rPr>
          <w:rFonts w:ascii="Arial" w:hAnsi="Arial" w:cs="Arial"/>
          <w:spacing w:val="-4"/>
        </w:rPr>
        <w:t>thereafter.</w:t>
      </w:r>
      <w:r w:rsidRPr="008F6AEF">
        <w:rPr>
          <w:rFonts w:ascii="Arial" w:hAnsi="Arial" w:cs="Arial"/>
          <w:spacing w:val="-6"/>
        </w:rPr>
        <w:t xml:space="preserve"> </w:t>
      </w:r>
      <w:r w:rsidRPr="008F6AEF">
        <w:rPr>
          <w:rFonts w:ascii="Arial" w:hAnsi="Arial" w:cs="Arial"/>
        </w:rPr>
        <w:t>Interest</w:t>
      </w:r>
      <w:r w:rsidRPr="008F6AEF">
        <w:rPr>
          <w:rFonts w:ascii="Arial" w:hAnsi="Arial" w:cs="Arial"/>
          <w:spacing w:val="-8"/>
        </w:rPr>
        <w:t xml:space="preserve"> </w:t>
      </w:r>
      <w:r w:rsidRPr="008F6AEF">
        <w:rPr>
          <w:rFonts w:ascii="Arial" w:hAnsi="Arial" w:cs="Arial"/>
        </w:rPr>
        <w:t>is</w:t>
      </w:r>
      <w:r w:rsidRPr="008F6AEF">
        <w:rPr>
          <w:rFonts w:ascii="Arial" w:hAnsi="Arial" w:cs="Arial"/>
          <w:spacing w:val="-6"/>
        </w:rPr>
        <w:t xml:space="preserve"> </w:t>
      </w:r>
      <w:r w:rsidRPr="008F6AEF">
        <w:rPr>
          <w:rFonts w:ascii="Arial" w:hAnsi="Arial" w:cs="Arial"/>
        </w:rPr>
        <w:t>payable</w:t>
      </w:r>
      <w:r w:rsidRPr="008F6AEF">
        <w:rPr>
          <w:rFonts w:ascii="Arial" w:hAnsi="Arial" w:cs="Arial"/>
          <w:spacing w:val="-6"/>
        </w:rPr>
        <w:t xml:space="preserve"> </w:t>
      </w:r>
      <w:r w:rsidRPr="008F6AEF">
        <w:rPr>
          <w:rFonts w:ascii="Arial" w:hAnsi="Arial" w:cs="Arial"/>
        </w:rPr>
        <w:t>quarterly</w:t>
      </w:r>
      <w:r w:rsidRPr="008F6AEF">
        <w:rPr>
          <w:rFonts w:ascii="Arial" w:hAnsi="Arial" w:cs="Arial"/>
          <w:spacing w:val="-12"/>
        </w:rPr>
        <w:t xml:space="preserve"> </w:t>
      </w:r>
      <w:r w:rsidRPr="008F6AEF">
        <w:rPr>
          <w:rFonts w:ascii="Arial" w:hAnsi="Arial" w:cs="Arial"/>
        </w:rPr>
        <w:t>in</w:t>
      </w:r>
      <w:r w:rsidRPr="008F6AEF">
        <w:rPr>
          <w:rFonts w:ascii="Arial" w:hAnsi="Arial" w:cs="Arial"/>
          <w:spacing w:val="-6"/>
        </w:rPr>
        <w:t xml:space="preserve"> </w:t>
      </w:r>
      <w:r w:rsidRPr="008F6AEF">
        <w:rPr>
          <w:rFonts w:ascii="Arial" w:hAnsi="Arial" w:cs="Arial"/>
        </w:rPr>
        <w:t>arrears.</w:t>
      </w:r>
      <w:r w:rsidRPr="008F6AEF">
        <w:rPr>
          <w:rFonts w:ascii="Arial" w:hAnsi="Arial" w:cs="Arial"/>
          <w:spacing w:val="-12"/>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loans</w:t>
      </w:r>
      <w:r w:rsidRPr="008F6AEF">
        <w:rPr>
          <w:rFonts w:ascii="Arial" w:hAnsi="Arial" w:cs="Arial"/>
          <w:spacing w:val="-6"/>
        </w:rPr>
        <w:t xml:space="preserve"> </w:t>
      </w:r>
      <w:r w:rsidRPr="008F6AEF">
        <w:rPr>
          <w:rFonts w:ascii="Arial" w:hAnsi="Arial" w:cs="Arial"/>
        </w:rPr>
        <w:t>notes</w:t>
      </w:r>
      <w:r w:rsidRPr="008F6AEF">
        <w:rPr>
          <w:rFonts w:ascii="Arial" w:hAnsi="Arial" w:cs="Arial"/>
          <w:spacing w:val="-6"/>
        </w:rPr>
        <w:t xml:space="preserve"> </w:t>
      </w:r>
      <w:r w:rsidRPr="008F6AEF">
        <w:rPr>
          <w:rFonts w:ascii="Arial" w:hAnsi="Arial" w:cs="Arial"/>
          <w:spacing w:val="-3"/>
        </w:rPr>
        <w:t xml:space="preserve">are </w:t>
      </w:r>
      <w:r w:rsidRPr="008F6AEF">
        <w:rPr>
          <w:rFonts w:ascii="Arial" w:hAnsi="Arial" w:cs="Arial"/>
        </w:rPr>
        <w:t>fully</w:t>
      </w:r>
      <w:r w:rsidRPr="008F6AEF">
        <w:rPr>
          <w:rFonts w:ascii="Arial" w:hAnsi="Arial" w:cs="Arial"/>
          <w:spacing w:val="-8"/>
        </w:rPr>
        <w:t xml:space="preserve"> </w:t>
      </w:r>
      <w:r w:rsidRPr="008F6AEF">
        <w:rPr>
          <w:rFonts w:ascii="Arial" w:hAnsi="Arial" w:cs="Arial"/>
        </w:rPr>
        <w:t>repayable</w:t>
      </w:r>
      <w:r w:rsidRPr="008F6AEF">
        <w:rPr>
          <w:rFonts w:ascii="Arial" w:hAnsi="Arial" w:cs="Arial"/>
          <w:spacing w:val="-2"/>
        </w:rPr>
        <w:t xml:space="preserve"> </w:t>
      </w:r>
      <w:r w:rsidRPr="008F6AEF">
        <w:rPr>
          <w:rFonts w:ascii="Arial" w:hAnsi="Arial" w:cs="Arial"/>
        </w:rPr>
        <w:t>in</w:t>
      </w:r>
      <w:r w:rsidRPr="008F6AEF">
        <w:rPr>
          <w:rFonts w:ascii="Arial" w:hAnsi="Arial" w:cs="Arial"/>
          <w:spacing w:val="-7"/>
        </w:rPr>
        <w:t xml:space="preserve"> </w:t>
      </w:r>
      <w:r w:rsidRPr="008F6AEF">
        <w:rPr>
          <w:rFonts w:ascii="Arial" w:hAnsi="Arial" w:cs="Arial"/>
        </w:rPr>
        <w:t>five</w:t>
      </w:r>
      <w:r w:rsidRPr="008F6AEF">
        <w:rPr>
          <w:rFonts w:ascii="Arial" w:hAnsi="Arial" w:cs="Arial"/>
          <w:spacing w:val="-8"/>
        </w:rPr>
        <w:t xml:space="preserve"> </w:t>
      </w:r>
      <w:r w:rsidRPr="008F6AEF">
        <w:rPr>
          <w:rFonts w:ascii="Arial" w:hAnsi="Arial" w:cs="Arial"/>
        </w:rPr>
        <w:t>years.</w:t>
      </w:r>
      <w:r w:rsidRPr="008F6AEF">
        <w:rPr>
          <w:rFonts w:ascii="Arial" w:hAnsi="Arial" w:cs="Arial"/>
          <w:spacing w:val="-2"/>
        </w:rPr>
        <w:t xml:space="preserve"> </w:t>
      </w:r>
      <w:r w:rsidRPr="008F6AEF">
        <w:rPr>
          <w:rFonts w:ascii="Arial" w:hAnsi="Arial" w:cs="Arial"/>
        </w:rPr>
        <w:t>£900,000</w:t>
      </w:r>
      <w:r w:rsidRPr="008F6AEF">
        <w:rPr>
          <w:rFonts w:ascii="Arial" w:hAnsi="Arial" w:cs="Arial"/>
          <w:spacing w:val="-2"/>
        </w:rPr>
        <w:t xml:space="preserve"> </w:t>
      </w:r>
      <w:r w:rsidRPr="008F6AEF">
        <w:rPr>
          <w:rFonts w:ascii="Arial" w:hAnsi="Arial" w:cs="Arial"/>
        </w:rPr>
        <w:t>of</w:t>
      </w:r>
      <w:r w:rsidRPr="008F6AEF">
        <w:rPr>
          <w:rFonts w:ascii="Arial" w:hAnsi="Arial" w:cs="Arial"/>
          <w:spacing w:val="-15"/>
        </w:rPr>
        <w:t xml:space="preserve"> </w:t>
      </w:r>
      <w:r w:rsidRPr="008F6AEF">
        <w:rPr>
          <w:rFonts w:ascii="Arial" w:hAnsi="Arial" w:cs="Arial"/>
        </w:rPr>
        <w:t>these</w:t>
      </w:r>
      <w:r w:rsidRPr="008F6AEF">
        <w:rPr>
          <w:rFonts w:ascii="Arial" w:hAnsi="Arial" w:cs="Arial"/>
          <w:spacing w:val="-2"/>
        </w:rPr>
        <w:t xml:space="preserve"> </w:t>
      </w:r>
      <w:r w:rsidRPr="008F6AEF">
        <w:rPr>
          <w:rFonts w:ascii="Arial" w:hAnsi="Arial" w:cs="Arial"/>
        </w:rPr>
        <w:t>loan</w:t>
      </w:r>
      <w:r w:rsidRPr="008F6AEF">
        <w:rPr>
          <w:rFonts w:ascii="Arial" w:hAnsi="Arial" w:cs="Arial"/>
          <w:spacing w:val="-2"/>
        </w:rPr>
        <w:t xml:space="preserve"> </w:t>
      </w:r>
      <w:r w:rsidRPr="008F6AEF">
        <w:rPr>
          <w:rFonts w:ascii="Arial" w:hAnsi="Arial" w:cs="Arial"/>
        </w:rPr>
        <w:t>notes</w:t>
      </w:r>
      <w:r w:rsidRPr="008F6AEF">
        <w:rPr>
          <w:rFonts w:ascii="Arial" w:hAnsi="Arial" w:cs="Arial"/>
          <w:spacing w:val="-7"/>
        </w:rPr>
        <w:t xml:space="preserve"> </w:t>
      </w:r>
      <w:r w:rsidRPr="008F6AEF">
        <w:rPr>
          <w:rFonts w:ascii="Arial" w:hAnsi="Arial" w:cs="Arial"/>
          <w:spacing w:val="-3"/>
        </w:rPr>
        <w:t>were</w:t>
      </w:r>
      <w:r w:rsidRPr="008F6AEF">
        <w:rPr>
          <w:rFonts w:ascii="Arial" w:hAnsi="Arial" w:cs="Arial"/>
          <w:spacing w:val="-2"/>
        </w:rPr>
        <w:t xml:space="preserve"> </w:t>
      </w:r>
      <w:r w:rsidRPr="008F6AEF">
        <w:rPr>
          <w:rFonts w:ascii="Arial" w:hAnsi="Arial" w:cs="Arial"/>
        </w:rPr>
        <w:t>repaid</w:t>
      </w:r>
      <w:r w:rsidRPr="008F6AEF">
        <w:rPr>
          <w:rFonts w:ascii="Arial" w:hAnsi="Arial" w:cs="Arial"/>
          <w:spacing w:val="-2"/>
        </w:rPr>
        <w:t xml:space="preserve"> </w:t>
      </w:r>
      <w:r w:rsidRPr="008F6AEF">
        <w:rPr>
          <w:rFonts w:ascii="Arial" w:hAnsi="Arial" w:cs="Arial"/>
        </w:rPr>
        <w:t>on</w:t>
      </w:r>
      <w:r w:rsidRPr="008F6AEF">
        <w:rPr>
          <w:rFonts w:ascii="Arial" w:hAnsi="Arial" w:cs="Arial"/>
          <w:spacing w:val="-2"/>
        </w:rPr>
        <w:t xml:space="preserve"> </w:t>
      </w:r>
      <w:r w:rsidRPr="008F6AEF">
        <w:rPr>
          <w:rFonts w:ascii="Arial" w:hAnsi="Arial" w:cs="Arial"/>
        </w:rPr>
        <w:t>22</w:t>
      </w:r>
      <w:r w:rsidRPr="008F6AEF">
        <w:rPr>
          <w:rFonts w:ascii="Arial" w:hAnsi="Arial" w:cs="Arial"/>
          <w:spacing w:val="-8"/>
        </w:rPr>
        <w:t xml:space="preserve"> </w:t>
      </w:r>
      <w:r w:rsidRPr="008F6AEF">
        <w:rPr>
          <w:rFonts w:ascii="Arial" w:hAnsi="Arial" w:cs="Arial"/>
        </w:rPr>
        <w:t>April</w:t>
      </w:r>
      <w:r w:rsidRPr="008F6AEF">
        <w:rPr>
          <w:rFonts w:ascii="Arial" w:hAnsi="Arial" w:cs="Arial"/>
          <w:spacing w:val="-9"/>
        </w:rPr>
        <w:t xml:space="preserve"> </w:t>
      </w:r>
      <w:r w:rsidRPr="008F6AEF">
        <w:rPr>
          <w:rFonts w:ascii="Arial" w:hAnsi="Arial" w:cs="Arial"/>
        </w:rPr>
        <w:t>2016.</w:t>
      </w:r>
    </w:p>
    <w:p w:rsidR="00806A9C" w:rsidRPr="008F6AEF" w:rsidRDefault="00806A9C" w:rsidP="00806A9C">
      <w:pPr>
        <w:pStyle w:val="BodyText"/>
        <w:spacing w:before="100" w:line="244" w:lineRule="auto"/>
        <w:ind w:right="95"/>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185"/>
        <w:gridCol w:w="2514"/>
        <w:gridCol w:w="2515"/>
      </w:tblGrid>
      <w:tr w:rsidR="00806A9C" w:rsidRPr="008F6AEF" w:rsidTr="00F25015">
        <w:trPr>
          <w:trHeight w:val="268"/>
          <w:jc w:val="center"/>
        </w:trPr>
        <w:tc>
          <w:tcPr>
            <w:tcW w:w="4185" w:type="dxa"/>
            <w:shd w:val="clear" w:color="auto" w:fill="auto"/>
          </w:tcPr>
          <w:p w:rsidR="00806A9C" w:rsidRPr="008F6AEF" w:rsidRDefault="00806A9C" w:rsidP="00F25015">
            <w:pPr>
              <w:pStyle w:val="TableParagraph"/>
              <w:spacing w:before="3"/>
              <w:ind w:left="19"/>
              <w:jc w:val="left"/>
              <w:rPr>
                <w:rFonts w:ascii="Arial" w:hAnsi="Arial" w:cs="Arial"/>
                <w:b/>
                <w:sz w:val="20"/>
              </w:rPr>
            </w:pPr>
          </w:p>
        </w:tc>
        <w:tc>
          <w:tcPr>
            <w:tcW w:w="2514" w:type="dxa"/>
            <w:shd w:val="clear" w:color="auto" w:fill="auto"/>
          </w:tcPr>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2017</w:t>
            </w:r>
          </w:p>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£’000</w:t>
            </w:r>
          </w:p>
        </w:tc>
        <w:tc>
          <w:tcPr>
            <w:tcW w:w="2515" w:type="dxa"/>
            <w:shd w:val="clear" w:color="auto" w:fill="auto"/>
          </w:tcPr>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2016</w:t>
            </w:r>
          </w:p>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£’000</w:t>
            </w:r>
          </w:p>
        </w:tc>
      </w:tr>
      <w:tr w:rsidR="00806A9C" w:rsidRPr="008F6AEF" w:rsidTr="00F25015">
        <w:trPr>
          <w:trHeight w:val="268"/>
          <w:jc w:val="center"/>
        </w:trPr>
        <w:tc>
          <w:tcPr>
            <w:tcW w:w="4185" w:type="dxa"/>
            <w:shd w:val="clear" w:color="auto" w:fill="auto"/>
          </w:tcPr>
          <w:p w:rsidR="00806A9C" w:rsidRPr="008F6AEF" w:rsidRDefault="00806A9C" w:rsidP="00806A9C">
            <w:pPr>
              <w:pStyle w:val="TableParagraph"/>
              <w:spacing w:before="3"/>
              <w:ind w:left="19"/>
              <w:jc w:val="left"/>
              <w:rPr>
                <w:rFonts w:ascii="Arial" w:hAnsi="Arial" w:cs="Arial"/>
                <w:sz w:val="20"/>
              </w:rPr>
            </w:pPr>
            <w:r w:rsidRPr="008F6AEF">
              <w:rPr>
                <w:rFonts w:ascii="Arial" w:hAnsi="Arial" w:cs="Arial"/>
                <w:sz w:val="20"/>
              </w:rPr>
              <w:t>Opening loan liability</w:t>
            </w:r>
          </w:p>
        </w:tc>
        <w:tc>
          <w:tcPr>
            <w:tcW w:w="2514" w:type="dxa"/>
            <w:shd w:val="clear" w:color="auto" w:fill="auto"/>
          </w:tcPr>
          <w:p w:rsidR="00806A9C" w:rsidRPr="008F6AEF" w:rsidRDefault="00806A9C" w:rsidP="00806A9C">
            <w:pPr>
              <w:pStyle w:val="TableParagraph"/>
              <w:spacing w:before="3"/>
              <w:ind w:right="87"/>
              <w:rPr>
                <w:rFonts w:ascii="Arial" w:hAnsi="Arial" w:cs="Arial"/>
                <w:b/>
                <w:sz w:val="20"/>
              </w:rPr>
            </w:pPr>
            <w:r w:rsidRPr="008F6AEF">
              <w:rPr>
                <w:rFonts w:ascii="Arial" w:hAnsi="Arial" w:cs="Arial"/>
                <w:b/>
                <w:sz w:val="20"/>
              </w:rPr>
              <w:t>959</w:t>
            </w:r>
          </w:p>
        </w:tc>
        <w:tc>
          <w:tcPr>
            <w:tcW w:w="2515" w:type="dxa"/>
            <w:shd w:val="clear" w:color="auto" w:fill="auto"/>
          </w:tcPr>
          <w:p w:rsidR="00806A9C" w:rsidRPr="008F6AEF" w:rsidRDefault="00806A9C" w:rsidP="00806A9C">
            <w:pPr>
              <w:pStyle w:val="TableParagraph"/>
              <w:spacing w:before="3"/>
              <w:ind w:right="87"/>
              <w:rPr>
                <w:rFonts w:ascii="Arial" w:hAnsi="Arial" w:cs="Arial"/>
                <w:sz w:val="20"/>
              </w:rPr>
            </w:pPr>
            <w:r w:rsidRPr="008F6AEF">
              <w:rPr>
                <w:rFonts w:ascii="Arial" w:hAnsi="Arial" w:cs="Arial"/>
                <w:sz w:val="20"/>
              </w:rPr>
              <w:t>1,830</w:t>
            </w:r>
          </w:p>
        </w:tc>
      </w:tr>
      <w:tr w:rsidR="00806A9C" w:rsidRPr="008F6AEF" w:rsidTr="00F25015">
        <w:trPr>
          <w:trHeight w:val="277"/>
          <w:jc w:val="center"/>
        </w:trPr>
        <w:tc>
          <w:tcPr>
            <w:tcW w:w="4185" w:type="dxa"/>
            <w:shd w:val="clear" w:color="auto" w:fill="auto"/>
          </w:tcPr>
          <w:p w:rsidR="00806A9C" w:rsidRPr="008F6AEF" w:rsidRDefault="00806A9C" w:rsidP="00806A9C">
            <w:pPr>
              <w:pStyle w:val="TableParagraph"/>
              <w:spacing w:before="17"/>
              <w:ind w:left="19"/>
              <w:jc w:val="left"/>
              <w:rPr>
                <w:rFonts w:ascii="Arial" w:hAnsi="Arial" w:cs="Arial"/>
                <w:sz w:val="20"/>
              </w:rPr>
            </w:pPr>
            <w:r w:rsidRPr="008F6AEF">
              <w:rPr>
                <w:rFonts w:ascii="Arial" w:hAnsi="Arial" w:cs="Arial"/>
                <w:sz w:val="20"/>
              </w:rPr>
              <w:t>Issue of non-convertible loan notes</w:t>
            </w:r>
          </w:p>
        </w:tc>
        <w:tc>
          <w:tcPr>
            <w:tcW w:w="2514" w:type="dxa"/>
            <w:shd w:val="clear" w:color="auto" w:fill="auto"/>
          </w:tcPr>
          <w:p w:rsidR="00806A9C" w:rsidRPr="008F6AEF" w:rsidRDefault="00806A9C" w:rsidP="00806A9C">
            <w:pPr>
              <w:pStyle w:val="TableParagraph"/>
              <w:spacing w:before="17"/>
              <w:ind w:right="87"/>
              <w:rPr>
                <w:rFonts w:ascii="Arial" w:hAnsi="Arial" w:cs="Arial"/>
                <w:b/>
                <w:sz w:val="20"/>
              </w:rPr>
            </w:pPr>
            <w:r w:rsidRPr="008F6AEF">
              <w:rPr>
                <w:rFonts w:ascii="Arial" w:hAnsi="Arial" w:cs="Arial"/>
                <w:b/>
                <w:sz w:val="20"/>
              </w:rPr>
              <w:t>-</w:t>
            </w:r>
          </w:p>
        </w:tc>
        <w:tc>
          <w:tcPr>
            <w:tcW w:w="2515" w:type="dxa"/>
            <w:shd w:val="clear" w:color="auto" w:fill="auto"/>
          </w:tcPr>
          <w:p w:rsidR="00806A9C" w:rsidRPr="008F6AEF" w:rsidRDefault="00806A9C" w:rsidP="00806A9C">
            <w:pPr>
              <w:pStyle w:val="TableParagraph"/>
              <w:spacing w:before="17"/>
              <w:ind w:right="87"/>
              <w:rPr>
                <w:rFonts w:ascii="Arial" w:hAnsi="Arial" w:cs="Arial"/>
                <w:sz w:val="20"/>
              </w:rPr>
            </w:pPr>
            <w:r w:rsidRPr="008F6AEF">
              <w:rPr>
                <w:rFonts w:ascii="Arial" w:hAnsi="Arial" w:cs="Arial"/>
                <w:sz w:val="20"/>
              </w:rPr>
              <w:t>-</w:t>
            </w:r>
          </w:p>
        </w:tc>
      </w:tr>
      <w:tr w:rsidR="00806A9C" w:rsidRPr="008F6AEF" w:rsidTr="00F25015">
        <w:trPr>
          <w:trHeight w:val="277"/>
          <w:jc w:val="center"/>
        </w:trPr>
        <w:tc>
          <w:tcPr>
            <w:tcW w:w="4185" w:type="dxa"/>
            <w:shd w:val="clear" w:color="auto" w:fill="auto"/>
          </w:tcPr>
          <w:p w:rsidR="00806A9C" w:rsidRPr="008F6AEF" w:rsidRDefault="00806A9C" w:rsidP="00806A9C">
            <w:pPr>
              <w:pStyle w:val="TableParagraph"/>
              <w:spacing w:before="5" w:line="230" w:lineRule="exact"/>
              <w:ind w:left="19"/>
              <w:jc w:val="left"/>
              <w:rPr>
                <w:rFonts w:ascii="Arial" w:hAnsi="Arial" w:cs="Arial"/>
                <w:sz w:val="20"/>
              </w:rPr>
            </w:pPr>
            <w:r w:rsidRPr="008F6AEF">
              <w:rPr>
                <w:rFonts w:ascii="Arial" w:hAnsi="Arial" w:cs="Arial"/>
                <w:sz w:val="20"/>
              </w:rPr>
              <w:t>Costs associated with the issue of loans</w:t>
            </w:r>
          </w:p>
        </w:tc>
        <w:tc>
          <w:tcPr>
            <w:tcW w:w="2514" w:type="dxa"/>
            <w:shd w:val="clear" w:color="auto" w:fill="auto"/>
          </w:tcPr>
          <w:p w:rsidR="00806A9C" w:rsidRPr="008F6AEF" w:rsidRDefault="00806A9C" w:rsidP="00806A9C">
            <w:pPr>
              <w:pStyle w:val="TableParagraph"/>
              <w:spacing w:before="5" w:line="230" w:lineRule="exact"/>
              <w:ind w:right="87"/>
              <w:rPr>
                <w:rFonts w:ascii="Arial" w:hAnsi="Arial" w:cs="Arial"/>
                <w:b/>
                <w:sz w:val="20"/>
              </w:rPr>
            </w:pPr>
            <w:r w:rsidRPr="008F6AEF">
              <w:rPr>
                <w:rFonts w:ascii="Arial" w:hAnsi="Arial" w:cs="Arial"/>
                <w:b/>
                <w:sz w:val="20"/>
              </w:rPr>
              <w:t>-</w:t>
            </w:r>
          </w:p>
        </w:tc>
        <w:tc>
          <w:tcPr>
            <w:tcW w:w="2515" w:type="dxa"/>
            <w:shd w:val="clear" w:color="auto" w:fill="auto"/>
          </w:tcPr>
          <w:p w:rsidR="00806A9C" w:rsidRPr="008F6AEF" w:rsidRDefault="00806A9C" w:rsidP="00806A9C">
            <w:pPr>
              <w:pStyle w:val="TableParagraph"/>
              <w:spacing w:before="5" w:line="230" w:lineRule="exact"/>
              <w:ind w:right="87"/>
              <w:rPr>
                <w:rFonts w:ascii="Arial" w:hAnsi="Arial" w:cs="Arial"/>
                <w:sz w:val="20"/>
              </w:rPr>
            </w:pPr>
            <w:r w:rsidRPr="008F6AEF">
              <w:rPr>
                <w:rFonts w:ascii="Arial" w:hAnsi="Arial" w:cs="Arial"/>
                <w:sz w:val="20"/>
              </w:rPr>
              <w:t>-</w:t>
            </w:r>
          </w:p>
        </w:tc>
      </w:tr>
      <w:tr w:rsidR="00806A9C" w:rsidRPr="008F6AEF" w:rsidTr="00F25015">
        <w:trPr>
          <w:trHeight w:val="237"/>
          <w:jc w:val="center"/>
        </w:trPr>
        <w:tc>
          <w:tcPr>
            <w:tcW w:w="4185" w:type="dxa"/>
            <w:shd w:val="clear" w:color="auto" w:fill="auto"/>
          </w:tcPr>
          <w:p w:rsidR="00806A9C" w:rsidRPr="008F6AEF" w:rsidRDefault="00806A9C" w:rsidP="00806A9C">
            <w:pPr>
              <w:pStyle w:val="TableParagraph"/>
              <w:spacing w:before="5" w:line="230" w:lineRule="exact"/>
              <w:ind w:left="19"/>
              <w:jc w:val="left"/>
              <w:rPr>
                <w:rFonts w:ascii="Arial" w:hAnsi="Arial" w:cs="Arial"/>
                <w:sz w:val="20"/>
              </w:rPr>
            </w:pPr>
            <w:r w:rsidRPr="008F6AEF">
              <w:rPr>
                <w:rFonts w:ascii="Arial" w:hAnsi="Arial" w:cs="Arial"/>
                <w:sz w:val="20"/>
              </w:rPr>
              <w:t>Repayment of non-convertible loan notes</w:t>
            </w:r>
          </w:p>
        </w:tc>
        <w:tc>
          <w:tcPr>
            <w:tcW w:w="2514" w:type="dxa"/>
            <w:shd w:val="clear" w:color="auto" w:fill="auto"/>
          </w:tcPr>
          <w:p w:rsidR="00806A9C" w:rsidRPr="008F6AEF" w:rsidRDefault="00806A9C" w:rsidP="00806A9C">
            <w:pPr>
              <w:pStyle w:val="TableParagraph"/>
              <w:spacing w:before="5" w:line="230" w:lineRule="exact"/>
              <w:ind w:right="87"/>
              <w:rPr>
                <w:rFonts w:ascii="Arial" w:hAnsi="Arial" w:cs="Arial"/>
                <w:b/>
                <w:sz w:val="20"/>
              </w:rPr>
            </w:pPr>
            <w:r w:rsidRPr="008F6AEF">
              <w:rPr>
                <w:rFonts w:ascii="Arial" w:hAnsi="Arial" w:cs="Arial"/>
                <w:b/>
                <w:sz w:val="20"/>
              </w:rPr>
              <w:t>-</w:t>
            </w:r>
          </w:p>
        </w:tc>
        <w:tc>
          <w:tcPr>
            <w:tcW w:w="2515" w:type="dxa"/>
            <w:shd w:val="clear" w:color="auto" w:fill="auto"/>
          </w:tcPr>
          <w:p w:rsidR="00806A9C" w:rsidRPr="008F6AEF" w:rsidRDefault="00806A9C" w:rsidP="00806A9C">
            <w:pPr>
              <w:pStyle w:val="TableParagraph"/>
              <w:spacing w:before="5" w:line="230" w:lineRule="exact"/>
              <w:ind w:right="87"/>
              <w:rPr>
                <w:rFonts w:ascii="Arial" w:hAnsi="Arial" w:cs="Arial"/>
                <w:sz w:val="20"/>
              </w:rPr>
            </w:pPr>
            <w:r w:rsidRPr="008F6AEF">
              <w:rPr>
                <w:rFonts w:ascii="Arial" w:hAnsi="Arial" w:cs="Arial"/>
                <w:sz w:val="20"/>
              </w:rPr>
              <w:t>(900)</w:t>
            </w:r>
          </w:p>
        </w:tc>
      </w:tr>
      <w:tr w:rsidR="00806A9C" w:rsidRPr="008F6AEF" w:rsidTr="00F25015">
        <w:trPr>
          <w:trHeight w:val="237"/>
          <w:jc w:val="center"/>
        </w:trPr>
        <w:tc>
          <w:tcPr>
            <w:tcW w:w="4185" w:type="dxa"/>
            <w:shd w:val="clear" w:color="auto" w:fill="auto"/>
          </w:tcPr>
          <w:p w:rsidR="00806A9C" w:rsidRPr="008F6AEF" w:rsidRDefault="00806A9C" w:rsidP="00806A9C">
            <w:pPr>
              <w:pStyle w:val="TableParagraph"/>
              <w:spacing w:before="5" w:line="230" w:lineRule="exact"/>
              <w:ind w:left="19"/>
              <w:jc w:val="left"/>
              <w:rPr>
                <w:rFonts w:ascii="Arial" w:hAnsi="Arial" w:cs="Arial"/>
                <w:sz w:val="20"/>
              </w:rPr>
            </w:pPr>
            <w:r w:rsidRPr="008F6AEF">
              <w:rPr>
                <w:rFonts w:ascii="Arial" w:hAnsi="Arial" w:cs="Arial"/>
                <w:sz w:val="20"/>
              </w:rPr>
              <w:t>Interest charged for the year</w:t>
            </w:r>
          </w:p>
        </w:tc>
        <w:tc>
          <w:tcPr>
            <w:tcW w:w="2514" w:type="dxa"/>
            <w:shd w:val="clear" w:color="auto" w:fill="auto"/>
          </w:tcPr>
          <w:p w:rsidR="00806A9C" w:rsidRPr="008F6AEF" w:rsidRDefault="00806A9C" w:rsidP="00806A9C">
            <w:pPr>
              <w:pStyle w:val="TableParagraph"/>
              <w:spacing w:before="5" w:line="230" w:lineRule="exact"/>
              <w:ind w:right="88"/>
              <w:rPr>
                <w:rFonts w:ascii="Arial" w:hAnsi="Arial" w:cs="Arial"/>
                <w:b/>
                <w:sz w:val="20"/>
              </w:rPr>
            </w:pPr>
            <w:r w:rsidRPr="008F6AEF">
              <w:rPr>
                <w:rFonts w:ascii="Arial" w:hAnsi="Arial" w:cs="Arial"/>
                <w:b/>
                <w:sz w:val="20"/>
              </w:rPr>
              <w:t>105</w:t>
            </w:r>
          </w:p>
        </w:tc>
        <w:tc>
          <w:tcPr>
            <w:tcW w:w="2515" w:type="dxa"/>
            <w:shd w:val="clear" w:color="auto" w:fill="auto"/>
          </w:tcPr>
          <w:p w:rsidR="00806A9C" w:rsidRPr="008F6AEF" w:rsidRDefault="00806A9C" w:rsidP="00806A9C">
            <w:pPr>
              <w:pStyle w:val="TableParagraph"/>
              <w:spacing w:before="5" w:line="230" w:lineRule="exact"/>
              <w:ind w:right="89"/>
              <w:rPr>
                <w:rFonts w:ascii="Arial" w:hAnsi="Arial" w:cs="Arial"/>
                <w:sz w:val="20"/>
              </w:rPr>
            </w:pPr>
            <w:r w:rsidRPr="008F6AEF">
              <w:rPr>
                <w:rFonts w:ascii="Arial" w:hAnsi="Arial" w:cs="Arial"/>
                <w:sz w:val="20"/>
              </w:rPr>
              <w:t>178</w:t>
            </w:r>
          </w:p>
        </w:tc>
      </w:tr>
      <w:tr w:rsidR="00806A9C" w:rsidRPr="008F6AEF" w:rsidTr="00F03252">
        <w:trPr>
          <w:trHeight w:val="237"/>
          <w:jc w:val="center"/>
        </w:trPr>
        <w:tc>
          <w:tcPr>
            <w:tcW w:w="4185" w:type="dxa"/>
            <w:shd w:val="clear" w:color="auto" w:fill="auto"/>
          </w:tcPr>
          <w:p w:rsidR="00806A9C" w:rsidRPr="008F6AEF" w:rsidRDefault="00806A9C" w:rsidP="00806A9C">
            <w:pPr>
              <w:pStyle w:val="TableParagraph"/>
              <w:spacing w:before="5" w:line="212" w:lineRule="exact"/>
              <w:ind w:left="19"/>
              <w:jc w:val="left"/>
              <w:rPr>
                <w:rFonts w:ascii="Arial" w:hAnsi="Arial" w:cs="Arial"/>
                <w:sz w:val="20"/>
              </w:rPr>
            </w:pPr>
            <w:r w:rsidRPr="008F6AEF">
              <w:rPr>
                <w:rFonts w:ascii="Arial" w:hAnsi="Arial" w:cs="Arial"/>
                <w:sz w:val="20"/>
              </w:rPr>
              <w:t>Interest paid in the year</w:t>
            </w:r>
          </w:p>
        </w:tc>
        <w:tc>
          <w:tcPr>
            <w:tcW w:w="2514" w:type="dxa"/>
            <w:tcBorders>
              <w:bottom w:val="single" w:sz="4" w:space="0" w:color="auto"/>
            </w:tcBorders>
            <w:shd w:val="clear" w:color="auto" w:fill="auto"/>
          </w:tcPr>
          <w:p w:rsidR="00806A9C" w:rsidRPr="008F6AEF" w:rsidRDefault="00806A9C" w:rsidP="00806A9C">
            <w:pPr>
              <w:pStyle w:val="TableParagraph"/>
              <w:spacing w:before="5" w:line="212" w:lineRule="exact"/>
              <w:ind w:right="87"/>
              <w:rPr>
                <w:rFonts w:ascii="Arial" w:hAnsi="Arial" w:cs="Arial"/>
                <w:b/>
                <w:sz w:val="20"/>
              </w:rPr>
            </w:pPr>
            <w:r w:rsidRPr="008F6AEF">
              <w:rPr>
                <w:rFonts w:ascii="Arial" w:hAnsi="Arial" w:cs="Arial"/>
                <w:b/>
                <w:sz w:val="20"/>
              </w:rPr>
              <w:t>(110)</w:t>
            </w:r>
          </w:p>
        </w:tc>
        <w:tc>
          <w:tcPr>
            <w:tcW w:w="2515" w:type="dxa"/>
            <w:tcBorders>
              <w:bottom w:val="single" w:sz="4" w:space="0" w:color="auto"/>
            </w:tcBorders>
            <w:shd w:val="clear" w:color="auto" w:fill="auto"/>
          </w:tcPr>
          <w:p w:rsidR="00806A9C" w:rsidRPr="008F6AEF" w:rsidRDefault="00806A9C" w:rsidP="00806A9C">
            <w:pPr>
              <w:pStyle w:val="TableParagraph"/>
              <w:spacing w:before="5" w:line="212" w:lineRule="exact"/>
              <w:ind w:right="87"/>
              <w:rPr>
                <w:rFonts w:ascii="Arial" w:hAnsi="Arial" w:cs="Arial"/>
                <w:sz w:val="20"/>
              </w:rPr>
            </w:pPr>
            <w:r w:rsidRPr="008F6AEF">
              <w:rPr>
                <w:rFonts w:ascii="Arial" w:hAnsi="Arial" w:cs="Arial"/>
                <w:sz w:val="20"/>
              </w:rPr>
              <w:t>(149)</w:t>
            </w:r>
          </w:p>
        </w:tc>
      </w:tr>
      <w:tr w:rsidR="00806A9C" w:rsidRPr="008F6AEF" w:rsidTr="00F03252">
        <w:trPr>
          <w:trHeight w:val="237"/>
          <w:jc w:val="center"/>
        </w:trPr>
        <w:tc>
          <w:tcPr>
            <w:tcW w:w="4185" w:type="dxa"/>
            <w:shd w:val="clear" w:color="auto" w:fill="auto"/>
          </w:tcPr>
          <w:p w:rsidR="00806A9C" w:rsidRPr="008F6AEF" w:rsidRDefault="00806A9C" w:rsidP="00806A9C">
            <w:pPr>
              <w:pStyle w:val="TableParagraph"/>
              <w:spacing w:line="200" w:lineRule="exact"/>
              <w:ind w:left="19"/>
              <w:jc w:val="left"/>
              <w:rPr>
                <w:rFonts w:ascii="Arial" w:hAnsi="Arial" w:cs="Arial"/>
                <w:b/>
                <w:sz w:val="20"/>
              </w:rPr>
            </w:pPr>
            <w:r w:rsidRPr="008F6AEF">
              <w:rPr>
                <w:rFonts w:ascii="Arial" w:hAnsi="Arial" w:cs="Arial"/>
                <w:b/>
                <w:sz w:val="20"/>
              </w:rPr>
              <w:t>Liability component at 30 November</w:t>
            </w:r>
          </w:p>
        </w:tc>
        <w:tc>
          <w:tcPr>
            <w:tcW w:w="2514" w:type="dxa"/>
            <w:tcBorders>
              <w:top w:val="single" w:sz="4" w:space="0" w:color="auto"/>
              <w:bottom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b/>
                <w:sz w:val="20"/>
              </w:rPr>
            </w:pPr>
            <w:r w:rsidRPr="008F6AEF">
              <w:rPr>
                <w:rFonts w:ascii="Arial" w:hAnsi="Arial" w:cs="Arial"/>
                <w:b/>
                <w:sz w:val="20"/>
              </w:rPr>
              <w:t>954</w:t>
            </w:r>
          </w:p>
        </w:tc>
        <w:tc>
          <w:tcPr>
            <w:tcW w:w="2515" w:type="dxa"/>
            <w:tcBorders>
              <w:top w:val="single" w:sz="4" w:space="0" w:color="auto"/>
              <w:bottom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sz w:val="20"/>
              </w:rPr>
            </w:pPr>
            <w:r w:rsidRPr="008F6AEF">
              <w:rPr>
                <w:rFonts w:ascii="Arial" w:hAnsi="Arial" w:cs="Arial"/>
                <w:sz w:val="20"/>
              </w:rPr>
              <w:t>959</w:t>
            </w:r>
          </w:p>
        </w:tc>
      </w:tr>
      <w:tr w:rsidR="00806A9C" w:rsidRPr="008F6AEF" w:rsidTr="00F03252">
        <w:trPr>
          <w:trHeight w:val="237"/>
          <w:jc w:val="center"/>
        </w:trPr>
        <w:tc>
          <w:tcPr>
            <w:tcW w:w="4185" w:type="dxa"/>
            <w:shd w:val="clear" w:color="auto" w:fill="auto"/>
          </w:tcPr>
          <w:p w:rsidR="00806A9C" w:rsidRPr="008F6AEF" w:rsidRDefault="00806A9C" w:rsidP="00806A9C">
            <w:pPr>
              <w:pStyle w:val="TableParagraph"/>
              <w:spacing w:line="200" w:lineRule="exact"/>
              <w:ind w:left="19"/>
              <w:jc w:val="left"/>
              <w:rPr>
                <w:rFonts w:ascii="Arial" w:hAnsi="Arial" w:cs="Arial"/>
                <w:b/>
                <w:sz w:val="20"/>
              </w:rPr>
            </w:pPr>
          </w:p>
        </w:tc>
        <w:tc>
          <w:tcPr>
            <w:tcW w:w="2514" w:type="dxa"/>
            <w:tcBorders>
              <w:top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b/>
                <w:sz w:val="20"/>
              </w:rPr>
            </w:pPr>
          </w:p>
        </w:tc>
        <w:tc>
          <w:tcPr>
            <w:tcW w:w="2515" w:type="dxa"/>
            <w:tcBorders>
              <w:top w:val="double" w:sz="4" w:space="0" w:color="auto"/>
            </w:tcBorders>
            <w:shd w:val="clear" w:color="auto" w:fill="auto"/>
          </w:tcPr>
          <w:p w:rsidR="00806A9C" w:rsidRPr="008F6AEF" w:rsidRDefault="00806A9C" w:rsidP="00806A9C">
            <w:pPr>
              <w:pStyle w:val="TableParagraph"/>
              <w:spacing w:line="200" w:lineRule="exact"/>
              <w:ind w:right="87"/>
              <w:rPr>
                <w:rFonts w:ascii="Arial" w:hAnsi="Arial" w:cs="Arial"/>
                <w:sz w:val="20"/>
              </w:rPr>
            </w:pPr>
          </w:p>
        </w:tc>
      </w:tr>
    </w:tbl>
    <w:p w:rsidR="00806A9C" w:rsidRPr="008F6AEF" w:rsidRDefault="00806A9C" w:rsidP="00806A9C">
      <w:pPr>
        <w:pStyle w:val="ListParagraph"/>
        <w:numPr>
          <w:ilvl w:val="0"/>
          <w:numId w:val="3"/>
        </w:numPr>
        <w:ind w:right="95"/>
        <w:jc w:val="both"/>
        <w:rPr>
          <w:rFonts w:ascii="Arial" w:hAnsi="Arial" w:cs="Arial"/>
          <w:b/>
        </w:rPr>
      </w:pPr>
      <w:r w:rsidRPr="008F6AEF">
        <w:rPr>
          <w:rFonts w:ascii="Arial" w:hAnsi="Arial" w:cs="Arial"/>
          <w:b/>
        </w:rPr>
        <w:t>Trade and payables</w:t>
      </w:r>
    </w:p>
    <w:p w:rsidR="00806A9C" w:rsidRPr="008F6AEF" w:rsidRDefault="00806A9C" w:rsidP="00806A9C">
      <w:pPr>
        <w:pStyle w:val="BodyText"/>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185"/>
        <w:gridCol w:w="2514"/>
        <w:gridCol w:w="2515"/>
      </w:tblGrid>
      <w:tr w:rsidR="00806A9C" w:rsidRPr="008F6AEF" w:rsidTr="00F25015">
        <w:trPr>
          <w:trHeight w:val="268"/>
          <w:jc w:val="center"/>
        </w:trPr>
        <w:tc>
          <w:tcPr>
            <w:tcW w:w="4185" w:type="dxa"/>
            <w:shd w:val="clear" w:color="auto" w:fill="auto"/>
          </w:tcPr>
          <w:p w:rsidR="00806A9C" w:rsidRPr="008F6AEF" w:rsidRDefault="00806A9C" w:rsidP="00806A9C">
            <w:pPr>
              <w:pStyle w:val="BodyText"/>
              <w:rPr>
                <w:rFonts w:ascii="Arial" w:hAnsi="Arial" w:cs="Arial"/>
                <w:b/>
                <w:sz w:val="20"/>
                <w:szCs w:val="20"/>
              </w:rPr>
            </w:pPr>
            <w:r w:rsidRPr="008F6AEF">
              <w:rPr>
                <w:rFonts w:ascii="Arial" w:hAnsi="Arial" w:cs="Arial"/>
                <w:b/>
                <w:sz w:val="20"/>
                <w:szCs w:val="20"/>
              </w:rPr>
              <w:t>Due within one year</w:t>
            </w:r>
          </w:p>
          <w:p w:rsidR="00806A9C" w:rsidRPr="008F6AEF" w:rsidRDefault="00806A9C" w:rsidP="00F25015">
            <w:pPr>
              <w:pStyle w:val="TableParagraph"/>
              <w:spacing w:before="3"/>
              <w:ind w:left="19"/>
              <w:jc w:val="left"/>
              <w:rPr>
                <w:rFonts w:ascii="Arial" w:hAnsi="Arial" w:cs="Arial"/>
                <w:b/>
                <w:sz w:val="20"/>
              </w:rPr>
            </w:pPr>
          </w:p>
        </w:tc>
        <w:tc>
          <w:tcPr>
            <w:tcW w:w="2514" w:type="dxa"/>
            <w:shd w:val="clear" w:color="auto" w:fill="auto"/>
          </w:tcPr>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2017</w:t>
            </w:r>
          </w:p>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£’000</w:t>
            </w:r>
          </w:p>
        </w:tc>
        <w:tc>
          <w:tcPr>
            <w:tcW w:w="2515" w:type="dxa"/>
            <w:shd w:val="clear" w:color="auto" w:fill="auto"/>
          </w:tcPr>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2016</w:t>
            </w:r>
          </w:p>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£’000</w:t>
            </w:r>
          </w:p>
        </w:tc>
      </w:tr>
      <w:tr w:rsidR="00806A9C" w:rsidRPr="008F6AEF" w:rsidTr="00F25015">
        <w:trPr>
          <w:trHeight w:val="268"/>
          <w:jc w:val="center"/>
        </w:trPr>
        <w:tc>
          <w:tcPr>
            <w:tcW w:w="4185" w:type="dxa"/>
            <w:shd w:val="clear" w:color="auto" w:fill="auto"/>
          </w:tcPr>
          <w:p w:rsidR="00806A9C" w:rsidRPr="008F6AEF" w:rsidRDefault="00806A9C" w:rsidP="00806A9C">
            <w:pPr>
              <w:pStyle w:val="TableParagraph"/>
              <w:spacing w:before="3"/>
              <w:ind w:left="19"/>
              <w:jc w:val="left"/>
              <w:rPr>
                <w:rFonts w:ascii="Arial" w:hAnsi="Arial" w:cs="Arial"/>
                <w:sz w:val="20"/>
                <w:szCs w:val="20"/>
              </w:rPr>
            </w:pPr>
            <w:r w:rsidRPr="008F6AEF">
              <w:rPr>
                <w:rFonts w:ascii="Arial" w:hAnsi="Arial" w:cs="Arial"/>
                <w:sz w:val="20"/>
                <w:szCs w:val="20"/>
              </w:rPr>
              <w:t>Trade payables</w:t>
            </w:r>
          </w:p>
        </w:tc>
        <w:tc>
          <w:tcPr>
            <w:tcW w:w="2514" w:type="dxa"/>
            <w:shd w:val="clear" w:color="auto" w:fill="auto"/>
          </w:tcPr>
          <w:p w:rsidR="00806A9C" w:rsidRPr="008F6AEF" w:rsidRDefault="00806A9C" w:rsidP="00806A9C">
            <w:pPr>
              <w:pStyle w:val="TableParagraph"/>
              <w:spacing w:before="3"/>
              <w:ind w:right="87"/>
              <w:rPr>
                <w:rFonts w:ascii="Arial" w:hAnsi="Arial" w:cs="Arial"/>
                <w:b/>
                <w:sz w:val="20"/>
                <w:szCs w:val="20"/>
              </w:rPr>
            </w:pPr>
            <w:r w:rsidRPr="008F6AEF">
              <w:rPr>
                <w:rFonts w:ascii="Arial" w:hAnsi="Arial" w:cs="Arial"/>
                <w:b/>
                <w:sz w:val="20"/>
                <w:szCs w:val="20"/>
              </w:rPr>
              <w:t>1,262</w:t>
            </w:r>
          </w:p>
        </w:tc>
        <w:tc>
          <w:tcPr>
            <w:tcW w:w="2515" w:type="dxa"/>
            <w:shd w:val="clear" w:color="auto" w:fill="auto"/>
          </w:tcPr>
          <w:p w:rsidR="00806A9C" w:rsidRPr="008F6AEF" w:rsidRDefault="00806A9C" w:rsidP="00806A9C">
            <w:pPr>
              <w:pStyle w:val="TableParagraph"/>
              <w:spacing w:before="3"/>
              <w:ind w:right="88"/>
              <w:rPr>
                <w:rFonts w:ascii="Arial" w:hAnsi="Arial" w:cs="Arial"/>
                <w:sz w:val="20"/>
                <w:szCs w:val="20"/>
              </w:rPr>
            </w:pPr>
            <w:r w:rsidRPr="008F6AEF">
              <w:rPr>
                <w:rFonts w:ascii="Arial" w:hAnsi="Arial" w:cs="Arial"/>
                <w:sz w:val="20"/>
                <w:szCs w:val="20"/>
              </w:rPr>
              <w:t>1,041</w:t>
            </w:r>
          </w:p>
        </w:tc>
      </w:tr>
      <w:tr w:rsidR="00806A9C" w:rsidRPr="008F6AEF" w:rsidTr="00F25015">
        <w:trPr>
          <w:trHeight w:val="277"/>
          <w:jc w:val="center"/>
        </w:trPr>
        <w:tc>
          <w:tcPr>
            <w:tcW w:w="4185" w:type="dxa"/>
            <w:shd w:val="clear" w:color="auto" w:fill="auto"/>
          </w:tcPr>
          <w:p w:rsidR="00806A9C" w:rsidRPr="008F6AEF" w:rsidRDefault="00806A9C" w:rsidP="00806A9C">
            <w:pPr>
              <w:pStyle w:val="TableParagraph"/>
              <w:spacing w:before="17"/>
              <w:ind w:left="19"/>
              <w:jc w:val="left"/>
              <w:rPr>
                <w:rFonts w:ascii="Arial" w:hAnsi="Arial" w:cs="Arial"/>
                <w:sz w:val="20"/>
                <w:szCs w:val="20"/>
              </w:rPr>
            </w:pPr>
            <w:r w:rsidRPr="008F6AEF">
              <w:rPr>
                <w:rFonts w:ascii="Arial" w:hAnsi="Arial" w:cs="Arial"/>
                <w:sz w:val="20"/>
                <w:szCs w:val="20"/>
              </w:rPr>
              <w:t>Other taxes and social security costs</w:t>
            </w:r>
          </w:p>
        </w:tc>
        <w:tc>
          <w:tcPr>
            <w:tcW w:w="2514" w:type="dxa"/>
            <w:shd w:val="clear" w:color="auto" w:fill="auto"/>
          </w:tcPr>
          <w:p w:rsidR="00806A9C" w:rsidRPr="008F6AEF" w:rsidRDefault="00806A9C" w:rsidP="00806A9C">
            <w:pPr>
              <w:pStyle w:val="TableParagraph"/>
              <w:spacing w:before="17"/>
              <w:ind w:right="87"/>
              <w:rPr>
                <w:rFonts w:ascii="Arial" w:hAnsi="Arial" w:cs="Arial"/>
                <w:b/>
                <w:sz w:val="20"/>
                <w:szCs w:val="20"/>
              </w:rPr>
            </w:pPr>
            <w:r w:rsidRPr="008F6AEF">
              <w:rPr>
                <w:rFonts w:ascii="Arial" w:hAnsi="Arial" w:cs="Arial"/>
                <w:b/>
                <w:sz w:val="20"/>
                <w:szCs w:val="20"/>
              </w:rPr>
              <w:t>206</w:t>
            </w:r>
          </w:p>
        </w:tc>
        <w:tc>
          <w:tcPr>
            <w:tcW w:w="2515" w:type="dxa"/>
            <w:shd w:val="clear" w:color="auto" w:fill="auto"/>
          </w:tcPr>
          <w:p w:rsidR="00806A9C" w:rsidRPr="008F6AEF" w:rsidRDefault="00806A9C" w:rsidP="00806A9C">
            <w:pPr>
              <w:pStyle w:val="TableParagraph"/>
              <w:spacing w:before="17"/>
              <w:ind w:right="88"/>
              <w:rPr>
                <w:rFonts w:ascii="Arial" w:hAnsi="Arial" w:cs="Arial"/>
                <w:sz w:val="20"/>
                <w:szCs w:val="20"/>
              </w:rPr>
            </w:pPr>
            <w:r w:rsidRPr="008F6AEF">
              <w:rPr>
                <w:rFonts w:ascii="Arial" w:hAnsi="Arial" w:cs="Arial"/>
                <w:sz w:val="20"/>
                <w:szCs w:val="20"/>
              </w:rPr>
              <w:t>161</w:t>
            </w:r>
          </w:p>
        </w:tc>
      </w:tr>
      <w:tr w:rsidR="00806A9C" w:rsidRPr="008F6AEF" w:rsidTr="00F03252">
        <w:trPr>
          <w:trHeight w:val="277"/>
          <w:jc w:val="center"/>
        </w:trPr>
        <w:tc>
          <w:tcPr>
            <w:tcW w:w="4185" w:type="dxa"/>
            <w:shd w:val="clear" w:color="auto" w:fill="auto"/>
          </w:tcPr>
          <w:p w:rsidR="00806A9C" w:rsidRPr="008F6AEF" w:rsidRDefault="00806A9C" w:rsidP="00806A9C">
            <w:pPr>
              <w:pStyle w:val="TableParagraph"/>
              <w:spacing w:before="6" w:line="212" w:lineRule="exact"/>
              <w:ind w:left="19"/>
              <w:jc w:val="left"/>
              <w:rPr>
                <w:rFonts w:ascii="Arial" w:hAnsi="Arial" w:cs="Arial"/>
                <w:sz w:val="20"/>
                <w:szCs w:val="20"/>
              </w:rPr>
            </w:pPr>
            <w:r w:rsidRPr="008F6AEF">
              <w:rPr>
                <w:rFonts w:ascii="Arial" w:hAnsi="Arial" w:cs="Arial"/>
                <w:sz w:val="20"/>
                <w:szCs w:val="20"/>
              </w:rPr>
              <w:t>VAT payable</w:t>
            </w:r>
          </w:p>
        </w:tc>
        <w:tc>
          <w:tcPr>
            <w:tcW w:w="2514" w:type="dxa"/>
            <w:tcBorders>
              <w:bottom w:val="single" w:sz="4" w:space="0" w:color="auto"/>
            </w:tcBorders>
            <w:shd w:val="clear" w:color="auto" w:fill="auto"/>
          </w:tcPr>
          <w:p w:rsidR="00806A9C" w:rsidRPr="008F6AEF" w:rsidRDefault="00806A9C" w:rsidP="00806A9C">
            <w:pPr>
              <w:pStyle w:val="TableParagraph"/>
              <w:spacing w:before="6" w:line="212" w:lineRule="exact"/>
              <w:ind w:right="87"/>
              <w:rPr>
                <w:rFonts w:ascii="Arial" w:hAnsi="Arial" w:cs="Arial"/>
                <w:b/>
                <w:sz w:val="20"/>
                <w:szCs w:val="20"/>
              </w:rPr>
            </w:pPr>
            <w:r w:rsidRPr="008F6AEF">
              <w:rPr>
                <w:rFonts w:ascii="Arial" w:hAnsi="Arial" w:cs="Arial"/>
                <w:b/>
                <w:sz w:val="20"/>
                <w:szCs w:val="20"/>
              </w:rPr>
              <w:t>90</w:t>
            </w:r>
          </w:p>
        </w:tc>
        <w:tc>
          <w:tcPr>
            <w:tcW w:w="2515" w:type="dxa"/>
            <w:tcBorders>
              <w:bottom w:val="single" w:sz="4" w:space="0" w:color="auto"/>
            </w:tcBorders>
            <w:shd w:val="clear" w:color="auto" w:fill="auto"/>
          </w:tcPr>
          <w:p w:rsidR="00806A9C" w:rsidRPr="008F6AEF" w:rsidRDefault="00806A9C" w:rsidP="00806A9C">
            <w:pPr>
              <w:pStyle w:val="TableParagraph"/>
              <w:spacing w:before="6" w:line="212" w:lineRule="exact"/>
              <w:ind w:right="88"/>
              <w:rPr>
                <w:rFonts w:ascii="Arial" w:hAnsi="Arial" w:cs="Arial"/>
                <w:sz w:val="20"/>
                <w:szCs w:val="20"/>
              </w:rPr>
            </w:pPr>
            <w:r w:rsidRPr="008F6AEF">
              <w:rPr>
                <w:rFonts w:ascii="Arial" w:hAnsi="Arial" w:cs="Arial"/>
                <w:sz w:val="20"/>
                <w:szCs w:val="20"/>
              </w:rPr>
              <w:t>99</w:t>
            </w:r>
          </w:p>
        </w:tc>
      </w:tr>
      <w:tr w:rsidR="00806A9C" w:rsidRPr="008F6AEF" w:rsidTr="00F03252">
        <w:trPr>
          <w:trHeight w:val="237"/>
          <w:jc w:val="center"/>
        </w:trPr>
        <w:tc>
          <w:tcPr>
            <w:tcW w:w="4185" w:type="dxa"/>
            <w:shd w:val="clear" w:color="auto" w:fill="auto"/>
          </w:tcPr>
          <w:p w:rsidR="00806A9C" w:rsidRPr="008F6AEF" w:rsidRDefault="00806A9C" w:rsidP="00806A9C">
            <w:pPr>
              <w:pStyle w:val="TableParagraph"/>
              <w:spacing w:line="200" w:lineRule="exact"/>
              <w:ind w:left="19"/>
              <w:jc w:val="left"/>
              <w:rPr>
                <w:rFonts w:ascii="Arial" w:hAnsi="Arial" w:cs="Arial"/>
                <w:b/>
                <w:sz w:val="20"/>
                <w:szCs w:val="20"/>
              </w:rPr>
            </w:pPr>
          </w:p>
        </w:tc>
        <w:tc>
          <w:tcPr>
            <w:tcW w:w="2514" w:type="dxa"/>
            <w:tcBorders>
              <w:top w:val="single" w:sz="4" w:space="0" w:color="auto"/>
              <w:bottom w:val="double" w:sz="4" w:space="0" w:color="auto"/>
            </w:tcBorders>
            <w:shd w:val="clear" w:color="auto" w:fill="auto"/>
          </w:tcPr>
          <w:p w:rsidR="00806A9C" w:rsidRPr="008F6AEF" w:rsidRDefault="00806A9C" w:rsidP="00806A9C">
            <w:pPr>
              <w:pStyle w:val="TableParagraph"/>
              <w:spacing w:before="3" w:line="227" w:lineRule="exact"/>
              <w:ind w:right="87"/>
              <w:rPr>
                <w:rFonts w:ascii="Arial" w:hAnsi="Arial" w:cs="Arial"/>
                <w:b/>
                <w:sz w:val="20"/>
                <w:szCs w:val="20"/>
              </w:rPr>
            </w:pPr>
            <w:r w:rsidRPr="008F6AEF">
              <w:rPr>
                <w:rFonts w:ascii="Arial" w:hAnsi="Arial" w:cs="Arial"/>
                <w:b/>
                <w:sz w:val="20"/>
                <w:szCs w:val="20"/>
              </w:rPr>
              <w:t>1,558</w:t>
            </w:r>
          </w:p>
        </w:tc>
        <w:tc>
          <w:tcPr>
            <w:tcW w:w="2515" w:type="dxa"/>
            <w:tcBorders>
              <w:top w:val="single" w:sz="4" w:space="0" w:color="auto"/>
              <w:bottom w:val="double" w:sz="4" w:space="0" w:color="auto"/>
            </w:tcBorders>
            <w:shd w:val="clear" w:color="auto" w:fill="auto"/>
          </w:tcPr>
          <w:p w:rsidR="00806A9C" w:rsidRPr="008F6AEF" w:rsidRDefault="00806A9C" w:rsidP="00806A9C">
            <w:pPr>
              <w:pStyle w:val="TableParagraph"/>
              <w:spacing w:before="3" w:line="227" w:lineRule="exact"/>
              <w:ind w:right="88"/>
              <w:rPr>
                <w:rFonts w:ascii="Arial" w:hAnsi="Arial" w:cs="Arial"/>
                <w:sz w:val="20"/>
                <w:szCs w:val="20"/>
              </w:rPr>
            </w:pPr>
            <w:r w:rsidRPr="008F6AEF">
              <w:rPr>
                <w:rFonts w:ascii="Arial" w:hAnsi="Arial" w:cs="Arial"/>
                <w:sz w:val="20"/>
                <w:szCs w:val="20"/>
              </w:rPr>
              <w:t>1,301</w:t>
            </w:r>
          </w:p>
        </w:tc>
      </w:tr>
    </w:tbl>
    <w:p w:rsidR="00806A9C" w:rsidRPr="008F6AEF" w:rsidRDefault="00806A9C" w:rsidP="00806A9C">
      <w:pPr>
        <w:pStyle w:val="BodyText"/>
        <w:rPr>
          <w:rFonts w:ascii="Arial" w:hAnsi="Arial" w:cs="Arial"/>
        </w:rPr>
      </w:pPr>
    </w:p>
    <w:p w:rsidR="00806A9C" w:rsidRPr="008F6AEF" w:rsidRDefault="00806A9C" w:rsidP="00806A9C">
      <w:pPr>
        <w:pStyle w:val="ListParagraph"/>
        <w:numPr>
          <w:ilvl w:val="0"/>
          <w:numId w:val="3"/>
        </w:numPr>
        <w:ind w:right="95"/>
        <w:jc w:val="both"/>
        <w:rPr>
          <w:rFonts w:ascii="Arial" w:hAnsi="Arial" w:cs="Arial"/>
          <w:b/>
        </w:rPr>
      </w:pPr>
      <w:r w:rsidRPr="008F6AEF">
        <w:rPr>
          <w:rFonts w:ascii="Arial" w:hAnsi="Arial" w:cs="Arial"/>
          <w:b/>
        </w:rPr>
        <w:t>Deferred revenue</w:t>
      </w:r>
    </w:p>
    <w:p w:rsidR="00806A9C" w:rsidRPr="008F6AEF" w:rsidRDefault="00806A9C" w:rsidP="00806A9C">
      <w:pPr>
        <w:pStyle w:val="ListParagraph"/>
        <w:ind w:left="720" w:right="95" w:firstLine="0"/>
        <w:jc w:val="both"/>
        <w:rPr>
          <w:rFonts w:ascii="Arial" w:hAnsi="Arial" w:cs="Arial"/>
          <w:b/>
        </w:rPr>
      </w:pPr>
    </w:p>
    <w:tbl>
      <w:tblPr>
        <w:tblW w:w="9214" w:type="dxa"/>
        <w:jc w:val="center"/>
        <w:tblLayout w:type="fixed"/>
        <w:tblCellMar>
          <w:left w:w="0" w:type="dxa"/>
          <w:right w:w="0" w:type="dxa"/>
        </w:tblCellMar>
        <w:tblLook w:val="01E0" w:firstRow="1" w:lastRow="1" w:firstColumn="1" w:lastColumn="1" w:noHBand="0" w:noVBand="0"/>
      </w:tblPr>
      <w:tblGrid>
        <w:gridCol w:w="4185"/>
        <w:gridCol w:w="2514"/>
        <w:gridCol w:w="2515"/>
      </w:tblGrid>
      <w:tr w:rsidR="00806A9C" w:rsidRPr="008F6AEF" w:rsidTr="00F25015">
        <w:trPr>
          <w:trHeight w:val="268"/>
          <w:jc w:val="center"/>
        </w:trPr>
        <w:tc>
          <w:tcPr>
            <w:tcW w:w="4185" w:type="dxa"/>
            <w:shd w:val="clear" w:color="auto" w:fill="auto"/>
          </w:tcPr>
          <w:p w:rsidR="00806A9C" w:rsidRPr="008F6AEF" w:rsidRDefault="00806A9C" w:rsidP="00F25015">
            <w:pPr>
              <w:pStyle w:val="TableParagraph"/>
              <w:spacing w:before="3"/>
              <w:ind w:left="19"/>
              <w:jc w:val="left"/>
              <w:rPr>
                <w:rFonts w:ascii="Arial" w:hAnsi="Arial" w:cs="Arial"/>
                <w:b/>
                <w:sz w:val="20"/>
              </w:rPr>
            </w:pPr>
          </w:p>
        </w:tc>
        <w:tc>
          <w:tcPr>
            <w:tcW w:w="2514" w:type="dxa"/>
            <w:shd w:val="clear" w:color="auto" w:fill="auto"/>
          </w:tcPr>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2017</w:t>
            </w:r>
          </w:p>
          <w:p w:rsidR="00806A9C" w:rsidRPr="008F6AEF" w:rsidRDefault="00806A9C" w:rsidP="00F25015">
            <w:pPr>
              <w:pStyle w:val="TableParagraph"/>
              <w:rPr>
                <w:rFonts w:ascii="Arial" w:hAnsi="Arial" w:cs="Arial"/>
                <w:b/>
                <w:sz w:val="20"/>
                <w:szCs w:val="20"/>
              </w:rPr>
            </w:pPr>
            <w:r w:rsidRPr="008F6AEF">
              <w:rPr>
                <w:rFonts w:ascii="Arial" w:hAnsi="Arial" w:cs="Arial"/>
                <w:b/>
                <w:sz w:val="20"/>
                <w:szCs w:val="20"/>
              </w:rPr>
              <w:t>£’000</w:t>
            </w:r>
          </w:p>
        </w:tc>
        <w:tc>
          <w:tcPr>
            <w:tcW w:w="2515" w:type="dxa"/>
            <w:shd w:val="clear" w:color="auto" w:fill="auto"/>
          </w:tcPr>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2016</w:t>
            </w:r>
          </w:p>
          <w:p w:rsidR="00806A9C" w:rsidRPr="008F6AEF" w:rsidRDefault="00806A9C" w:rsidP="00F25015">
            <w:pPr>
              <w:pStyle w:val="TableParagraph"/>
              <w:rPr>
                <w:rFonts w:ascii="Arial" w:hAnsi="Arial" w:cs="Arial"/>
                <w:sz w:val="20"/>
                <w:szCs w:val="20"/>
              </w:rPr>
            </w:pPr>
            <w:r w:rsidRPr="008F6AEF">
              <w:rPr>
                <w:rFonts w:ascii="Arial" w:hAnsi="Arial" w:cs="Arial"/>
                <w:sz w:val="20"/>
                <w:szCs w:val="20"/>
              </w:rPr>
              <w:t>£’000</w:t>
            </w:r>
          </w:p>
        </w:tc>
      </w:tr>
      <w:tr w:rsidR="00806A9C" w:rsidRPr="008F6AEF" w:rsidTr="00F25015">
        <w:trPr>
          <w:trHeight w:val="268"/>
          <w:jc w:val="center"/>
        </w:trPr>
        <w:tc>
          <w:tcPr>
            <w:tcW w:w="4185" w:type="dxa"/>
            <w:shd w:val="clear" w:color="auto" w:fill="auto"/>
          </w:tcPr>
          <w:p w:rsidR="00806A9C" w:rsidRPr="008F6AEF" w:rsidRDefault="00806A9C" w:rsidP="00806A9C">
            <w:pPr>
              <w:pStyle w:val="TableParagraph"/>
              <w:spacing w:before="3"/>
              <w:ind w:left="19"/>
              <w:jc w:val="left"/>
              <w:rPr>
                <w:rFonts w:ascii="Arial" w:hAnsi="Arial" w:cs="Arial"/>
                <w:sz w:val="20"/>
                <w:szCs w:val="20"/>
              </w:rPr>
            </w:pPr>
            <w:r w:rsidRPr="008F6AEF">
              <w:rPr>
                <w:rFonts w:ascii="Arial" w:hAnsi="Arial" w:cs="Arial"/>
                <w:sz w:val="20"/>
                <w:szCs w:val="20"/>
              </w:rPr>
              <w:t>At 1 December</w:t>
            </w:r>
          </w:p>
        </w:tc>
        <w:tc>
          <w:tcPr>
            <w:tcW w:w="2514" w:type="dxa"/>
            <w:shd w:val="clear" w:color="auto" w:fill="auto"/>
          </w:tcPr>
          <w:p w:rsidR="00806A9C" w:rsidRPr="008F6AEF" w:rsidRDefault="00806A9C" w:rsidP="00806A9C">
            <w:pPr>
              <w:pStyle w:val="TableParagraph"/>
              <w:spacing w:before="4"/>
              <w:ind w:right="87"/>
              <w:rPr>
                <w:rFonts w:ascii="Arial" w:hAnsi="Arial" w:cs="Arial"/>
                <w:b/>
                <w:sz w:val="20"/>
              </w:rPr>
            </w:pPr>
            <w:r w:rsidRPr="008F6AEF">
              <w:rPr>
                <w:rFonts w:ascii="Arial" w:hAnsi="Arial" w:cs="Arial"/>
                <w:b/>
                <w:sz w:val="20"/>
              </w:rPr>
              <w:t>3,772</w:t>
            </w:r>
          </w:p>
        </w:tc>
        <w:tc>
          <w:tcPr>
            <w:tcW w:w="2515" w:type="dxa"/>
            <w:shd w:val="clear" w:color="auto" w:fill="auto"/>
          </w:tcPr>
          <w:p w:rsidR="00806A9C" w:rsidRPr="008F6AEF" w:rsidRDefault="00806A9C" w:rsidP="00806A9C">
            <w:pPr>
              <w:pStyle w:val="TableParagraph"/>
              <w:spacing w:before="4"/>
              <w:ind w:right="87"/>
              <w:rPr>
                <w:rFonts w:ascii="Arial" w:hAnsi="Arial" w:cs="Arial"/>
                <w:sz w:val="20"/>
              </w:rPr>
            </w:pPr>
            <w:r w:rsidRPr="008F6AEF">
              <w:rPr>
                <w:rFonts w:ascii="Arial" w:hAnsi="Arial" w:cs="Arial"/>
                <w:sz w:val="20"/>
              </w:rPr>
              <w:t>4,643</w:t>
            </w:r>
          </w:p>
        </w:tc>
      </w:tr>
      <w:tr w:rsidR="00806A9C" w:rsidRPr="008F6AEF" w:rsidTr="00F25015">
        <w:trPr>
          <w:trHeight w:val="277"/>
          <w:jc w:val="center"/>
        </w:trPr>
        <w:tc>
          <w:tcPr>
            <w:tcW w:w="4185" w:type="dxa"/>
            <w:shd w:val="clear" w:color="auto" w:fill="auto"/>
          </w:tcPr>
          <w:p w:rsidR="00806A9C" w:rsidRPr="008F6AEF" w:rsidRDefault="00806A9C" w:rsidP="00806A9C">
            <w:pPr>
              <w:pStyle w:val="TableParagraph"/>
              <w:spacing w:before="3"/>
              <w:ind w:left="19"/>
              <w:jc w:val="left"/>
              <w:rPr>
                <w:rFonts w:ascii="Arial" w:hAnsi="Arial" w:cs="Arial"/>
                <w:sz w:val="20"/>
                <w:szCs w:val="20"/>
              </w:rPr>
            </w:pPr>
            <w:r w:rsidRPr="008F6AEF">
              <w:rPr>
                <w:rFonts w:ascii="Arial" w:hAnsi="Arial" w:cs="Arial"/>
                <w:sz w:val="20"/>
                <w:szCs w:val="20"/>
              </w:rPr>
              <w:t>Invoiced during the year</w:t>
            </w:r>
          </w:p>
        </w:tc>
        <w:tc>
          <w:tcPr>
            <w:tcW w:w="2514" w:type="dxa"/>
            <w:shd w:val="clear" w:color="auto" w:fill="auto"/>
          </w:tcPr>
          <w:p w:rsidR="00806A9C" w:rsidRPr="008F6AEF" w:rsidRDefault="00806A9C" w:rsidP="00806A9C">
            <w:pPr>
              <w:pStyle w:val="TableParagraph"/>
              <w:spacing w:before="17"/>
              <w:ind w:right="87"/>
              <w:rPr>
                <w:rFonts w:ascii="Arial" w:hAnsi="Arial" w:cs="Arial"/>
                <w:b/>
                <w:sz w:val="20"/>
              </w:rPr>
            </w:pPr>
            <w:r w:rsidRPr="008F6AEF">
              <w:rPr>
                <w:rFonts w:ascii="Arial" w:hAnsi="Arial" w:cs="Arial"/>
                <w:b/>
                <w:sz w:val="20"/>
              </w:rPr>
              <w:t>9,</w:t>
            </w:r>
            <w:r w:rsidR="006F4C75">
              <w:rPr>
                <w:rFonts w:ascii="Arial" w:hAnsi="Arial" w:cs="Arial"/>
                <w:b/>
                <w:sz w:val="20"/>
              </w:rPr>
              <w:t>064</w:t>
            </w:r>
          </w:p>
        </w:tc>
        <w:tc>
          <w:tcPr>
            <w:tcW w:w="2515" w:type="dxa"/>
            <w:shd w:val="clear" w:color="auto" w:fill="auto"/>
          </w:tcPr>
          <w:p w:rsidR="00806A9C" w:rsidRPr="008F6AEF" w:rsidRDefault="00806A9C" w:rsidP="00806A9C">
            <w:pPr>
              <w:pStyle w:val="TableParagraph"/>
              <w:spacing w:before="17"/>
              <w:ind w:right="87"/>
              <w:rPr>
                <w:rFonts w:ascii="Arial" w:hAnsi="Arial" w:cs="Arial"/>
                <w:sz w:val="20"/>
              </w:rPr>
            </w:pPr>
            <w:r w:rsidRPr="008F6AEF">
              <w:rPr>
                <w:rFonts w:ascii="Arial" w:hAnsi="Arial" w:cs="Arial"/>
                <w:sz w:val="20"/>
              </w:rPr>
              <w:t>10,464</w:t>
            </w:r>
          </w:p>
        </w:tc>
      </w:tr>
      <w:tr w:rsidR="00CD24EB" w:rsidRPr="008F6AEF" w:rsidTr="00F25015">
        <w:trPr>
          <w:trHeight w:val="277"/>
          <w:jc w:val="center"/>
        </w:trPr>
        <w:tc>
          <w:tcPr>
            <w:tcW w:w="4185" w:type="dxa"/>
            <w:shd w:val="clear" w:color="auto" w:fill="auto"/>
          </w:tcPr>
          <w:p w:rsidR="00CD24EB" w:rsidRPr="008F6AEF" w:rsidRDefault="00CD24EB" w:rsidP="00CD24EB">
            <w:pPr>
              <w:pStyle w:val="TableParagraph"/>
              <w:spacing w:before="3"/>
              <w:ind w:left="19"/>
              <w:jc w:val="left"/>
              <w:rPr>
                <w:rFonts w:ascii="Arial" w:hAnsi="Arial" w:cs="Arial"/>
                <w:sz w:val="20"/>
                <w:szCs w:val="20"/>
              </w:rPr>
            </w:pPr>
            <w:r w:rsidRPr="008F6AEF">
              <w:rPr>
                <w:rFonts w:ascii="Arial" w:hAnsi="Arial" w:cs="Arial"/>
                <w:sz w:val="20"/>
                <w:szCs w:val="20"/>
              </w:rPr>
              <w:t>Revenue recognised during the year</w:t>
            </w:r>
          </w:p>
        </w:tc>
        <w:tc>
          <w:tcPr>
            <w:tcW w:w="2514" w:type="dxa"/>
            <w:shd w:val="clear" w:color="auto" w:fill="auto"/>
          </w:tcPr>
          <w:p w:rsidR="00CD24EB" w:rsidRPr="008F6AEF" w:rsidRDefault="00CD24EB" w:rsidP="00CD24EB">
            <w:pPr>
              <w:pStyle w:val="TableParagraph"/>
              <w:spacing w:before="17"/>
              <w:ind w:right="87"/>
              <w:rPr>
                <w:rFonts w:ascii="Arial" w:hAnsi="Arial" w:cs="Arial"/>
                <w:b/>
                <w:sz w:val="20"/>
              </w:rPr>
            </w:pPr>
            <w:r w:rsidRPr="008F6AEF">
              <w:rPr>
                <w:rFonts w:ascii="Arial" w:hAnsi="Arial" w:cs="Arial"/>
                <w:b/>
                <w:sz w:val="20"/>
              </w:rPr>
              <w:t>(8,</w:t>
            </w:r>
            <w:r>
              <w:rPr>
                <w:rFonts w:ascii="Arial" w:hAnsi="Arial" w:cs="Arial"/>
                <w:b/>
                <w:sz w:val="20"/>
              </w:rPr>
              <w:t>063</w:t>
            </w:r>
            <w:r w:rsidRPr="008F6AEF">
              <w:rPr>
                <w:rFonts w:ascii="Arial" w:hAnsi="Arial" w:cs="Arial"/>
                <w:b/>
                <w:sz w:val="20"/>
              </w:rPr>
              <w:t>)</w:t>
            </w:r>
          </w:p>
        </w:tc>
        <w:tc>
          <w:tcPr>
            <w:tcW w:w="2515" w:type="dxa"/>
            <w:shd w:val="clear" w:color="auto" w:fill="auto"/>
          </w:tcPr>
          <w:p w:rsidR="00CD24EB" w:rsidRPr="008F6AEF" w:rsidRDefault="00CD24EB" w:rsidP="00CD24EB">
            <w:pPr>
              <w:pStyle w:val="TableParagraph"/>
              <w:spacing w:before="17"/>
              <w:ind w:right="87"/>
              <w:rPr>
                <w:rFonts w:ascii="Arial" w:hAnsi="Arial" w:cs="Arial"/>
                <w:sz w:val="20"/>
              </w:rPr>
            </w:pPr>
            <w:r w:rsidRPr="008F6AEF">
              <w:rPr>
                <w:rFonts w:ascii="Arial" w:hAnsi="Arial" w:cs="Arial"/>
                <w:sz w:val="20"/>
              </w:rPr>
              <w:t>(10,931)</w:t>
            </w:r>
          </w:p>
        </w:tc>
      </w:tr>
      <w:tr w:rsidR="00CD24EB" w:rsidRPr="008F6AEF" w:rsidTr="00F25015">
        <w:trPr>
          <w:trHeight w:val="277"/>
          <w:jc w:val="center"/>
        </w:trPr>
        <w:tc>
          <w:tcPr>
            <w:tcW w:w="4185" w:type="dxa"/>
            <w:shd w:val="clear" w:color="auto" w:fill="auto"/>
          </w:tcPr>
          <w:p w:rsidR="00CD24EB" w:rsidRPr="008F6AEF" w:rsidRDefault="00CD24EB" w:rsidP="00CD24EB">
            <w:pPr>
              <w:pStyle w:val="TableParagraph"/>
              <w:spacing w:before="3"/>
              <w:ind w:left="19"/>
              <w:jc w:val="left"/>
              <w:rPr>
                <w:rFonts w:ascii="Arial" w:hAnsi="Arial" w:cs="Arial"/>
                <w:sz w:val="20"/>
                <w:szCs w:val="20"/>
              </w:rPr>
            </w:pPr>
            <w:r w:rsidRPr="008F6AEF">
              <w:rPr>
                <w:rFonts w:ascii="Arial" w:hAnsi="Arial" w:cs="Arial"/>
                <w:sz w:val="20"/>
                <w:szCs w:val="20"/>
              </w:rPr>
              <w:t>On disposal of business</w:t>
            </w:r>
          </w:p>
        </w:tc>
        <w:tc>
          <w:tcPr>
            <w:tcW w:w="2514" w:type="dxa"/>
            <w:shd w:val="clear" w:color="auto" w:fill="auto"/>
          </w:tcPr>
          <w:p w:rsidR="00CD24EB" w:rsidRPr="008F6AEF" w:rsidRDefault="00CD24EB" w:rsidP="00CD24EB">
            <w:pPr>
              <w:pStyle w:val="TableParagraph"/>
              <w:spacing w:before="6" w:line="229" w:lineRule="exact"/>
              <w:ind w:right="87"/>
              <w:rPr>
                <w:rFonts w:ascii="Arial" w:hAnsi="Arial" w:cs="Arial"/>
                <w:b/>
                <w:sz w:val="20"/>
              </w:rPr>
            </w:pPr>
            <w:r>
              <w:rPr>
                <w:rFonts w:ascii="Arial" w:hAnsi="Arial" w:cs="Arial"/>
                <w:b/>
                <w:sz w:val="20"/>
              </w:rPr>
              <w:t>-</w:t>
            </w:r>
          </w:p>
        </w:tc>
        <w:tc>
          <w:tcPr>
            <w:tcW w:w="2515" w:type="dxa"/>
            <w:shd w:val="clear" w:color="auto" w:fill="auto"/>
          </w:tcPr>
          <w:p w:rsidR="00CD24EB" w:rsidRPr="008F6AEF" w:rsidRDefault="00CD24EB" w:rsidP="00CD24EB">
            <w:pPr>
              <w:pStyle w:val="TableParagraph"/>
              <w:spacing w:before="6" w:line="229" w:lineRule="exact"/>
              <w:ind w:right="87"/>
              <w:rPr>
                <w:rFonts w:ascii="Arial" w:hAnsi="Arial" w:cs="Arial"/>
                <w:sz w:val="20"/>
              </w:rPr>
            </w:pPr>
            <w:r w:rsidRPr="008F6AEF">
              <w:rPr>
                <w:rFonts w:ascii="Arial" w:hAnsi="Arial" w:cs="Arial"/>
                <w:sz w:val="20"/>
              </w:rPr>
              <w:t>28</w:t>
            </w:r>
          </w:p>
        </w:tc>
      </w:tr>
      <w:tr w:rsidR="00CD24EB" w:rsidRPr="008F6AEF" w:rsidTr="00F25015">
        <w:trPr>
          <w:trHeight w:val="237"/>
          <w:jc w:val="center"/>
        </w:trPr>
        <w:tc>
          <w:tcPr>
            <w:tcW w:w="4185" w:type="dxa"/>
            <w:shd w:val="clear" w:color="auto" w:fill="auto"/>
          </w:tcPr>
          <w:p w:rsidR="00CD24EB" w:rsidRPr="008F6AEF" w:rsidRDefault="00CD24EB" w:rsidP="00CD24EB">
            <w:pPr>
              <w:pStyle w:val="TableParagraph"/>
              <w:spacing w:before="3"/>
              <w:ind w:left="19"/>
              <w:jc w:val="left"/>
              <w:rPr>
                <w:rFonts w:ascii="Arial" w:hAnsi="Arial" w:cs="Arial"/>
                <w:sz w:val="20"/>
                <w:szCs w:val="20"/>
              </w:rPr>
            </w:pPr>
            <w:r>
              <w:rPr>
                <w:rFonts w:ascii="Arial" w:hAnsi="Arial" w:cs="Arial"/>
                <w:sz w:val="20"/>
                <w:szCs w:val="20"/>
              </w:rPr>
              <w:t>Revenue recognised on items moved to</w:t>
            </w:r>
            <w:r w:rsidRPr="008F6AEF">
              <w:rPr>
                <w:rFonts w:ascii="Arial" w:hAnsi="Arial" w:cs="Arial"/>
                <w:sz w:val="20"/>
                <w:szCs w:val="20"/>
              </w:rPr>
              <w:t xml:space="preserve"> held for sale</w:t>
            </w:r>
            <w:r>
              <w:rPr>
                <w:rFonts w:ascii="Arial" w:hAnsi="Arial" w:cs="Arial"/>
                <w:sz w:val="20"/>
                <w:szCs w:val="20"/>
              </w:rPr>
              <w:t xml:space="preserve"> during the year</w:t>
            </w:r>
          </w:p>
        </w:tc>
        <w:tc>
          <w:tcPr>
            <w:tcW w:w="2514" w:type="dxa"/>
            <w:shd w:val="clear" w:color="auto" w:fill="auto"/>
          </w:tcPr>
          <w:p w:rsidR="00CD24EB" w:rsidRPr="008F6AEF" w:rsidRDefault="00CD24EB" w:rsidP="00CD24EB">
            <w:pPr>
              <w:pStyle w:val="TableParagraph"/>
              <w:spacing w:before="6" w:line="229" w:lineRule="exact"/>
              <w:ind w:right="87"/>
              <w:rPr>
                <w:rFonts w:ascii="Arial" w:hAnsi="Arial" w:cs="Arial"/>
                <w:b/>
                <w:sz w:val="20"/>
              </w:rPr>
            </w:pPr>
            <w:r>
              <w:rPr>
                <w:rFonts w:ascii="Arial" w:hAnsi="Arial" w:cs="Arial"/>
                <w:b/>
                <w:sz w:val="20"/>
              </w:rPr>
              <w:t>(388)</w:t>
            </w:r>
          </w:p>
        </w:tc>
        <w:tc>
          <w:tcPr>
            <w:tcW w:w="2515" w:type="dxa"/>
            <w:shd w:val="clear" w:color="auto" w:fill="auto"/>
          </w:tcPr>
          <w:p w:rsidR="00CD24EB" w:rsidRPr="008F6AEF" w:rsidRDefault="00CD24EB" w:rsidP="00CD24EB">
            <w:pPr>
              <w:pStyle w:val="TableParagraph"/>
              <w:spacing w:before="6" w:line="229" w:lineRule="exact"/>
              <w:ind w:right="87"/>
              <w:rPr>
                <w:rFonts w:ascii="Arial" w:hAnsi="Arial" w:cs="Arial"/>
                <w:sz w:val="20"/>
              </w:rPr>
            </w:pPr>
            <w:r>
              <w:rPr>
                <w:rFonts w:ascii="Arial" w:hAnsi="Arial" w:cs="Arial"/>
                <w:sz w:val="20"/>
              </w:rPr>
              <w:t>-</w:t>
            </w:r>
          </w:p>
        </w:tc>
      </w:tr>
      <w:tr w:rsidR="00CD24EB" w:rsidRPr="008F6AEF" w:rsidTr="00F03252">
        <w:trPr>
          <w:trHeight w:val="237"/>
          <w:jc w:val="center"/>
        </w:trPr>
        <w:tc>
          <w:tcPr>
            <w:tcW w:w="4185" w:type="dxa"/>
            <w:shd w:val="clear" w:color="auto" w:fill="auto"/>
          </w:tcPr>
          <w:p w:rsidR="00CD24EB" w:rsidRPr="008F6AEF" w:rsidRDefault="00CD24EB" w:rsidP="00CD24EB">
            <w:pPr>
              <w:pStyle w:val="TableParagraph"/>
              <w:spacing w:before="3"/>
              <w:ind w:left="19"/>
              <w:jc w:val="left"/>
              <w:rPr>
                <w:rFonts w:ascii="Arial" w:hAnsi="Arial" w:cs="Arial"/>
                <w:sz w:val="20"/>
                <w:szCs w:val="20"/>
              </w:rPr>
            </w:pPr>
            <w:r w:rsidRPr="00CD24EB">
              <w:rPr>
                <w:rFonts w:ascii="Arial" w:hAnsi="Arial" w:cs="Arial"/>
                <w:sz w:val="20"/>
                <w:szCs w:val="20"/>
              </w:rPr>
              <w:t>Deferred revenue moved to held for sale</w:t>
            </w:r>
          </w:p>
        </w:tc>
        <w:tc>
          <w:tcPr>
            <w:tcW w:w="2514" w:type="dxa"/>
            <w:tcBorders>
              <w:bottom w:val="single" w:sz="4" w:space="0" w:color="auto"/>
            </w:tcBorders>
            <w:shd w:val="clear" w:color="auto" w:fill="auto"/>
          </w:tcPr>
          <w:p w:rsidR="00CD24EB" w:rsidRPr="008F6AEF" w:rsidRDefault="00CD24EB" w:rsidP="00CD24EB">
            <w:pPr>
              <w:pStyle w:val="TableParagraph"/>
              <w:spacing w:before="6" w:line="211" w:lineRule="exact"/>
              <w:ind w:right="87"/>
              <w:rPr>
                <w:rFonts w:ascii="Arial" w:hAnsi="Arial" w:cs="Arial"/>
                <w:b/>
                <w:sz w:val="20"/>
              </w:rPr>
            </w:pPr>
            <w:r w:rsidRPr="008F6AEF">
              <w:rPr>
                <w:rFonts w:ascii="Arial" w:hAnsi="Arial" w:cs="Arial"/>
                <w:b/>
                <w:sz w:val="20"/>
              </w:rPr>
              <w:t>(</w:t>
            </w:r>
            <w:r>
              <w:rPr>
                <w:rFonts w:ascii="Arial" w:hAnsi="Arial" w:cs="Arial"/>
                <w:b/>
                <w:sz w:val="20"/>
              </w:rPr>
              <w:t>248</w:t>
            </w:r>
            <w:r w:rsidRPr="008F6AEF">
              <w:rPr>
                <w:rFonts w:ascii="Arial" w:hAnsi="Arial" w:cs="Arial"/>
                <w:b/>
                <w:sz w:val="20"/>
              </w:rPr>
              <w:t>)</w:t>
            </w:r>
          </w:p>
        </w:tc>
        <w:tc>
          <w:tcPr>
            <w:tcW w:w="2515" w:type="dxa"/>
            <w:tcBorders>
              <w:bottom w:val="single" w:sz="4" w:space="0" w:color="auto"/>
            </w:tcBorders>
            <w:shd w:val="clear" w:color="auto" w:fill="auto"/>
          </w:tcPr>
          <w:p w:rsidR="00CD24EB" w:rsidRPr="008F6AEF" w:rsidRDefault="00CD24EB" w:rsidP="00CD24EB">
            <w:pPr>
              <w:pStyle w:val="TableParagraph"/>
              <w:spacing w:before="6" w:line="211" w:lineRule="exact"/>
              <w:ind w:right="87"/>
              <w:rPr>
                <w:rFonts w:ascii="Arial" w:hAnsi="Arial" w:cs="Arial"/>
                <w:sz w:val="20"/>
              </w:rPr>
            </w:pPr>
            <w:r>
              <w:rPr>
                <w:rFonts w:ascii="Arial" w:hAnsi="Arial" w:cs="Arial"/>
                <w:sz w:val="20"/>
              </w:rPr>
              <w:t>(432)</w:t>
            </w:r>
          </w:p>
        </w:tc>
      </w:tr>
      <w:tr w:rsidR="00CD24EB" w:rsidRPr="008F6AEF" w:rsidTr="00F03252">
        <w:trPr>
          <w:trHeight w:val="237"/>
          <w:jc w:val="center"/>
        </w:trPr>
        <w:tc>
          <w:tcPr>
            <w:tcW w:w="4185" w:type="dxa"/>
            <w:shd w:val="clear" w:color="auto" w:fill="auto"/>
          </w:tcPr>
          <w:p w:rsidR="00CD24EB" w:rsidRPr="008F6AEF" w:rsidRDefault="00CD24EB" w:rsidP="00CD24EB">
            <w:pPr>
              <w:pStyle w:val="TableParagraph"/>
              <w:spacing w:before="3"/>
              <w:ind w:left="19"/>
              <w:jc w:val="left"/>
              <w:rPr>
                <w:rFonts w:ascii="Arial" w:hAnsi="Arial" w:cs="Arial"/>
                <w:b/>
                <w:sz w:val="20"/>
                <w:szCs w:val="20"/>
              </w:rPr>
            </w:pPr>
            <w:r w:rsidRPr="008F6AEF">
              <w:rPr>
                <w:rFonts w:ascii="Arial" w:hAnsi="Arial" w:cs="Arial"/>
                <w:b/>
                <w:sz w:val="20"/>
                <w:szCs w:val="20"/>
              </w:rPr>
              <w:t>At 30 November</w:t>
            </w:r>
          </w:p>
        </w:tc>
        <w:tc>
          <w:tcPr>
            <w:tcW w:w="2514" w:type="dxa"/>
            <w:tcBorders>
              <w:top w:val="single" w:sz="4" w:space="0" w:color="auto"/>
              <w:bottom w:val="double" w:sz="4" w:space="0" w:color="auto"/>
            </w:tcBorders>
            <w:shd w:val="clear" w:color="auto" w:fill="auto"/>
          </w:tcPr>
          <w:p w:rsidR="00CD24EB" w:rsidRPr="008F6AEF" w:rsidRDefault="00CD24EB" w:rsidP="00CD24EB">
            <w:pPr>
              <w:pStyle w:val="TableParagraph"/>
              <w:spacing w:line="200" w:lineRule="exact"/>
              <w:ind w:right="82"/>
              <w:rPr>
                <w:rFonts w:ascii="Arial" w:hAnsi="Arial" w:cs="Arial"/>
                <w:b/>
                <w:sz w:val="20"/>
              </w:rPr>
            </w:pPr>
            <w:r w:rsidRPr="008F6AEF">
              <w:rPr>
                <w:rFonts w:ascii="Arial" w:hAnsi="Arial" w:cs="Arial"/>
                <w:b/>
                <w:sz w:val="20"/>
              </w:rPr>
              <w:t>4,137</w:t>
            </w:r>
          </w:p>
        </w:tc>
        <w:tc>
          <w:tcPr>
            <w:tcW w:w="2515" w:type="dxa"/>
            <w:tcBorders>
              <w:top w:val="single" w:sz="4" w:space="0" w:color="auto"/>
              <w:bottom w:val="double" w:sz="4" w:space="0" w:color="auto"/>
            </w:tcBorders>
            <w:shd w:val="clear" w:color="auto" w:fill="auto"/>
          </w:tcPr>
          <w:p w:rsidR="00CD24EB" w:rsidRPr="008F6AEF" w:rsidRDefault="00CD24EB" w:rsidP="00CD24EB">
            <w:pPr>
              <w:pStyle w:val="TableParagraph"/>
              <w:spacing w:line="200" w:lineRule="exact"/>
              <w:ind w:right="87"/>
              <w:rPr>
                <w:rFonts w:ascii="Arial" w:hAnsi="Arial" w:cs="Arial"/>
                <w:sz w:val="20"/>
              </w:rPr>
            </w:pPr>
            <w:r w:rsidRPr="008F6AEF">
              <w:rPr>
                <w:rFonts w:ascii="Arial" w:hAnsi="Arial" w:cs="Arial"/>
                <w:sz w:val="20"/>
              </w:rPr>
              <w:t>3,772</w:t>
            </w:r>
          </w:p>
        </w:tc>
      </w:tr>
    </w:tbl>
    <w:p w:rsidR="00806A9C" w:rsidRPr="008F6AEF" w:rsidRDefault="00806A9C" w:rsidP="00806A9C">
      <w:pPr>
        <w:ind w:right="95"/>
        <w:jc w:val="both"/>
        <w:rPr>
          <w:rFonts w:ascii="Arial" w:hAnsi="Arial" w:cs="Arial"/>
          <w:b/>
        </w:rPr>
      </w:pPr>
    </w:p>
    <w:p w:rsidR="00806A9C" w:rsidRPr="008F6AEF" w:rsidRDefault="00806A9C" w:rsidP="00806A9C">
      <w:pPr>
        <w:pStyle w:val="ListParagraph"/>
        <w:numPr>
          <w:ilvl w:val="0"/>
          <w:numId w:val="3"/>
        </w:numPr>
        <w:ind w:right="95"/>
        <w:jc w:val="both"/>
        <w:rPr>
          <w:rFonts w:ascii="Arial" w:hAnsi="Arial" w:cs="Arial"/>
          <w:b/>
        </w:rPr>
      </w:pPr>
      <w:r w:rsidRPr="008F6AEF">
        <w:rPr>
          <w:rFonts w:ascii="Arial" w:hAnsi="Arial" w:cs="Arial"/>
          <w:b/>
        </w:rPr>
        <w:t>Financial instruments</w:t>
      </w:r>
    </w:p>
    <w:p w:rsidR="00806A9C" w:rsidRPr="008F6AEF" w:rsidRDefault="00806A9C" w:rsidP="00806A9C">
      <w:pPr>
        <w:pStyle w:val="BodyText"/>
        <w:spacing w:before="258" w:line="244" w:lineRule="auto"/>
        <w:ind w:right="-46"/>
        <w:jc w:val="both"/>
        <w:rPr>
          <w:rFonts w:ascii="Arial" w:hAnsi="Arial" w:cs="Arial"/>
        </w:rPr>
      </w:pPr>
      <w:r w:rsidRPr="008F6AEF">
        <w:rPr>
          <w:rFonts w:ascii="Arial" w:hAnsi="Arial" w:cs="Arial"/>
        </w:rPr>
        <w:lastRenderedPageBreak/>
        <w:t>The</w:t>
      </w:r>
      <w:r w:rsidRPr="008F6AEF">
        <w:rPr>
          <w:rFonts w:ascii="Arial" w:hAnsi="Arial" w:cs="Arial"/>
          <w:spacing w:val="-11"/>
        </w:rPr>
        <w:t xml:space="preserve"> </w:t>
      </w:r>
      <w:r w:rsidRPr="008F6AEF">
        <w:rPr>
          <w:rFonts w:ascii="Arial" w:hAnsi="Arial" w:cs="Arial"/>
          <w:spacing w:val="-5"/>
        </w:rPr>
        <w:t>Group’s</w:t>
      </w:r>
      <w:r w:rsidRPr="008F6AEF">
        <w:rPr>
          <w:rFonts w:ascii="Arial" w:hAnsi="Arial" w:cs="Arial"/>
          <w:spacing w:val="-16"/>
        </w:rPr>
        <w:t xml:space="preserve"> </w:t>
      </w:r>
      <w:r w:rsidRPr="008F6AEF">
        <w:rPr>
          <w:rFonts w:ascii="Arial" w:hAnsi="Arial" w:cs="Arial"/>
        </w:rPr>
        <w:t>treasury</w:t>
      </w:r>
      <w:r w:rsidRPr="008F6AEF">
        <w:rPr>
          <w:rFonts w:ascii="Arial" w:hAnsi="Arial" w:cs="Arial"/>
          <w:spacing w:val="-17"/>
        </w:rPr>
        <w:t xml:space="preserve"> </w:t>
      </w:r>
      <w:r w:rsidRPr="008F6AEF">
        <w:rPr>
          <w:rFonts w:ascii="Arial" w:hAnsi="Arial" w:cs="Arial"/>
        </w:rPr>
        <w:t>activities</w:t>
      </w:r>
      <w:r w:rsidRPr="008F6AEF">
        <w:rPr>
          <w:rFonts w:ascii="Arial" w:hAnsi="Arial" w:cs="Arial"/>
          <w:spacing w:val="-11"/>
        </w:rPr>
        <w:t xml:space="preserve"> </w:t>
      </w:r>
      <w:r w:rsidRPr="008F6AEF">
        <w:rPr>
          <w:rFonts w:ascii="Arial" w:hAnsi="Arial" w:cs="Arial"/>
          <w:spacing w:val="-3"/>
        </w:rPr>
        <w:t>are</w:t>
      </w:r>
      <w:r w:rsidRPr="008F6AEF">
        <w:rPr>
          <w:rFonts w:ascii="Arial" w:hAnsi="Arial" w:cs="Arial"/>
          <w:spacing w:val="-11"/>
        </w:rPr>
        <w:t xml:space="preserve"> </w:t>
      </w:r>
      <w:r w:rsidRPr="008F6AEF">
        <w:rPr>
          <w:rFonts w:ascii="Arial" w:hAnsi="Arial" w:cs="Arial"/>
        </w:rPr>
        <w:t>designed</w:t>
      </w:r>
      <w:r w:rsidRPr="008F6AEF">
        <w:rPr>
          <w:rFonts w:ascii="Arial" w:hAnsi="Arial" w:cs="Arial"/>
          <w:spacing w:val="-16"/>
        </w:rPr>
        <w:t xml:space="preserve"> </w:t>
      </w:r>
      <w:r w:rsidRPr="008F6AEF">
        <w:rPr>
          <w:rFonts w:ascii="Arial" w:hAnsi="Arial" w:cs="Arial"/>
        </w:rPr>
        <w:t>to</w:t>
      </w:r>
      <w:r w:rsidRPr="008F6AEF">
        <w:rPr>
          <w:rFonts w:ascii="Arial" w:hAnsi="Arial" w:cs="Arial"/>
          <w:spacing w:val="-11"/>
        </w:rPr>
        <w:t xml:space="preserve"> </w:t>
      </w:r>
      <w:r w:rsidRPr="008F6AEF">
        <w:rPr>
          <w:rFonts w:ascii="Arial" w:hAnsi="Arial" w:cs="Arial"/>
        </w:rPr>
        <w:t>provide</w:t>
      </w:r>
      <w:r w:rsidRPr="008F6AEF">
        <w:rPr>
          <w:rFonts w:ascii="Arial" w:hAnsi="Arial" w:cs="Arial"/>
          <w:spacing w:val="-11"/>
        </w:rPr>
        <w:t xml:space="preserve"> </w:t>
      </w:r>
      <w:r w:rsidRPr="008F6AEF">
        <w:rPr>
          <w:rFonts w:ascii="Arial" w:hAnsi="Arial" w:cs="Arial"/>
        </w:rPr>
        <w:t>suitable,</w:t>
      </w:r>
      <w:r w:rsidRPr="008F6AEF">
        <w:rPr>
          <w:rFonts w:ascii="Arial" w:hAnsi="Arial" w:cs="Arial"/>
          <w:spacing w:val="-16"/>
        </w:rPr>
        <w:t xml:space="preserve"> </w:t>
      </w:r>
      <w:r w:rsidRPr="008F6AEF">
        <w:rPr>
          <w:rFonts w:ascii="Arial" w:hAnsi="Arial" w:cs="Arial"/>
        </w:rPr>
        <w:t>flexible</w:t>
      </w:r>
      <w:r w:rsidRPr="008F6AEF">
        <w:rPr>
          <w:rFonts w:ascii="Arial" w:hAnsi="Arial" w:cs="Arial"/>
          <w:spacing w:val="-16"/>
        </w:rPr>
        <w:t xml:space="preserve"> </w:t>
      </w:r>
      <w:r w:rsidRPr="008F6AEF">
        <w:rPr>
          <w:rFonts w:ascii="Arial" w:hAnsi="Arial" w:cs="Arial"/>
        </w:rPr>
        <w:t>funding</w:t>
      </w:r>
      <w:r w:rsidRPr="008F6AEF">
        <w:rPr>
          <w:rFonts w:ascii="Arial" w:hAnsi="Arial" w:cs="Arial"/>
          <w:spacing w:val="-11"/>
        </w:rPr>
        <w:t xml:space="preserve"> </w:t>
      </w:r>
      <w:r w:rsidRPr="008F6AEF">
        <w:rPr>
          <w:rFonts w:ascii="Arial" w:hAnsi="Arial" w:cs="Arial"/>
        </w:rPr>
        <w:t>arrangements</w:t>
      </w:r>
      <w:r w:rsidRPr="008F6AEF">
        <w:rPr>
          <w:rFonts w:ascii="Arial" w:hAnsi="Arial" w:cs="Arial"/>
          <w:spacing w:val="-16"/>
        </w:rPr>
        <w:t xml:space="preserve"> </w:t>
      </w:r>
      <w:r w:rsidRPr="008F6AEF">
        <w:rPr>
          <w:rFonts w:ascii="Arial" w:hAnsi="Arial" w:cs="Arial"/>
        </w:rPr>
        <w:t>to</w:t>
      </w:r>
      <w:r w:rsidRPr="008F6AEF">
        <w:rPr>
          <w:rFonts w:ascii="Arial" w:hAnsi="Arial" w:cs="Arial"/>
          <w:spacing w:val="-11"/>
        </w:rPr>
        <w:t xml:space="preserve"> </w:t>
      </w:r>
      <w:r w:rsidRPr="008F6AEF">
        <w:rPr>
          <w:rFonts w:ascii="Arial" w:hAnsi="Arial" w:cs="Arial"/>
        </w:rPr>
        <w:t>satisfy</w:t>
      </w:r>
      <w:r w:rsidRPr="008F6AEF">
        <w:rPr>
          <w:rFonts w:ascii="Arial" w:hAnsi="Arial" w:cs="Arial"/>
          <w:spacing w:val="-21"/>
        </w:rPr>
        <w:t xml:space="preserve"> </w:t>
      </w:r>
      <w:r w:rsidRPr="008F6AEF">
        <w:rPr>
          <w:rFonts w:ascii="Arial" w:hAnsi="Arial" w:cs="Arial"/>
        </w:rPr>
        <w:t xml:space="preserve">the </w:t>
      </w:r>
      <w:r w:rsidRPr="008F6AEF">
        <w:rPr>
          <w:rFonts w:ascii="Arial" w:hAnsi="Arial" w:cs="Arial"/>
          <w:spacing w:val="-5"/>
        </w:rPr>
        <w:t>Group’s</w:t>
      </w:r>
      <w:r w:rsidRPr="008F6AEF">
        <w:rPr>
          <w:rFonts w:ascii="Arial" w:hAnsi="Arial" w:cs="Arial"/>
          <w:spacing w:val="-11"/>
        </w:rPr>
        <w:t xml:space="preserve"> </w:t>
      </w:r>
      <w:r w:rsidRPr="008F6AEF">
        <w:rPr>
          <w:rFonts w:ascii="Arial" w:hAnsi="Arial" w:cs="Arial"/>
        </w:rPr>
        <w:t>requirements.</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11"/>
        </w:rPr>
        <w:t xml:space="preserve"> </w:t>
      </w:r>
      <w:r w:rsidRPr="008F6AEF">
        <w:rPr>
          <w:rFonts w:ascii="Arial" w:hAnsi="Arial" w:cs="Arial"/>
        </w:rPr>
        <w:t>Group</w:t>
      </w:r>
      <w:r w:rsidRPr="008F6AEF">
        <w:rPr>
          <w:rFonts w:ascii="Arial" w:hAnsi="Arial" w:cs="Arial"/>
          <w:spacing w:val="-11"/>
        </w:rPr>
        <w:t xml:space="preserve"> </w:t>
      </w:r>
      <w:r w:rsidRPr="008F6AEF">
        <w:rPr>
          <w:rFonts w:ascii="Arial" w:hAnsi="Arial" w:cs="Arial"/>
        </w:rPr>
        <w:t>uses</w:t>
      </w:r>
      <w:r w:rsidRPr="008F6AEF">
        <w:rPr>
          <w:rFonts w:ascii="Arial" w:hAnsi="Arial" w:cs="Arial"/>
          <w:spacing w:val="-15"/>
        </w:rPr>
        <w:t xml:space="preserve"> </w:t>
      </w:r>
      <w:r w:rsidRPr="008F6AEF">
        <w:rPr>
          <w:rFonts w:ascii="Arial" w:hAnsi="Arial" w:cs="Arial"/>
        </w:rPr>
        <w:t>financial</w:t>
      </w:r>
      <w:r w:rsidRPr="008F6AEF">
        <w:rPr>
          <w:rFonts w:ascii="Arial" w:hAnsi="Arial" w:cs="Arial"/>
          <w:spacing w:val="-17"/>
        </w:rPr>
        <w:t xml:space="preserve"> </w:t>
      </w:r>
      <w:r w:rsidRPr="008F6AEF">
        <w:rPr>
          <w:rFonts w:ascii="Arial" w:hAnsi="Arial" w:cs="Arial"/>
        </w:rPr>
        <w:t>instruments</w:t>
      </w:r>
      <w:r w:rsidRPr="008F6AEF">
        <w:rPr>
          <w:rFonts w:ascii="Arial" w:hAnsi="Arial" w:cs="Arial"/>
          <w:spacing w:val="-11"/>
        </w:rPr>
        <w:t xml:space="preserve"> </w:t>
      </w:r>
      <w:r w:rsidRPr="008F6AEF">
        <w:rPr>
          <w:rFonts w:ascii="Arial" w:hAnsi="Arial" w:cs="Arial"/>
        </w:rPr>
        <w:t>comprising</w:t>
      </w:r>
      <w:r w:rsidRPr="008F6AEF">
        <w:rPr>
          <w:rFonts w:ascii="Arial" w:hAnsi="Arial" w:cs="Arial"/>
          <w:spacing w:val="-11"/>
        </w:rPr>
        <w:t xml:space="preserve"> </w:t>
      </w:r>
      <w:r w:rsidRPr="008F6AEF">
        <w:rPr>
          <w:rFonts w:ascii="Arial" w:hAnsi="Arial" w:cs="Arial"/>
        </w:rPr>
        <w:t>borrowings,</w:t>
      </w:r>
      <w:r w:rsidRPr="008F6AEF">
        <w:rPr>
          <w:rFonts w:ascii="Arial" w:hAnsi="Arial" w:cs="Arial"/>
          <w:spacing w:val="-11"/>
        </w:rPr>
        <w:t xml:space="preserve"> </w:t>
      </w:r>
      <w:r w:rsidRPr="008F6AEF">
        <w:rPr>
          <w:rFonts w:ascii="Arial" w:hAnsi="Arial" w:cs="Arial"/>
        </w:rPr>
        <w:t>cash,</w:t>
      </w:r>
      <w:r w:rsidRPr="008F6AEF">
        <w:rPr>
          <w:rFonts w:ascii="Arial" w:hAnsi="Arial" w:cs="Arial"/>
          <w:spacing w:val="-11"/>
        </w:rPr>
        <w:t xml:space="preserve"> </w:t>
      </w:r>
      <w:r w:rsidRPr="008F6AEF">
        <w:rPr>
          <w:rFonts w:ascii="Arial" w:hAnsi="Arial" w:cs="Arial"/>
        </w:rPr>
        <w:t>liquid</w:t>
      </w:r>
      <w:r w:rsidRPr="008F6AEF">
        <w:rPr>
          <w:rFonts w:ascii="Arial" w:hAnsi="Arial" w:cs="Arial"/>
          <w:spacing w:val="-11"/>
        </w:rPr>
        <w:t xml:space="preserve"> </w:t>
      </w:r>
      <w:r w:rsidRPr="008F6AEF">
        <w:rPr>
          <w:rFonts w:ascii="Arial" w:hAnsi="Arial" w:cs="Arial"/>
        </w:rPr>
        <w:t xml:space="preserve">resources and items such as trade receivables and payables that arise directly from its operations. The main risks arising from the Group financial instruments relate to the maintaining of liquidity across the four group entities and debt collection. The Board </w:t>
      </w:r>
      <w:r w:rsidRPr="008F6AEF">
        <w:rPr>
          <w:rFonts w:ascii="Arial" w:hAnsi="Arial" w:cs="Arial"/>
          <w:spacing w:val="-3"/>
        </w:rPr>
        <w:t xml:space="preserve">reviews </w:t>
      </w:r>
      <w:r w:rsidRPr="008F6AEF">
        <w:rPr>
          <w:rFonts w:ascii="Arial" w:hAnsi="Arial" w:cs="Arial"/>
        </w:rPr>
        <w:t xml:space="preserve">policies for managing each of these risks and they </w:t>
      </w:r>
      <w:r w:rsidRPr="008F6AEF">
        <w:rPr>
          <w:rFonts w:ascii="Arial" w:hAnsi="Arial" w:cs="Arial"/>
          <w:spacing w:val="-3"/>
        </w:rPr>
        <w:t xml:space="preserve">are </w:t>
      </w:r>
      <w:r w:rsidRPr="008F6AEF">
        <w:rPr>
          <w:rFonts w:ascii="Arial" w:hAnsi="Arial" w:cs="Arial"/>
        </w:rPr>
        <w:t xml:space="preserve">summarised </w:t>
      </w:r>
      <w:r w:rsidRPr="008F6AEF">
        <w:rPr>
          <w:rFonts w:ascii="Arial" w:hAnsi="Arial" w:cs="Arial"/>
          <w:spacing w:val="-4"/>
        </w:rPr>
        <w:t>below.</w:t>
      </w:r>
    </w:p>
    <w:p w:rsidR="00806A9C" w:rsidRPr="008F6AEF" w:rsidRDefault="00806A9C" w:rsidP="00806A9C">
      <w:pPr>
        <w:pStyle w:val="BodyText"/>
        <w:spacing w:before="10"/>
        <w:ind w:left="360" w:right="-46"/>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 xml:space="preserve">The Group finances its operations through a combination of cash resources, loan notes and </w:t>
      </w:r>
      <w:r w:rsidRPr="008F6AEF">
        <w:rPr>
          <w:rFonts w:ascii="Arial" w:hAnsi="Arial" w:cs="Arial"/>
          <w:spacing w:val="-3"/>
        </w:rPr>
        <w:t xml:space="preserve">equity. </w:t>
      </w:r>
      <w:r w:rsidRPr="008F6AEF">
        <w:rPr>
          <w:rFonts w:ascii="Arial" w:hAnsi="Arial" w:cs="Arial"/>
        </w:rPr>
        <w:t xml:space="preserve">Short term flexibility is provided by moving resources between the individual subsidiaries. Exposure to interest rate fluctuations is minimal as all borrowings </w:t>
      </w:r>
      <w:r w:rsidRPr="008F6AEF">
        <w:rPr>
          <w:rFonts w:ascii="Arial" w:hAnsi="Arial" w:cs="Arial"/>
          <w:spacing w:val="-3"/>
        </w:rPr>
        <w:t xml:space="preserve">are </w:t>
      </w:r>
      <w:r w:rsidRPr="008F6AEF">
        <w:rPr>
          <w:rFonts w:ascii="Arial" w:hAnsi="Arial" w:cs="Arial"/>
        </w:rPr>
        <w:t xml:space="preserve">at fixed rates of interest. The Group also has deposit facilities on which 1.25% interest was being earned throughout 2017 (2016: 1.25%) and will be optimising the use of these accounts going forward. The </w:t>
      </w:r>
      <w:r w:rsidRPr="008F6AEF">
        <w:rPr>
          <w:rFonts w:ascii="Arial" w:hAnsi="Arial" w:cs="Arial"/>
          <w:spacing w:val="-5"/>
        </w:rPr>
        <w:t xml:space="preserve">Group’s </w:t>
      </w:r>
      <w:r w:rsidRPr="008F6AEF">
        <w:rPr>
          <w:rFonts w:ascii="Arial" w:hAnsi="Arial" w:cs="Arial"/>
        </w:rPr>
        <w:t xml:space="preserve">exposure to interest rate risk is not significant and </w:t>
      </w:r>
      <w:r w:rsidRPr="008F6AEF">
        <w:rPr>
          <w:rFonts w:ascii="Arial" w:hAnsi="Arial" w:cs="Arial"/>
          <w:spacing w:val="-3"/>
        </w:rPr>
        <w:t xml:space="preserve">therefore </w:t>
      </w:r>
      <w:r w:rsidRPr="008F6AEF">
        <w:rPr>
          <w:rFonts w:ascii="Arial" w:hAnsi="Arial" w:cs="Arial"/>
        </w:rPr>
        <w:t>no sensitivity analysis has been performed.</w:t>
      </w:r>
    </w:p>
    <w:p w:rsidR="00806A9C" w:rsidRPr="008F6AEF" w:rsidRDefault="00806A9C" w:rsidP="00806A9C">
      <w:pPr>
        <w:pStyle w:val="BodyText"/>
        <w:spacing w:before="11"/>
        <w:ind w:left="720" w:right="-46"/>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Small amounts of foreign currency risk exist in two subsidiaries which invoice in currencies other than sterling. Due to the relative size of the currency risks concerned no hedging takes place in Australian</w:t>
      </w:r>
      <w:r w:rsidR="006F4C75">
        <w:rPr>
          <w:rFonts w:ascii="Arial" w:hAnsi="Arial" w:cs="Arial"/>
          <w:spacing w:val="63"/>
        </w:rPr>
        <w:t xml:space="preserve"> </w:t>
      </w:r>
      <w:r w:rsidRPr="008F6AEF">
        <w:rPr>
          <w:rFonts w:ascii="Arial" w:hAnsi="Arial" w:cs="Arial"/>
        </w:rPr>
        <w:t>dollars,</w:t>
      </w:r>
      <w:r w:rsidRPr="008F6AEF">
        <w:rPr>
          <w:rFonts w:ascii="Arial" w:hAnsi="Arial" w:cs="Arial"/>
          <w:spacing w:val="-10"/>
        </w:rPr>
        <w:t xml:space="preserve"> </w:t>
      </w:r>
      <w:r w:rsidRPr="008F6AEF">
        <w:rPr>
          <w:rFonts w:ascii="Arial" w:hAnsi="Arial" w:cs="Arial"/>
          <w:spacing w:val="-3"/>
        </w:rPr>
        <w:t>Euros</w:t>
      </w:r>
      <w:r w:rsidRPr="008F6AEF">
        <w:rPr>
          <w:rFonts w:ascii="Arial" w:hAnsi="Arial" w:cs="Arial"/>
          <w:spacing w:val="-10"/>
        </w:rPr>
        <w:t xml:space="preserve"> </w:t>
      </w:r>
      <w:r w:rsidRPr="008F6AEF">
        <w:rPr>
          <w:rFonts w:ascii="Arial" w:hAnsi="Arial" w:cs="Arial"/>
        </w:rPr>
        <w:t>or</w:t>
      </w:r>
      <w:r w:rsidRPr="008F6AEF">
        <w:rPr>
          <w:rFonts w:ascii="Arial" w:hAnsi="Arial" w:cs="Arial"/>
          <w:spacing w:val="-15"/>
        </w:rPr>
        <w:t xml:space="preserve"> </w:t>
      </w:r>
      <w:r w:rsidRPr="008F6AEF">
        <w:rPr>
          <w:rFonts w:ascii="Arial" w:hAnsi="Arial" w:cs="Arial"/>
        </w:rPr>
        <w:t>US</w:t>
      </w:r>
      <w:r w:rsidRPr="008F6AEF">
        <w:rPr>
          <w:rFonts w:ascii="Arial" w:hAnsi="Arial" w:cs="Arial"/>
          <w:spacing w:val="-10"/>
        </w:rPr>
        <w:t xml:space="preserve"> </w:t>
      </w:r>
      <w:r w:rsidRPr="008F6AEF">
        <w:rPr>
          <w:rFonts w:ascii="Arial" w:hAnsi="Arial" w:cs="Arial"/>
        </w:rPr>
        <w:t>dollars.</w:t>
      </w:r>
      <w:r w:rsidRPr="008F6AEF">
        <w:rPr>
          <w:rFonts w:ascii="Arial" w:hAnsi="Arial" w:cs="Arial"/>
          <w:spacing w:val="-15"/>
        </w:rPr>
        <w:t xml:space="preserve"> </w:t>
      </w:r>
      <w:r w:rsidRPr="008F6AEF">
        <w:rPr>
          <w:rFonts w:ascii="Arial" w:hAnsi="Arial" w:cs="Arial"/>
          <w:spacing w:val="-3"/>
        </w:rPr>
        <w:t>At</w:t>
      </w:r>
      <w:r w:rsidRPr="008F6AEF">
        <w:rPr>
          <w:rFonts w:ascii="Arial" w:hAnsi="Arial" w:cs="Arial"/>
          <w:spacing w:val="-16"/>
        </w:rPr>
        <w:t xml:space="preserve"> </w:t>
      </w:r>
      <w:r w:rsidRPr="008F6AEF">
        <w:rPr>
          <w:rFonts w:ascii="Arial" w:hAnsi="Arial" w:cs="Arial"/>
        </w:rPr>
        <w:t>the</w:t>
      </w:r>
      <w:r w:rsidRPr="008F6AEF">
        <w:rPr>
          <w:rFonts w:ascii="Arial" w:hAnsi="Arial" w:cs="Arial"/>
          <w:spacing w:val="-15"/>
        </w:rPr>
        <w:t xml:space="preserve"> </w:t>
      </w:r>
      <w:r w:rsidRPr="008F6AEF">
        <w:rPr>
          <w:rFonts w:ascii="Arial" w:hAnsi="Arial" w:cs="Arial"/>
          <w:spacing w:val="-3"/>
        </w:rPr>
        <w:t>year-end</w:t>
      </w:r>
      <w:r w:rsidRPr="008F6AEF">
        <w:rPr>
          <w:rFonts w:ascii="Arial" w:hAnsi="Arial" w:cs="Arial"/>
          <w:spacing w:val="-14"/>
        </w:rPr>
        <w:t xml:space="preserve"> </w:t>
      </w:r>
      <w:r w:rsidRPr="008F6AEF">
        <w:rPr>
          <w:rFonts w:ascii="Arial" w:hAnsi="Arial" w:cs="Arial"/>
        </w:rPr>
        <w:t>there</w:t>
      </w:r>
      <w:r w:rsidRPr="008F6AEF">
        <w:rPr>
          <w:rFonts w:ascii="Arial" w:hAnsi="Arial" w:cs="Arial"/>
          <w:spacing w:val="-15"/>
        </w:rPr>
        <w:t xml:space="preserve"> </w:t>
      </w:r>
      <w:r w:rsidRPr="008F6AEF">
        <w:rPr>
          <w:rFonts w:ascii="Arial" w:hAnsi="Arial" w:cs="Arial"/>
          <w:spacing w:val="-3"/>
        </w:rPr>
        <w:t>were</w:t>
      </w:r>
      <w:r w:rsidRPr="008F6AEF">
        <w:rPr>
          <w:rFonts w:ascii="Arial" w:hAnsi="Arial" w:cs="Arial"/>
          <w:spacing w:val="-10"/>
        </w:rPr>
        <w:t xml:space="preserve"> </w:t>
      </w:r>
      <w:r w:rsidRPr="008F6AEF">
        <w:rPr>
          <w:rFonts w:ascii="Arial" w:hAnsi="Arial" w:cs="Arial"/>
        </w:rPr>
        <w:t>no</w:t>
      </w:r>
      <w:r w:rsidRPr="008F6AEF">
        <w:rPr>
          <w:rFonts w:ascii="Arial" w:hAnsi="Arial" w:cs="Arial"/>
          <w:spacing w:val="-10"/>
        </w:rPr>
        <w:t xml:space="preserve"> </w:t>
      </w:r>
      <w:r w:rsidRPr="008F6AEF">
        <w:rPr>
          <w:rFonts w:ascii="Arial" w:hAnsi="Arial" w:cs="Arial"/>
        </w:rPr>
        <w:t>open</w:t>
      </w:r>
      <w:r w:rsidRPr="008F6AEF">
        <w:rPr>
          <w:rFonts w:ascii="Arial" w:hAnsi="Arial" w:cs="Arial"/>
          <w:spacing w:val="-10"/>
        </w:rPr>
        <w:t xml:space="preserve"> </w:t>
      </w:r>
      <w:r w:rsidRPr="008F6AEF">
        <w:rPr>
          <w:rFonts w:ascii="Arial" w:hAnsi="Arial" w:cs="Arial"/>
        </w:rPr>
        <w:t>contracts,</w:t>
      </w:r>
      <w:r w:rsidRPr="008F6AEF">
        <w:rPr>
          <w:rFonts w:ascii="Arial" w:hAnsi="Arial" w:cs="Arial"/>
          <w:spacing w:val="-10"/>
        </w:rPr>
        <w:t xml:space="preserve"> </w:t>
      </w:r>
      <w:r w:rsidRPr="008F6AEF">
        <w:rPr>
          <w:rFonts w:ascii="Arial" w:hAnsi="Arial" w:cs="Arial"/>
        </w:rPr>
        <w:t>however</w:t>
      </w:r>
      <w:r w:rsidRPr="008F6AEF">
        <w:rPr>
          <w:rFonts w:ascii="Arial" w:hAnsi="Arial" w:cs="Arial"/>
          <w:spacing w:val="-19"/>
        </w:rPr>
        <w:t xml:space="preserve"> </w:t>
      </w:r>
      <w:r w:rsidRPr="008F6AEF">
        <w:rPr>
          <w:rFonts w:ascii="Arial" w:hAnsi="Arial" w:cs="Arial"/>
        </w:rPr>
        <w:t>the</w:t>
      </w:r>
      <w:r w:rsidRPr="008F6AEF">
        <w:rPr>
          <w:rFonts w:ascii="Arial" w:hAnsi="Arial" w:cs="Arial"/>
          <w:spacing w:val="-10"/>
        </w:rPr>
        <w:t xml:space="preserve"> </w:t>
      </w:r>
      <w:r w:rsidRPr="008F6AEF">
        <w:rPr>
          <w:rFonts w:ascii="Arial" w:hAnsi="Arial" w:cs="Arial"/>
        </w:rPr>
        <w:t>Group</w:t>
      </w:r>
      <w:r w:rsidRPr="008F6AEF">
        <w:rPr>
          <w:rFonts w:ascii="Arial" w:hAnsi="Arial" w:cs="Arial"/>
          <w:spacing w:val="-15"/>
        </w:rPr>
        <w:t xml:space="preserve"> </w:t>
      </w:r>
      <w:r w:rsidRPr="008F6AEF">
        <w:rPr>
          <w:rFonts w:ascii="Arial" w:hAnsi="Arial" w:cs="Arial"/>
        </w:rPr>
        <w:t>was</w:t>
      </w:r>
      <w:r w:rsidRPr="008F6AEF">
        <w:rPr>
          <w:rFonts w:ascii="Arial" w:hAnsi="Arial" w:cs="Arial"/>
          <w:spacing w:val="-10"/>
        </w:rPr>
        <w:t xml:space="preserve"> </w:t>
      </w:r>
      <w:r w:rsidRPr="008F6AEF">
        <w:rPr>
          <w:rFonts w:ascii="Arial" w:hAnsi="Arial" w:cs="Arial"/>
        </w:rPr>
        <w:t xml:space="preserve">holding a US dollar deposit of $2,044 (2016: $271,334) which was translated at the rate of 1.3399 (2016: 1.2481) for inclusion in the consolidated statement of financial position. This amounted to £1,526 (2016: </w:t>
      </w:r>
      <w:r w:rsidRPr="008F6AEF">
        <w:rPr>
          <w:rFonts w:ascii="Arial" w:hAnsi="Arial" w:cs="Arial"/>
          <w:spacing w:val="-3"/>
        </w:rPr>
        <w:t xml:space="preserve">£217,398). There are </w:t>
      </w:r>
      <w:r w:rsidRPr="008F6AEF">
        <w:rPr>
          <w:rFonts w:ascii="Arial" w:hAnsi="Arial" w:cs="Arial"/>
        </w:rPr>
        <w:t>no hedges against this</w:t>
      </w:r>
      <w:r w:rsidRPr="008F6AEF">
        <w:rPr>
          <w:rFonts w:ascii="Arial" w:hAnsi="Arial" w:cs="Arial"/>
          <w:spacing w:val="-1"/>
        </w:rPr>
        <w:t xml:space="preserve"> </w:t>
      </w:r>
      <w:r w:rsidRPr="008F6AEF">
        <w:rPr>
          <w:rFonts w:ascii="Arial" w:hAnsi="Arial" w:cs="Arial"/>
        </w:rPr>
        <w:t>balance.</w:t>
      </w:r>
    </w:p>
    <w:p w:rsidR="00806A9C" w:rsidRPr="008F6AEF" w:rsidRDefault="00806A9C" w:rsidP="00806A9C">
      <w:pPr>
        <w:pStyle w:val="BodyText"/>
        <w:spacing w:line="244" w:lineRule="auto"/>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The Group did not hold any other significant assets or liabilities in foreign denominated currencies at the reporting date. The directors do not consider that there is a significant exposure to foreign exchange risk and therefore no sensitivity analysis has been performed.</w:t>
      </w:r>
    </w:p>
    <w:p w:rsidR="00806A9C" w:rsidRPr="008F6AEF" w:rsidRDefault="00806A9C" w:rsidP="00806A9C">
      <w:pPr>
        <w:pStyle w:val="BodyText"/>
        <w:spacing w:line="244" w:lineRule="auto"/>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At 30 November 2017 borrowings comprised convertible loan notes of £2,350,000 (2016: £2,350,000) and non-convertible loan notes of £918,000 (2016: £918,000).</w:t>
      </w:r>
    </w:p>
    <w:p w:rsidR="00806A9C" w:rsidRPr="008F6AEF" w:rsidRDefault="00806A9C" w:rsidP="00806A9C">
      <w:pPr>
        <w:pStyle w:val="BodyText"/>
        <w:spacing w:line="244" w:lineRule="auto"/>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On 28 December 2017, the Company received notices from all of the holders of the £1,250,000 2009 convertible loan notes and the £1,100,000 2014 convertible loan notes to convert these into equity.</w:t>
      </w:r>
    </w:p>
    <w:p w:rsidR="00806A9C" w:rsidRPr="008F6AEF" w:rsidRDefault="00806A9C" w:rsidP="00806A9C">
      <w:pPr>
        <w:pStyle w:val="BodyText"/>
        <w:spacing w:line="244" w:lineRule="auto"/>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There is no material difference between the fair values and book values of the Group’s financial instruments. Short term trade receivables and payables have been excluded from the above disclosures.</w:t>
      </w:r>
    </w:p>
    <w:p w:rsidR="00806A9C" w:rsidRPr="008F6AEF" w:rsidRDefault="00806A9C" w:rsidP="00806A9C">
      <w:pPr>
        <w:pStyle w:val="BodyText"/>
        <w:spacing w:line="244" w:lineRule="auto"/>
        <w:ind w:right="-46"/>
        <w:jc w:val="both"/>
        <w:rPr>
          <w:rFonts w:ascii="Arial" w:hAnsi="Arial" w:cs="Arial"/>
        </w:rPr>
      </w:pPr>
    </w:p>
    <w:p w:rsidR="00806A9C" w:rsidRPr="008F6AEF" w:rsidRDefault="00806A9C" w:rsidP="00806A9C">
      <w:pPr>
        <w:pStyle w:val="BodyText"/>
        <w:spacing w:line="244" w:lineRule="auto"/>
        <w:ind w:right="-46"/>
        <w:jc w:val="both"/>
        <w:rPr>
          <w:rFonts w:ascii="Arial" w:hAnsi="Arial" w:cs="Arial"/>
        </w:rPr>
      </w:pPr>
      <w:r w:rsidRPr="008F6AEF">
        <w:rPr>
          <w:rFonts w:ascii="Arial" w:hAnsi="Arial" w:cs="Arial"/>
        </w:rPr>
        <w:t>The objectives of the Group’s treasury activities are to manage financial risk, secure cost-effective funding where necessary and minimise the adverse effects of fluctuations in the financial markets on the value of the Group’s financial assets and liabilities, on reported profitability and on the cash flow of the Group. Interest income is sought wherever possible and in 2016 produced £Nil (2016: £Nil) of income.</w:t>
      </w:r>
    </w:p>
    <w:p w:rsidR="00806A9C" w:rsidRPr="008F6AEF" w:rsidRDefault="00806A9C" w:rsidP="00806A9C">
      <w:pPr>
        <w:pStyle w:val="BodyText"/>
        <w:spacing w:line="244" w:lineRule="auto"/>
        <w:ind w:right="-46"/>
        <w:jc w:val="both"/>
        <w:rPr>
          <w:rFonts w:ascii="Arial" w:hAnsi="Arial" w:cs="Arial"/>
        </w:rPr>
      </w:pPr>
    </w:p>
    <w:p w:rsidR="00806A9C" w:rsidRDefault="00806A9C" w:rsidP="00806A9C">
      <w:pPr>
        <w:pStyle w:val="BodyText"/>
        <w:spacing w:line="244" w:lineRule="auto"/>
        <w:ind w:right="-46"/>
        <w:jc w:val="both"/>
        <w:rPr>
          <w:rFonts w:ascii="Arial" w:hAnsi="Arial" w:cs="Arial"/>
        </w:rPr>
      </w:pPr>
      <w:r w:rsidRPr="008F6AEF">
        <w:rPr>
          <w:rFonts w:ascii="Arial" w:hAnsi="Arial" w:cs="Arial"/>
        </w:rPr>
        <w:t>The Group’s principal financial instruments for fundraising are through share issues.</w:t>
      </w:r>
    </w:p>
    <w:p w:rsidR="00B92A2E" w:rsidRDefault="00B92A2E" w:rsidP="00806A9C">
      <w:pPr>
        <w:pStyle w:val="BodyText"/>
        <w:spacing w:line="244" w:lineRule="auto"/>
        <w:ind w:right="-46"/>
        <w:jc w:val="both"/>
        <w:rPr>
          <w:rFonts w:ascii="Arial" w:hAnsi="Arial" w:cs="Arial"/>
        </w:rPr>
      </w:pPr>
    </w:p>
    <w:p w:rsidR="00B92A2E" w:rsidRDefault="00B92A2E" w:rsidP="00806A9C">
      <w:pPr>
        <w:pStyle w:val="BodyText"/>
        <w:spacing w:line="244" w:lineRule="auto"/>
        <w:ind w:right="-46"/>
        <w:jc w:val="both"/>
        <w:rPr>
          <w:rFonts w:ascii="Arial" w:hAnsi="Arial" w:cs="Arial"/>
        </w:rPr>
      </w:pPr>
    </w:p>
    <w:p w:rsidR="00B92A2E" w:rsidRDefault="00B92A2E" w:rsidP="00806A9C">
      <w:pPr>
        <w:pStyle w:val="BodyText"/>
        <w:spacing w:line="244" w:lineRule="auto"/>
        <w:ind w:right="-46"/>
        <w:jc w:val="both"/>
        <w:rPr>
          <w:rFonts w:ascii="Arial" w:hAnsi="Arial" w:cs="Arial"/>
        </w:rPr>
      </w:pPr>
    </w:p>
    <w:p w:rsidR="00B92A2E" w:rsidRPr="008F6AEF" w:rsidRDefault="00B92A2E" w:rsidP="00806A9C">
      <w:pPr>
        <w:pStyle w:val="BodyText"/>
        <w:spacing w:line="244" w:lineRule="auto"/>
        <w:ind w:right="-46"/>
        <w:jc w:val="both"/>
        <w:rPr>
          <w:rFonts w:ascii="Arial" w:hAnsi="Arial" w:cs="Arial"/>
        </w:rPr>
      </w:pPr>
    </w:p>
    <w:p w:rsidR="00F25015" w:rsidRPr="008F6AEF" w:rsidRDefault="00F25015" w:rsidP="00806A9C">
      <w:pPr>
        <w:pStyle w:val="BodyText"/>
        <w:spacing w:line="244" w:lineRule="auto"/>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678"/>
        <w:gridCol w:w="2268"/>
        <w:gridCol w:w="2268"/>
      </w:tblGrid>
      <w:tr w:rsidR="00F25015" w:rsidRPr="008F6AEF" w:rsidTr="00F25015">
        <w:trPr>
          <w:trHeight w:val="268"/>
          <w:jc w:val="center"/>
        </w:trPr>
        <w:tc>
          <w:tcPr>
            <w:tcW w:w="4678" w:type="dxa"/>
            <w:shd w:val="clear" w:color="auto" w:fill="auto"/>
          </w:tcPr>
          <w:p w:rsidR="00F25015" w:rsidRPr="008F6AEF" w:rsidRDefault="00F25015" w:rsidP="00F25015">
            <w:pPr>
              <w:pStyle w:val="TableParagraph"/>
              <w:spacing w:before="3"/>
              <w:ind w:left="19"/>
              <w:jc w:val="left"/>
              <w:rPr>
                <w:rFonts w:ascii="Arial" w:hAnsi="Arial" w:cs="Arial"/>
                <w:b/>
                <w:sz w:val="20"/>
              </w:rPr>
            </w:pPr>
          </w:p>
        </w:tc>
        <w:tc>
          <w:tcPr>
            <w:tcW w:w="2268" w:type="dxa"/>
            <w:shd w:val="clear" w:color="auto" w:fill="auto"/>
          </w:tcPr>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Loans, receivables and other payables</w:t>
            </w:r>
          </w:p>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£’000</w:t>
            </w:r>
          </w:p>
        </w:tc>
        <w:tc>
          <w:tcPr>
            <w:tcW w:w="2268" w:type="dxa"/>
            <w:shd w:val="clear" w:color="auto" w:fill="auto"/>
          </w:tcPr>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Total</w:t>
            </w:r>
          </w:p>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£’000</w:t>
            </w:r>
          </w:p>
        </w:tc>
      </w:tr>
      <w:tr w:rsidR="00F25015" w:rsidRPr="008F6AEF" w:rsidTr="00F25015">
        <w:trPr>
          <w:trHeight w:val="268"/>
          <w:jc w:val="center"/>
        </w:trPr>
        <w:tc>
          <w:tcPr>
            <w:tcW w:w="4678" w:type="dxa"/>
            <w:shd w:val="clear" w:color="auto" w:fill="auto"/>
          </w:tcPr>
          <w:p w:rsidR="00F25015" w:rsidRPr="008F6AEF" w:rsidRDefault="00F25015" w:rsidP="00F25015">
            <w:pPr>
              <w:pStyle w:val="TableParagraph"/>
              <w:spacing w:before="3"/>
              <w:ind w:left="19"/>
              <w:jc w:val="left"/>
              <w:rPr>
                <w:rFonts w:ascii="Arial" w:hAnsi="Arial" w:cs="Arial"/>
                <w:b/>
                <w:sz w:val="20"/>
              </w:rPr>
            </w:pPr>
            <w:r w:rsidRPr="008F6AEF">
              <w:rPr>
                <w:rFonts w:ascii="Arial" w:hAnsi="Arial" w:cs="Arial"/>
                <w:b/>
                <w:sz w:val="20"/>
              </w:rPr>
              <w:t>2017</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4"/>
              <w:ind w:right="87"/>
              <w:rPr>
                <w:rFonts w:ascii="Arial" w:hAnsi="Arial" w:cs="Arial"/>
                <w:sz w:val="20"/>
              </w:rPr>
            </w:pPr>
          </w:p>
        </w:tc>
      </w:tr>
      <w:tr w:rsidR="00F25015" w:rsidRPr="008F6AEF" w:rsidTr="00F25015">
        <w:trPr>
          <w:trHeight w:val="277"/>
          <w:jc w:val="center"/>
        </w:trPr>
        <w:tc>
          <w:tcPr>
            <w:tcW w:w="4678" w:type="dxa"/>
            <w:shd w:val="clear" w:color="auto" w:fill="auto"/>
          </w:tcPr>
          <w:p w:rsidR="00F25015" w:rsidRPr="008F6AEF" w:rsidRDefault="00F25015" w:rsidP="00F25015">
            <w:pPr>
              <w:pStyle w:val="TableParagraph"/>
              <w:spacing w:before="17"/>
              <w:ind w:left="19"/>
              <w:jc w:val="left"/>
              <w:rPr>
                <w:rFonts w:ascii="Arial" w:hAnsi="Arial" w:cs="Arial"/>
                <w:sz w:val="20"/>
              </w:rPr>
            </w:pPr>
            <w:r w:rsidRPr="008F6AEF">
              <w:rPr>
                <w:rFonts w:ascii="Arial" w:hAnsi="Arial" w:cs="Arial"/>
                <w:sz w:val="20"/>
              </w:rPr>
              <w:lastRenderedPageBreak/>
              <w:t>Assets per the balance sheet</w:t>
            </w:r>
          </w:p>
        </w:tc>
        <w:tc>
          <w:tcPr>
            <w:tcW w:w="2268" w:type="dxa"/>
            <w:shd w:val="clear" w:color="auto" w:fill="auto"/>
          </w:tcPr>
          <w:p w:rsidR="00F25015" w:rsidRPr="008F6AEF" w:rsidRDefault="00F25015" w:rsidP="00F25015">
            <w:pPr>
              <w:pStyle w:val="TableParagraph"/>
              <w:jc w:val="left"/>
              <w:rPr>
                <w:rFonts w:ascii="Arial" w:hAnsi="Arial" w:cs="Arial"/>
                <w:sz w:val="20"/>
              </w:rPr>
            </w:pPr>
          </w:p>
        </w:tc>
        <w:tc>
          <w:tcPr>
            <w:tcW w:w="2268" w:type="dxa"/>
            <w:shd w:val="clear" w:color="auto" w:fill="auto"/>
          </w:tcPr>
          <w:p w:rsidR="00F25015" w:rsidRPr="008F6AEF" w:rsidRDefault="00F25015" w:rsidP="00F25015">
            <w:pPr>
              <w:pStyle w:val="TableParagraph"/>
              <w:spacing w:before="17"/>
              <w:ind w:right="87"/>
              <w:rPr>
                <w:rFonts w:ascii="Arial" w:hAnsi="Arial" w:cs="Arial"/>
                <w:sz w:val="20"/>
              </w:rPr>
            </w:pPr>
          </w:p>
        </w:tc>
      </w:tr>
      <w:tr w:rsidR="00F25015" w:rsidRPr="008F6AEF" w:rsidTr="00F25015">
        <w:trPr>
          <w:trHeight w:val="27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Trade and other receivables excluding prepayments</w:t>
            </w:r>
          </w:p>
        </w:tc>
        <w:tc>
          <w:tcPr>
            <w:tcW w:w="2268" w:type="dxa"/>
            <w:shd w:val="clear" w:color="auto" w:fill="auto"/>
          </w:tcPr>
          <w:p w:rsidR="00F25015" w:rsidRPr="008F6AEF" w:rsidRDefault="00F25015" w:rsidP="00F25015">
            <w:pPr>
              <w:pStyle w:val="TableParagraph"/>
              <w:spacing w:before="6" w:line="229" w:lineRule="exact"/>
              <w:ind w:right="86"/>
              <w:rPr>
                <w:rFonts w:ascii="Arial" w:hAnsi="Arial" w:cs="Arial"/>
                <w:b/>
                <w:sz w:val="20"/>
              </w:rPr>
            </w:pPr>
            <w:r w:rsidRPr="008F6AEF">
              <w:rPr>
                <w:rFonts w:ascii="Arial" w:hAnsi="Arial" w:cs="Arial"/>
                <w:b/>
                <w:sz w:val="20"/>
              </w:rPr>
              <w:t>1,788</w:t>
            </w: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b/>
                <w:sz w:val="20"/>
              </w:rPr>
            </w:pPr>
            <w:r w:rsidRPr="008F6AEF">
              <w:rPr>
                <w:rFonts w:ascii="Arial" w:hAnsi="Arial" w:cs="Arial"/>
                <w:b/>
                <w:sz w:val="20"/>
              </w:rPr>
              <w:t>1,788</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2" w:lineRule="exact"/>
              <w:ind w:left="19"/>
              <w:jc w:val="left"/>
              <w:rPr>
                <w:rFonts w:ascii="Arial" w:hAnsi="Arial" w:cs="Arial"/>
                <w:sz w:val="20"/>
              </w:rPr>
            </w:pPr>
            <w:r w:rsidRPr="008F6AEF">
              <w:rPr>
                <w:rFonts w:ascii="Arial" w:hAnsi="Arial" w:cs="Arial"/>
                <w:sz w:val="20"/>
              </w:rPr>
              <w:t>Cash and cash equivalents</w:t>
            </w:r>
          </w:p>
        </w:tc>
        <w:tc>
          <w:tcPr>
            <w:tcW w:w="2268" w:type="dxa"/>
            <w:shd w:val="clear" w:color="auto" w:fill="auto"/>
          </w:tcPr>
          <w:p w:rsidR="00F25015" w:rsidRPr="008F6AEF" w:rsidRDefault="00F25015" w:rsidP="00F25015">
            <w:pPr>
              <w:pStyle w:val="TableParagraph"/>
              <w:spacing w:before="6" w:line="212" w:lineRule="exact"/>
              <w:ind w:right="86"/>
              <w:rPr>
                <w:rFonts w:ascii="Arial" w:hAnsi="Arial" w:cs="Arial"/>
                <w:b/>
                <w:sz w:val="20"/>
              </w:rPr>
            </w:pPr>
            <w:r w:rsidRPr="008F6AEF">
              <w:rPr>
                <w:rFonts w:ascii="Arial" w:hAnsi="Arial" w:cs="Arial"/>
                <w:b/>
                <w:sz w:val="20"/>
              </w:rPr>
              <w:t>673</w:t>
            </w:r>
          </w:p>
        </w:tc>
        <w:tc>
          <w:tcPr>
            <w:tcW w:w="2268" w:type="dxa"/>
            <w:shd w:val="clear" w:color="auto" w:fill="auto"/>
          </w:tcPr>
          <w:p w:rsidR="00F25015" w:rsidRPr="008F6AEF" w:rsidRDefault="00F25015" w:rsidP="00F25015">
            <w:pPr>
              <w:pStyle w:val="TableParagraph"/>
              <w:spacing w:before="6" w:line="212" w:lineRule="exact"/>
              <w:ind w:right="85"/>
              <w:rPr>
                <w:rFonts w:ascii="Arial" w:hAnsi="Arial" w:cs="Arial"/>
                <w:b/>
                <w:sz w:val="20"/>
              </w:rPr>
            </w:pPr>
            <w:r w:rsidRPr="008F6AEF">
              <w:rPr>
                <w:rFonts w:ascii="Arial" w:hAnsi="Arial" w:cs="Arial"/>
                <w:b/>
                <w:sz w:val="20"/>
              </w:rPr>
              <w:t>673</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line="223" w:lineRule="exact"/>
              <w:ind w:right="86"/>
              <w:rPr>
                <w:rFonts w:ascii="Arial" w:hAnsi="Arial" w:cs="Arial"/>
                <w:b/>
                <w:sz w:val="20"/>
              </w:rPr>
            </w:pPr>
            <w:r w:rsidRPr="008F6AEF">
              <w:rPr>
                <w:rFonts w:ascii="Arial" w:hAnsi="Arial" w:cs="Arial"/>
                <w:b/>
                <w:sz w:val="20"/>
              </w:rPr>
              <w:t>2,461</w:t>
            </w:r>
          </w:p>
        </w:tc>
        <w:tc>
          <w:tcPr>
            <w:tcW w:w="2268" w:type="dxa"/>
            <w:shd w:val="clear" w:color="auto" w:fill="auto"/>
          </w:tcPr>
          <w:p w:rsidR="00F25015" w:rsidRPr="008F6AEF" w:rsidRDefault="00F25015" w:rsidP="00F25015">
            <w:pPr>
              <w:pStyle w:val="TableParagraph"/>
              <w:spacing w:line="223" w:lineRule="exact"/>
              <w:ind w:right="85"/>
              <w:rPr>
                <w:rFonts w:ascii="Arial" w:hAnsi="Arial" w:cs="Arial"/>
                <w:b/>
                <w:sz w:val="20"/>
              </w:rPr>
            </w:pPr>
            <w:r w:rsidRPr="008F6AEF">
              <w:rPr>
                <w:rFonts w:ascii="Arial" w:hAnsi="Arial" w:cs="Arial"/>
                <w:b/>
                <w:sz w:val="20"/>
              </w:rPr>
              <w:t>2,461</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line="200" w:lineRule="exact"/>
              <w:ind w:left="19"/>
              <w:jc w:val="left"/>
              <w:rPr>
                <w:rFonts w:ascii="Arial" w:hAnsi="Arial" w:cs="Arial"/>
                <w:sz w:val="20"/>
              </w:rPr>
            </w:pPr>
            <w:r w:rsidRPr="008F6AEF">
              <w:rPr>
                <w:rFonts w:ascii="Arial" w:hAnsi="Arial" w:cs="Arial"/>
                <w:sz w:val="20"/>
              </w:rPr>
              <w:t>Liabilities per the balance sheet</w:t>
            </w:r>
          </w:p>
        </w:tc>
        <w:tc>
          <w:tcPr>
            <w:tcW w:w="2268" w:type="dxa"/>
            <w:shd w:val="clear" w:color="auto" w:fill="auto"/>
          </w:tcPr>
          <w:p w:rsidR="00F25015" w:rsidRPr="008F6AEF" w:rsidRDefault="00F25015" w:rsidP="00F25015">
            <w:pPr>
              <w:pStyle w:val="TableParagraph"/>
              <w:jc w:val="left"/>
              <w:rPr>
                <w:rFonts w:ascii="Arial" w:hAnsi="Arial" w:cs="Arial"/>
                <w:sz w:val="14"/>
              </w:rPr>
            </w:pPr>
          </w:p>
        </w:tc>
        <w:tc>
          <w:tcPr>
            <w:tcW w:w="2268" w:type="dxa"/>
            <w:shd w:val="clear" w:color="auto" w:fill="auto"/>
          </w:tcPr>
          <w:p w:rsidR="00F25015" w:rsidRPr="008F6AEF" w:rsidRDefault="00F25015" w:rsidP="00F25015">
            <w:pPr>
              <w:pStyle w:val="TableParagraph"/>
              <w:jc w:val="left"/>
              <w:rPr>
                <w:rFonts w:ascii="Arial" w:hAnsi="Arial" w:cs="Arial"/>
                <w:sz w:val="14"/>
              </w:rPr>
            </w:pP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line="218" w:lineRule="exact"/>
              <w:ind w:left="19"/>
              <w:jc w:val="left"/>
              <w:rPr>
                <w:rFonts w:ascii="Arial" w:hAnsi="Arial" w:cs="Arial"/>
                <w:sz w:val="20"/>
              </w:rPr>
            </w:pPr>
            <w:r w:rsidRPr="008F6AEF">
              <w:rPr>
                <w:rFonts w:ascii="Arial" w:hAnsi="Arial" w:cs="Arial"/>
                <w:sz w:val="20"/>
              </w:rPr>
              <w:t>Trade and other payables excluding accruals</w:t>
            </w:r>
          </w:p>
        </w:tc>
        <w:tc>
          <w:tcPr>
            <w:tcW w:w="2268" w:type="dxa"/>
            <w:shd w:val="clear" w:color="auto" w:fill="auto"/>
          </w:tcPr>
          <w:p w:rsidR="00F25015" w:rsidRPr="008F6AEF" w:rsidRDefault="00F25015" w:rsidP="00F25015">
            <w:pPr>
              <w:pStyle w:val="TableParagraph"/>
              <w:spacing w:line="218" w:lineRule="exact"/>
              <w:ind w:right="86"/>
              <w:rPr>
                <w:rFonts w:ascii="Arial" w:hAnsi="Arial" w:cs="Arial"/>
                <w:b/>
                <w:sz w:val="20"/>
              </w:rPr>
            </w:pPr>
            <w:r w:rsidRPr="008F6AEF">
              <w:rPr>
                <w:rFonts w:ascii="Arial" w:hAnsi="Arial" w:cs="Arial"/>
                <w:b/>
                <w:sz w:val="20"/>
              </w:rPr>
              <w:t>1,558</w:t>
            </w:r>
          </w:p>
        </w:tc>
        <w:tc>
          <w:tcPr>
            <w:tcW w:w="2268" w:type="dxa"/>
            <w:shd w:val="clear" w:color="auto" w:fill="auto"/>
          </w:tcPr>
          <w:p w:rsidR="00F25015" w:rsidRPr="008F6AEF" w:rsidRDefault="00F25015" w:rsidP="00F25015">
            <w:pPr>
              <w:pStyle w:val="TableParagraph"/>
              <w:spacing w:line="218" w:lineRule="exact"/>
              <w:ind w:right="85"/>
              <w:rPr>
                <w:rFonts w:ascii="Arial" w:hAnsi="Arial" w:cs="Arial"/>
                <w:b/>
                <w:sz w:val="20"/>
              </w:rPr>
            </w:pPr>
            <w:r w:rsidRPr="008F6AEF">
              <w:rPr>
                <w:rFonts w:ascii="Arial" w:hAnsi="Arial" w:cs="Arial"/>
                <w:b/>
                <w:sz w:val="20"/>
              </w:rPr>
              <w:t>1,558</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2" w:lineRule="exact"/>
              <w:ind w:left="19"/>
              <w:jc w:val="left"/>
              <w:rPr>
                <w:rFonts w:ascii="Arial" w:hAnsi="Arial" w:cs="Arial"/>
                <w:sz w:val="20"/>
              </w:rPr>
            </w:pPr>
            <w:r w:rsidRPr="008F6AEF">
              <w:rPr>
                <w:rFonts w:ascii="Arial" w:hAnsi="Arial" w:cs="Arial"/>
                <w:sz w:val="20"/>
              </w:rPr>
              <w:t>Interest bearing loans and borrowings</w:t>
            </w:r>
          </w:p>
        </w:tc>
        <w:tc>
          <w:tcPr>
            <w:tcW w:w="2268" w:type="dxa"/>
            <w:shd w:val="clear" w:color="auto" w:fill="auto"/>
          </w:tcPr>
          <w:p w:rsidR="00F25015" w:rsidRPr="008F6AEF" w:rsidRDefault="00F25015" w:rsidP="00F25015">
            <w:pPr>
              <w:pStyle w:val="TableParagraph"/>
              <w:spacing w:before="6" w:line="212" w:lineRule="exact"/>
              <w:ind w:right="86"/>
              <w:rPr>
                <w:rFonts w:ascii="Arial" w:hAnsi="Arial" w:cs="Arial"/>
                <w:b/>
                <w:sz w:val="20"/>
              </w:rPr>
            </w:pPr>
            <w:r w:rsidRPr="008F6AEF">
              <w:rPr>
                <w:rFonts w:ascii="Arial" w:hAnsi="Arial" w:cs="Arial"/>
                <w:b/>
                <w:sz w:val="20"/>
              </w:rPr>
              <w:t>3,373</w:t>
            </w:r>
          </w:p>
        </w:tc>
        <w:tc>
          <w:tcPr>
            <w:tcW w:w="2268" w:type="dxa"/>
            <w:shd w:val="clear" w:color="auto" w:fill="auto"/>
          </w:tcPr>
          <w:p w:rsidR="00F25015" w:rsidRPr="008F6AEF" w:rsidRDefault="00F25015" w:rsidP="00F25015">
            <w:pPr>
              <w:pStyle w:val="TableParagraph"/>
              <w:spacing w:before="6" w:line="212" w:lineRule="exact"/>
              <w:ind w:right="85"/>
              <w:rPr>
                <w:rFonts w:ascii="Arial" w:hAnsi="Arial" w:cs="Arial"/>
                <w:b/>
                <w:sz w:val="20"/>
              </w:rPr>
            </w:pPr>
            <w:r w:rsidRPr="008F6AEF">
              <w:rPr>
                <w:rFonts w:ascii="Arial" w:hAnsi="Arial" w:cs="Arial"/>
                <w:b/>
                <w:sz w:val="20"/>
              </w:rPr>
              <w:t>3,373</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jc w:val="left"/>
              <w:rPr>
                <w:rFonts w:ascii="Arial" w:hAnsi="Arial" w:cs="Arial"/>
                <w:sz w:val="14"/>
              </w:rPr>
            </w:pPr>
          </w:p>
        </w:tc>
        <w:tc>
          <w:tcPr>
            <w:tcW w:w="2268" w:type="dxa"/>
            <w:shd w:val="clear" w:color="auto" w:fill="auto"/>
          </w:tcPr>
          <w:p w:rsidR="00F25015" w:rsidRPr="008F6AEF" w:rsidRDefault="00F25015" w:rsidP="00F25015">
            <w:pPr>
              <w:pStyle w:val="TableParagraph"/>
              <w:spacing w:line="200" w:lineRule="exact"/>
              <w:ind w:right="86"/>
              <w:rPr>
                <w:rFonts w:ascii="Arial" w:hAnsi="Arial" w:cs="Arial"/>
                <w:b/>
                <w:sz w:val="20"/>
              </w:rPr>
            </w:pPr>
            <w:r w:rsidRPr="008F6AEF">
              <w:rPr>
                <w:rFonts w:ascii="Arial" w:hAnsi="Arial" w:cs="Arial"/>
                <w:b/>
                <w:sz w:val="20"/>
              </w:rPr>
              <w:t>4,931</w:t>
            </w:r>
          </w:p>
        </w:tc>
        <w:tc>
          <w:tcPr>
            <w:tcW w:w="2268" w:type="dxa"/>
            <w:shd w:val="clear" w:color="auto" w:fill="auto"/>
          </w:tcPr>
          <w:p w:rsidR="00F25015" w:rsidRPr="008F6AEF" w:rsidRDefault="00F25015" w:rsidP="00F25015">
            <w:pPr>
              <w:pStyle w:val="TableParagraph"/>
              <w:spacing w:line="200" w:lineRule="exact"/>
              <w:ind w:right="85"/>
              <w:rPr>
                <w:rFonts w:ascii="Arial" w:hAnsi="Arial" w:cs="Arial"/>
                <w:b/>
                <w:sz w:val="20"/>
              </w:rPr>
            </w:pPr>
            <w:r w:rsidRPr="008F6AEF">
              <w:rPr>
                <w:rFonts w:ascii="Arial" w:hAnsi="Arial" w:cs="Arial"/>
                <w:b/>
                <w:sz w:val="20"/>
              </w:rPr>
              <w:t>4,931</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line="218" w:lineRule="exact"/>
              <w:ind w:left="19"/>
              <w:jc w:val="left"/>
              <w:rPr>
                <w:rFonts w:ascii="Arial" w:hAnsi="Arial" w:cs="Arial"/>
                <w:sz w:val="20"/>
              </w:rPr>
            </w:pPr>
            <w:r w:rsidRPr="008F6AEF">
              <w:rPr>
                <w:rFonts w:ascii="Arial" w:hAnsi="Arial" w:cs="Arial"/>
                <w:sz w:val="20"/>
              </w:rPr>
              <w:t>Undiscounted contractual maturity of financial liabilities</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jc w:val="left"/>
              <w:rPr>
                <w:rFonts w:ascii="Arial" w:hAnsi="Arial" w:cs="Arial"/>
                <w:sz w:val="16"/>
              </w:rPr>
            </w:pP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Amounts due within one year</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b/>
                <w:sz w:val="20"/>
              </w:rPr>
            </w:pPr>
            <w:r w:rsidRPr="008F6AEF">
              <w:rPr>
                <w:rFonts w:ascii="Arial" w:hAnsi="Arial" w:cs="Arial"/>
                <w:b/>
                <w:sz w:val="20"/>
              </w:rPr>
              <w:t>1,759</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Amounts due between one and five years</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b/>
                <w:sz w:val="20"/>
              </w:rPr>
            </w:pPr>
            <w:r w:rsidRPr="008F6AEF">
              <w:rPr>
                <w:rFonts w:ascii="Arial" w:hAnsi="Arial" w:cs="Arial"/>
                <w:b/>
                <w:sz w:val="20"/>
              </w:rPr>
              <w:t>1,156</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2" w:lineRule="exact"/>
              <w:ind w:left="19"/>
              <w:jc w:val="left"/>
              <w:rPr>
                <w:rFonts w:ascii="Arial" w:hAnsi="Arial" w:cs="Arial"/>
                <w:sz w:val="20"/>
              </w:rPr>
            </w:pPr>
            <w:r w:rsidRPr="008F6AEF">
              <w:rPr>
                <w:rFonts w:ascii="Arial" w:hAnsi="Arial" w:cs="Arial"/>
                <w:sz w:val="20"/>
              </w:rPr>
              <w:t>Amounts that convert to equity</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before="6" w:line="212" w:lineRule="exact"/>
              <w:ind w:right="85"/>
              <w:rPr>
                <w:rFonts w:ascii="Arial" w:hAnsi="Arial" w:cs="Arial"/>
                <w:b/>
                <w:sz w:val="20"/>
              </w:rPr>
            </w:pPr>
            <w:r w:rsidRPr="008F6AEF">
              <w:rPr>
                <w:rFonts w:ascii="Arial" w:hAnsi="Arial" w:cs="Arial"/>
                <w:b/>
                <w:sz w:val="20"/>
              </w:rPr>
              <w:t>2,359</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line="218" w:lineRule="exact"/>
              <w:ind w:right="85"/>
              <w:rPr>
                <w:rFonts w:ascii="Arial" w:hAnsi="Arial" w:cs="Arial"/>
                <w:b/>
                <w:sz w:val="20"/>
              </w:rPr>
            </w:pPr>
            <w:r w:rsidRPr="008F6AEF">
              <w:rPr>
                <w:rFonts w:ascii="Arial" w:hAnsi="Arial" w:cs="Arial"/>
                <w:b/>
                <w:sz w:val="20"/>
              </w:rPr>
              <w:t>5,274</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2" w:lineRule="exact"/>
              <w:ind w:left="19"/>
              <w:jc w:val="left"/>
              <w:rPr>
                <w:rFonts w:ascii="Arial" w:hAnsi="Arial" w:cs="Arial"/>
                <w:sz w:val="20"/>
              </w:rPr>
            </w:pPr>
            <w:r w:rsidRPr="008F6AEF">
              <w:rPr>
                <w:rFonts w:ascii="Arial" w:hAnsi="Arial" w:cs="Arial"/>
                <w:sz w:val="20"/>
              </w:rPr>
              <w:t>Less: future interest charges</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before="6" w:line="212" w:lineRule="exact"/>
              <w:ind w:right="85"/>
              <w:rPr>
                <w:rFonts w:ascii="Arial" w:hAnsi="Arial" w:cs="Arial"/>
                <w:b/>
                <w:sz w:val="20"/>
              </w:rPr>
            </w:pPr>
            <w:r w:rsidRPr="008F6AEF">
              <w:rPr>
                <w:rFonts w:ascii="Arial" w:hAnsi="Arial" w:cs="Arial"/>
                <w:b/>
                <w:sz w:val="20"/>
              </w:rPr>
              <w:t>(342)</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line="218" w:lineRule="exact"/>
              <w:ind w:left="19"/>
              <w:jc w:val="left"/>
              <w:rPr>
                <w:rFonts w:ascii="Arial" w:hAnsi="Arial" w:cs="Arial"/>
                <w:sz w:val="20"/>
              </w:rPr>
            </w:pPr>
            <w:r w:rsidRPr="008F6AEF">
              <w:rPr>
                <w:rFonts w:ascii="Arial" w:hAnsi="Arial" w:cs="Arial"/>
                <w:sz w:val="20"/>
              </w:rPr>
              <w:t>Financial liabilities carrying value</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line="218" w:lineRule="exact"/>
              <w:ind w:right="85"/>
              <w:rPr>
                <w:rFonts w:ascii="Arial" w:hAnsi="Arial" w:cs="Arial"/>
                <w:b/>
                <w:sz w:val="20"/>
              </w:rPr>
            </w:pPr>
            <w:r w:rsidRPr="008F6AEF">
              <w:rPr>
                <w:rFonts w:ascii="Arial" w:hAnsi="Arial" w:cs="Arial"/>
                <w:b/>
                <w:sz w:val="20"/>
              </w:rPr>
              <w:t>4,931</w:t>
            </w:r>
          </w:p>
        </w:tc>
      </w:tr>
    </w:tbl>
    <w:p w:rsidR="00F25015" w:rsidRPr="008F6AEF" w:rsidRDefault="00F25015" w:rsidP="00F25015">
      <w:pPr>
        <w:pStyle w:val="BodyText"/>
        <w:spacing w:before="100"/>
        <w:rPr>
          <w:rFonts w:ascii="Arial" w:hAnsi="Arial" w:cs="Arial"/>
        </w:rPr>
      </w:pPr>
      <w:r w:rsidRPr="008F6AEF">
        <w:rPr>
          <w:rFonts w:ascii="Arial" w:hAnsi="Arial" w:cs="Arial"/>
        </w:rPr>
        <w:t>The above analysis excludes corporation tax receivable.</w:t>
      </w:r>
    </w:p>
    <w:p w:rsidR="00F25015" w:rsidRPr="008F6AEF" w:rsidRDefault="00F25015" w:rsidP="00F25015">
      <w:pPr>
        <w:pStyle w:val="BodyText"/>
        <w:spacing w:before="100"/>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678"/>
        <w:gridCol w:w="2268"/>
        <w:gridCol w:w="2268"/>
      </w:tblGrid>
      <w:tr w:rsidR="00F25015" w:rsidRPr="008F6AEF" w:rsidTr="00F25015">
        <w:trPr>
          <w:trHeight w:val="268"/>
          <w:jc w:val="center"/>
        </w:trPr>
        <w:tc>
          <w:tcPr>
            <w:tcW w:w="4678" w:type="dxa"/>
            <w:shd w:val="clear" w:color="auto" w:fill="auto"/>
          </w:tcPr>
          <w:p w:rsidR="00F25015" w:rsidRPr="008F6AEF" w:rsidRDefault="00F25015" w:rsidP="00F25015">
            <w:pPr>
              <w:pStyle w:val="TableParagraph"/>
              <w:spacing w:before="3"/>
              <w:ind w:left="19"/>
              <w:jc w:val="left"/>
              <w:rPr>
                <w:rFonts w:ascii="Arial" w:hAnsi="Arial" w:cs="Arial"/>
                <w:b/>
                <w:sz w:val="20"/>
              </w:rPr>
            </w:pPr>
          </w:p>
        </w:tc>
        <w:tc>
          <w:tcPr>
            <w:tcW w:w="2268" w:type="dxa"/>
            <w:shd w:val="clear" w:color="auto" w:fill="auto"/>
          </w:tcPr>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Loans, receivables and other payables</w:t>
            </w:r>
          </w:p>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£’000</w:t>
            </w:r>
          </w:p>
        </w:tc>
        <w:tc>
          <w:tcPr>
            <w:tcW w:w="2268" w:type="dxa"/>
            <w:shd w:val="clear" w:color="auto" w:fill="auto"/>
          </w:tcPr>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Total</w:t>
            </w:r>
          </w:p>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£’000</w:t>
            </w:r>
          </w:p>
        </w:tc>
      </w:tr>
      <w:tr w:rsidR="00F25015" w:rsidRPr="008F6AEF" w:rsidTr="00F25015">
        <w:trPr>
          <w:trHeight w:val="268"/>
          <w:jc w:val="center"/>
        </w:trPr>
        <w:tc>
          <w:tcPr>
            <w:tcW w:w="4678" w:type="dxa"/>
            <w:shd w:val="clear" w:color="auto" w:fill="auto"/>
          </w:tcPr>
          <w:p w:rsidR="00F25015" w:rsidRPr="008F6AEF" w:rsidRDefault="00F25015" w:rsidP="00F25015">
            <w:pPr>
              <w:pStyle w:val="TableParagraph"/>
              <w:spacing w:before="4"/>
              <w:ind w:left="19"/>
              <w:jc w:val="left"/>
              <w:rPr>
                <w:rFonts w:ascii="Arial" w:hAnsi="Arial" w:cs="Arial"/>
                <w:b/>
                <w:sz w:val="20"/>
              </w:rPr>
            </w:pPr>
            <w:r w:rsidRPr="008F6AEF">
              <w:rPr>
                <w:rFonts w:ascii="Arial" w:hAnsi="Arial" w:cs="Arial"/>
                <w:b/>
                <w:sz w:val="20"/>
              </w:rPr>
              <w:t>2016</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4"/>
              <w:ind w:right="87"/>
              <w:rPr>
                <w:rFonts w:ascii="Arial" w:hAnsi="Arial" w:cs="Arial"/>
                <w:sz w:val="20"/>
              </w:rPr>
            </w:pPr>
          </w:p>
        </w:tc>
      </w:tr>
      <w:tr w:rsidR="00F25015" w:rsidRPr="008F6AEF" w:rsidTr="00F25015">
        <w:trPr>
          <w:trHeight w:val="277"/>
          <w:jc w:val="center"/>
        </w:trPr>
        <w:tc>
          <w:tcPr>
            <w:tcW w:w="4678" w:type="dxa"/>
            <w:shd w:val="clear" w:color="auto" w:fill="auto"/>
          </w:tcPr>
          <w:p w:rsidR="00F25015" w:rsidRPr="008F6AEF" w:rsidRDefault="00F25015" w:rsidP="00F25015">
            <w:pPr>
              <w:pStyle w:val="TableParagraph"/>
              <w:spacing w:before="17"/>
              <w:ind w:left="19"/>
              <w:jc w:val="left"/>
              <w:rPr>
                <w:rFonts w:ascii="Arial" w:hAnsi="Arial" w:cs="Arial"/>
                <w:sz w:val="20"/>
              </w:rPr>
            </w:pPr>
            <w:r w:rsidRPr="008F6AEF">
              <w:rPr>
                <w:rFonts w:ascii="Arial" w:hAnsi="Arial" w:cs="Arial"/>
                <w:sz w:val="20"/>
              </w:rPr>
              <w:t>Assets per the balance sheet</w:t>
            </w:r>
          </w:p>
        </w:tc>
        <w:tc>
          <w:tcPr>
            <w:tcW w:w="2268" w:type="dxa"/>
            <w:shd w:val="clear" w:color="auto" w:fill="auto"/>
          </w:tcPr>
          <w:p w:rsidR="00F25015" w:rsidRPr="008F6AEF" w:rsidRDefault="00F25015" w:rsidP="00F25015">
            <w:pPr>
              <w:pStyle w:val="TableParagraph"/>
              <w:jc w:val="left"/>
              <w:rPr>
                <w:rFonts w:ascii="Arial" w:hAnsi="Arial" w:cs="Arial"/>
                <w:sz w:val="20"/>
              </w:rPr>
            </w:pPr>
          </w:p>
        </w:tc>
        <w:tc>
          <w:tcPr>
            <w:tcW w:w="2268" w:type="dxa"/>
            <w:shd w:val="clear" w:color="auto" w:fill="auto"/>
          </w:tcPr>
          <w:p w:rsidR="00F25015" w:rsidRPr="008F6AEF" w:rsidRDefault="00F25015" w:rsidP="00F25015">
            <w:pPr>
              <w:pStyle w:val="TableParagraph"/>
              <w:spacing w:before="17"/>
              <w:ind w:right="87"/>
              <w:rPr>
                <w:rFonts w:ascii="Arial" w:hAnsi="Arial" w:cs="Arial"/>
                <w:sz w:val="20"/>
              </w:rPr>
            </w:pPr>
          </w:p>
        </w:tc>
      </w:tr>
      <w:tr w:rsidR="00F25015" w:rsidRPr="008F6AEF" w:rsidTr="00F25015">
        <w:trPr>
          <w:trHeight w:val="27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Trade and other receivables excluding prepayments</w:t>
            </w:r>
          </w:p>
        </w:tc>
        <w:tc>
          <w:tcPr>
            <w:tcW w:w="2268" w:type="dxa"/>
            <w:shd w:val="clear" w:color="auto" w:fill="auto"/>
          </w:tcPr>
          <w:p w:rsidR="00F25015" w:rsidRPr="008F6AEF" w:rsidRDefault="00F25015" w:rsidP="00F25015">
            <w:pPr>
              <w:pStyle w:val="TableParagraph"/>
              <w:spacing w:before="6" w:line="229" w:lineRule="exact"/>
              <w:ind w:right="86"/>
              <w:rPr>
                <w:rFonts w:ascii="Arial" w:hAnsi="Arial" w:cs="Arial"/>
                <w:sz w:val="20"/>
              </w:rPr>
            </w:pPr>
            <w:r w:rsidRPr="008F6AEF">
              <w:rPr>
                <w:rFonts w:ascii="Arial" w:hAnsi="Arial" w:cs="Arial"/>
                <w:sz w:val="20"/>
              </w:rPr>
              <w:t>1,702</w:t>
            </w: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sz w:val="20"/>
              </w:rPr>
            </w:pPr>
            <w:r w:rsidRPr="008F6AEF">
              <w:rPr>
                <w:rFonts w:ascii="Arial" w:hAnsi="Arial" w:cs="Arial"/>
                <w:sz w:val="20"/>
              </w:rPr>
              <w:t>1,702</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2" w:lineRule="exact"/>
              <w:ind w:left="19"/>
              <w:jc w:val="left"/>
              <w:rPr>
                <w:rFonts w:ascii="Arial" w:hAnsi="Arial" w:cs="Arial"/>
                <w:sz w:val="20"/>
              </w:rPr>
            </w:pPr>
            <w:r w:rsidRPr="008F6AEF">
              <w:rPr>
                <w:rFonts w:ascii="Arial" w:hAnsi="Arial" w:cs="Arial"/>
                <w:sz w:val="20"/>
              </w:rPr>
              <w:t>Cash and cash equivalents</w:t>
            </w:r>
          </w:p>
        </w:tc>
        <w:tc>
          <w:tcPr>
            <w:tcW w:w="2268" w:type="dxa"/>
            <w:shd w:val="clear" w:color="auto" w:fill="auto"/>
          </w:tcPr>
          <w:p w:rsidR="00F25015" w:rsidRPr="008F6AEF" w:rsidRDefault="00F25015" w:rsidP="00F25015">
            <w:pPr>
              <w:pStyle w:val="TableParagraph"/>
              <w:spacing w:before="6" w:line="212" w:lineRule="exact"/>
              <w:ind w:right="86"/>
              <w:rPr>
                <w:rFonts w:ascii="Arial" w:hAnsi="Arial" w:cs="Arial"/>
                <w:sz w:val="20"/>
              </w:rPr>
            </w:pPr>
            <w:r w:rsidRPr="008F6AEF">
              <w:rPr>
                <w:rFonts w:ascii="Arial" w:hAnsi="Arial" w:cs="Arial"/>
                <w:sz w:val="20"/>
              </w:rPr>
              <w:t>1,162</w:t>
            </w:r>
          </w:p>
        </w:tc>
        <w:tc>
          <w:tcPr>
            <w:tcW w:w="2268" w:type="dxa"/>
            <w:shd w:val="clear" w:color="auto" w:fill="auto"/>
          </w:tcPr>
          <w:p w:rsidR="00F25015" w:rsidRPr="008F6AEF" w:rsidRDefault="00F25015" w:rsidP="00F25015">
            <w:pPr>
              <w:pStyle w:val="TableParagraph"/>
              <w:spacing w:before="6" w:line="212" w:lineRule="exact"/>
              <w:ind w:right="85"/>
              <w:rPr>
                <w:rFonts w:ascii="Arial" w:hAnsi="Arial" w:cs="Arial"/>
                <w:sz w:val="20"/>
              </w:rPr>
            </w:pPr>
            <w:r w:rsidRPr="008F6AEF">
              <w:rPr>
                <w:rFonts w:ascii="Arial" w:hAnsi="Arial" w:cs="Arial"/>
                <w:sz w:val="20"/>
              </w:rPr>
              <w:t>1,162</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2" w:line="226" w:lineRule="exact"/>
              <w:ind w:right="86"/>
              <w:rPr>
                <w:rFonts w:ascii="Arial" w:hAnsi="Arial" w:cs="Arial"/>
                <w:sz w:val="20"/>
              </w:rPr>
            </w:pPr>
            <w:r w:rsidRPr="008F6AEF">
              <w:rPr>
                <w:rFonts w:ascii="Arial" w:hAnsi="Arial" w:cs="Arial"/>
                <w:sz w:val="20"/>
              </w:rPr>
              <w:t>2,864</w:t>
            </w:r>
          </w:p>
        </w:tc>
        <w:tc>
          <w:tcPr>
            <w:tcW w:w="2268" w:type="dxa"/>
            <w:shd w:val="clear" w:color="auto" w:fill="auto"/>
          </w:tcPr>
          <w:p w:rsidR="00F25015" w:rsidRPr="008F6AEF" w:rsidRDefault="00F25015" w:rsidP="00F25015">
            <w:pPr>
              <w:pStyle w:val="TableParagraph"/>
              <w:spacing w:before="2" w:line="226" w:lineRule="exact"/>
              <w:ind w:right="85"/>
              <w:rPr>
                <w:rFonts w:ascii="Arial" w:hAnsi="Arial" w:cs="Arial"/>
                <w:sz w:val="20"/>
              </w:rPr>
            </w:pPr>
            <w:r w:rsidRPr="008F6AEF">
              <w:rPr>
                <w:rFonts w:ascii="Arial" w:hAnsi="Arial" w:cs="Arial"/>
                <w:sz w:val="20"/>
              </w:rPr>
              <w:t>2,864</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line="218" w:lineRule="exact"/>
              <w:ind w:left="19"/>
              <w:jc w:val="left"/>
              <w:rPr>
                <w:rFonts w:ascii="Arial" w:hAnsi="Arial" w:cs="Arial"/>
                <w:sz w:val="20"/>
              </w:rPr>
            </w:pPr>
            <w:r w:rsidRPr="008F6AEF">
              <w:rPr>
                <w:rFonts w:ascii="Arial" w:hAnsi="Arial" w:cs="Arial"/>
                <w:sz w:val="20"/>
              </w:rPr>
              <w:t>Liabilities per the balance sheet</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jc w:val="left"/>
              <w:rPr>
                <w:rFonts w:ascii="Arial" w:hAnsi="Arial" w:cs="Arial"/>
                <w:sz w:val="16"/>
              </w:rPr>
            </w:pP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Trade and other payables excluding accruals</w:t>
            </w:r>
          </w:p>
        </w:tc>
        <w:tc>
          <w:tcPr>
            <w:tcW w:w="2268" w:type="dxa"/>
            <w:shd w:val="clear" w:color="auto" w:fill="auto"/>
          </w:tcPr>
          <w:p w:rsidR="00F25015" w:rsidRPr="008F6AEF" w:rsidRDefault="00F25015" w:rsidP="00F25015">
            <w:pPr>
              <w:pStyle w:val="TableParagraph"/>
              <w:spacing w:before="6" w:line="229" w:lineRule="exact"/>
              <w:ind w:right="86"/>
              <w:rPr>
                <w:rFonts w:ascii="Arial" w:hAnsi="Arial" w:cs="Arial"/>
                <w:sz w:val="20"/>
              </w:rPr>
            </w:pPr>
            <w:r w:rsidRPr="008F6AEF">
              <w:rPr>
                <w:rFonts w:ascii="Arial" w:hAnsi="Arial" w:cs="Arial"/>
                <w:sz w:val="20"/>
              </w:rPr>
              <w:t>1,301</w:t>
            </w: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sz w:val="20"/>
              </w:rPr>
            </w:pPr>
            <w:r w:rsidRPr="008F6AEF">
              <w:rPr>
                <w:rFonts w:ascii="Arial" w:hAnsi="Arial" w:cs="Arial"/>
                <w:sz w:val="20"/>
              </w:rPr>
              <w:t>1,301</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2" w:lineRule="exact"/>
              <w:ind w:left="19"/>
              <w:jc w:val="left"/>
              <w:rPr>
                <w:rFonts w:ascii="Arial" w:hAnsi="Arial" w:cs="Arial"/>
                <w:sz w:val="20"/>
              </w:rPr>
            </w:pPr>
            <w:r w:rsidRPr="008F6AEF">
              <w:rPr>
                <w:rFonts w:ascii="Arial" w:hAnsi="Arial" w:cs="Arial"/>
                <w:sz w:val="20"/>
              </w:rPr>
              <w:t>Interest bearing loans and borrowings</w:t>
            </w:r>
          </w:p>
        </w:tc>
        <w:tc>
          <w:tcPr>
            <w:tcW w:w="2268" w:type="dxa"/>
            <w:shd w:val="clear" w:color="auto" w:fill="auto"/>
          </w:tcPr>
          <w:p w:rsidR="00F25015" w:rsidRPr="008F6AEF" w:rsidRDefault="00F25015" w:rsidP="00F25015">
            <w:pPr>
              <w:pStyle w:val="TableParagraph"/>
              <w:spacing w:before="6" w:line="212" w:lineRule="exact"/>
              <w:ind w:right="86"/>
              <w:rPr>
                <w:rFonts w:ascii="Arial" w:hAnsi="Arial" w:cs="Arial"/>
                <w:sz w:val="20"/>
              </w:rPr>
            </w:pPr>
            <w:r w:rsidRPr="008F6AEF">
              <w:rPr>
                <w:rFonts w:ascii="Arial" w:hAnsi="Arial" w:cs="Arial"/>
                <w:sz w:val="20"/>
              </w:rPr>
              <w:t>3,275</w:t>
            </w:r>
          </w:p>
        </w:tc>
        <w:tc>
          <w:tcPr>
            <w:tcW w:w="2268" w:type="dxa"/>
            <w:shd w:val="clear" w:color="auto" w:fill="auto"/>
          </w:tcPr>
          <w:p w:rsidR="00F25015" w:rsidRPr="008F6AEF" w:rsidRDefault="00F25015" w:rsidP="00F25015">
            <w:pPr>
              <w:pStyle w:val="TableParagraph"/>
              <w:spacing w:before="6" w:line="212" w:lineRule="exact"/>
              <w:ind w:right="85"/>
              <w:rPr>
                <w:rFonts w:ascii="Arial" w:hAnsi="Arial" w:cs="Arial"/>
                <w:sz w:val="20"/>
              </w:rPr>
            </w:pPr>
            <w:r w:rsidRPr="008F6AEF">
              <w:rPr>
                <w:rFonts w:ascii="Arial" w:hAnsi="Arial" w:cs="Arial"/>
                <w:sz w:val="20"/>
              </w:rPr>
              <w:t>3,275</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line="218" w:lineRule="exact"/>
              <w:ind w:right="86"/>
              <w:rPr>
                <w:rFonts w:ascii="Arial" w:hAnsi="Arial" w:cs="Arial"/>
                <w:sz w:val="20"/>
              </w:rPr>
            </w:pPr>
            <w:r w:rsidRPr="008F6AEF">
              <w:rPr>
                <w:rFonts w:ascii="Arial" w:hAnsi="Arial" w:cs="Arial"/>
                <w:sz w:val="20"/>
              </w:rPr>
              <w:t>4,576</w:t>
            </w:r>
          </w:p>
        </w:tc>
        <w:tc>
          <w:tcPr>
            <w:tcW w:w="2268" w:type="dxa"/>
            <w:shd w:val="clear" w:color="auto" w:fill="auto"/>
          </w:tcPr>
          <w:p w:rsidR="00F25015" w:rsidRPr="008F6AEF" w:rsidRDefault="00F25015" w:rsidP="00F25015">
            <w:pPr>
              <w:pStyle w:val="TableParagraph"/>
              <w:spacing w:line="218" w:lineRule="exact"/>
              <w:ind w:right="85"/>
              <w:rPr>
                <w:rFonts w:ascii="Arial" w:hAnsi="Arial" w:cs="Arial"/>
                <w:sz w:val="20"/>
              </w:rPr>
            </w:pPr>
            <w:r w:rsidRPr="008F6AEF">
              <w:rPr>
                <w:rFonts w:ascii="Arial" w:hAnsi="Arial" w:cs="Arial"/>
                <w:sz w:val="20"/>
              </w:rPr>
              <w:t>4,576</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Undiscounted contractual maturity of financial liabilities</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jc w:val="left"/>
              <w:rPr>
                <w:rFonts w:ascii="Arial" w:hAnsi="Arial" w:cs="Arial"/>
                <w:sz w:val="18"/>
              </w:rPr>
            </w:pP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Amounts due within one year</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sz w:val="20"/>
              </w:rPr>
            </w:pPr>
            <w:r w:rsidRPr="008F6AEF">
              <w:rPr>
                <w:rFonts w:ascii="Arial" w:hAnsi="Arial" w:cs="Arial"/>
                <w:sz w:val="20"/>
              </w:rPr>
              <w:t>1,541</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29" w:lineRule="exact"/>
              <w:ind w:left="19"/>
              <w:jc w:val="left"/>
              <w:rPr>
                <w:rFonts w:ascii="Arial" w:hAnsi="Arial" w:cs="Arial"/>
                <w:sz w:val="20"/>
              </w:rPr>
            </w:pPr>
            <w:r w:rsidRPr="008F6AEF">
              <w:rPr>
                <w:rFonts w:ascii="Arial" w:hAnsi="Arial" w:cs="Arial"/>
                <w:sz w:val="20"/>
              </w:rPr>
              <w:t>Amounts due between one and five years</w:t>
            </w:r>
          </w:p>
        </w:tc>
        <w:tc>
          <w:tcPr>
            <w:tcW w:w="2268" w:type="dxa"/>
            <w:shd w:val="clear" w:color="auto" w:fill="auto"/>
          </w:tcPr>
          <w:p w:rsidR="00F25015" w:rsidRPr="008F6AEF" w:rsidRDefault="00F25015" w:rsidP="00F25015">
            <w:pPr>
              <w:pStyle w:val="TableParagraph"/>
              <w:jc w:val="left"/>
              <w:rPr>
                <w:rFonts w:ascii="Arial" w:hAnsi="Arial" w:cs="Arial"/>
                <w:sz w:val="18"/>
              </w:rPr>
            </w:pPr>
          </w:p>
        </w:tc>
        <w:tc>
          <w:tcPr>
            <w:tcW w:w="2268" w:type="dxa"/>
            <w:shd w:val="clear" w:color="auto" w:fill="auto"/>
          </w:tcPr>
          <w:p w:rsidR="00F25015" w:rsidRPr="008F6AEF" w:rsidRDefault="00F25015" w:rsidP="00F25015">
            <w:pPr>
              <w:pStyle w:val="TableParagraph"/>
              <w:spacing w:before="6" w:line="229" w:lineRule="exact"/>
              <w:ind w:right="85"/>
              <w:rPr>
                <w:rFonts w:ascii="Arial" w:hAnsi="Arial" w:cs="Arial"/>
                <w:sz w:val="20"/>
              </w:rPr>
            </w:pPr>
            <w:r w:rsidRPr="008F6AEF">
              <w:rPr>
                <w:rFonts w:ascii="Arial" w:hAnsi="Arial" w:cs="Arial"/>
                <w:sz w:val="20"/>
              </w:rPr>
              <w:t>1,502</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1" w:lineRule="exact"/>
              <w:ind w:left="19"/>
              <w:jc w:val="left"/>
              <w:rPr>
                <w:rFonts w:ascii="Arial" w:hAnsi="Arial" w:cs="Arial"/>
                <w:sz w:val="20"/>
              </w:rPr>
            </w:pPr>
            <w:r w:rsidRPr="008F6AEF">
              <w:rPr>
                <w:rFonts w:ascii="Arial" w:hAnsi="Arial" w:cs="Arial"/>
                <w:sz w:val="20"/>
              </w:rPr>
              <w:t>Amounts that convert to equity</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before="6" w:line="211" w:lineRule="exact"/>
              <w:ind w:right="85"/>
              <w:rPr>
                <w:rFonts w:ascii="Arial" w:hAnsi="Arial" w:cs="Arial"/>
                <w:sz w:val="20"/>
              </w:rPr>
            </w:pPr>
            <w:r w:rsidRPr="008F6AEF">
              <w:rPr>
                <w:rFonts w:ascii="Arial" w:hAnsi="Arial" w:cs="Arial"/>
                <w:sz w:val="20"/>
              </w:rPr>
              <w:t>2,315</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line="218" w:lineRule="exact"/>
              <w:ind w:right="85"/>
              <w:rPr>
                <w:rFonts w:ascii="Arial" w:hAnsi="Arial" w:cs="Arial"/>
                <w:sz w:val="20"/>
              </w:rPr>
            </w:pPr>
            <w:r w:rsidRPr="008F6AEF">
              <w:rPr>
                <w:rFonts w:ascii="Arial" w:hAnsi="Arial" w:cs="Arial"/>
                <w:sz w:val="20"/>
              </w:rPr>
              <w:t>5,358</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before="6" w:line="211" w:lineRule="exact"/>
              <w:ind w:left="19"/>
              <w:jc w:val="left"/>
              <w:rPr>
                <w:rFonts w:ascii="Arial" w:hAnsi="Arial" w:cs="Arial"/>
                <w:sz w:val="20"/>
              </w:rPr>
            </w:pPr>
            <w:r w:rsidRPr="008F6AEF">
              <w:rPr>
                <w:rFonts w:ascii="Arial" w:hAnsi="Arial" w:cs="Arial"/>
                <w:sz w:val="20"/>
              </w:rPr>
              <w:t>Less: future interest charges</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before="6" w:line="211" w:lineRule="exact"/>
              <w:ind w:right="85"/>
              <w:rPr>
                <w:rFonts w:ascii="Arial" w:hAnsi="Arial" w:cs="Arial"/>
                <w:sz w:val="20"/>
              </w:rPr>
            </w:pPr>
            <w:r w:rsidRPr="008F6AEF">
              <w:rPr>
                <w:rFonts w:ascii="Arial" w:hAnsi="Arial" w:cs="Arial"/>
                <w:sz w:val="20"/>
              </w:rPr>
              <w:t>(782)</w:t>
            </w:r>
          </w:p>
        </w:tc>
      </w:tr>
      <w:tr w:rsidR="00F25015" w:rsidRPr="008F6AEF" w:rsidTr="00F25015">
        <w:trPr>
          <w:trHeight w:val="237"/>
          <w:jc w:val="center"/>
        </w:trPr>
        <w:tc>
          <w:tcPr>
            <w:tcW w:w="4678" w:type="dxa"/>
            <w:shd w:val="clear" w:color="auto" w:fill="auto"/>
          </w:tcPr>
          <w:p w:rsidR="00F25015" w:rsidRPr="008F6AEF" w:rsidRDefault="00F25015" w:rsidP="00F25015">
            <w:pPr>
              <w:pStyle w:val="TableParagraph"/>
              <w:spacing w:line="218" w:lineRule="exact"/>
              <w:ind w:left="19"/>
              <w:jc w:val="left"/>
              <w:rPr>
                <w:rFonts w:ascii="Arial" w:hAnsi="Arial" w:cs="Arial"/>
                <w:sz w:val="20"/>
              </w:rPr>
            </w:pPr>
            <w:r w:rsidRPr="008F6AEF">
              <w:rPr>
                <w:rFonts w:ascii="Arial" w:hAnsi="Arial" w:cs="Arial"/>
                <w:sz w:val="20"/>
              </w:rPr>
              <w:t>Financial liabilities carrying value</w:t>
            </w:r>
          </w:p>
        </w:tc>
        <w:tc>
          <w:tcPr>
            <w:tcW w:w="2268" w:type="dxa"/>
            <w:shd w:val="clear" w:color="auto" w:fill="auto"/>
          </w:tcPr>
          <w:p w:rsidR="00F25015" w:rsidRPr="008F6AEF" w:rsidRDefault="00F25015" w:rsidP="00F25015">
            <w:pPr>
              <w:pStyle w:val="TableParagraph"/>
              <w:jc w:val="left"/>
              <w:rPr>
                <w:rFonts w:ascii="Arial" w:hAnsi="Arial" w:cs="Arial"/>
                <w:sz w:val="16"/>
              </w:rPr>
            </w:pPr>
          </w:p>
        </w:tc>
        <w:tc>
          <w:tcPr>
            <w:tcW w:w="2268" w:type="dxa"/>
            <w:shd w:val="clear" w:color="auto" w:fill="auto"/>
          </w:tcPr>
          <w:p w:rsidR="00F25015" w:rsidRPr="008F6AEF" w:rsidRDefault="00F25015" w:rsidP="00F25015">
            <w:pPr>
              <w:pStyle w:val="TableParagraph"/>
              <w:spacing w:line="218" w:lineRule="exact"/>
              <w:ind w:right="85"/>
              <w:rPr>
                <w:rFonts w:ascii="Arial" w:hAnsi="Arial" w:cs="Arial"/>
                <w:sz w:val="20"/>
              </w:rPr>
            </w:pPr>
            <w:r w:rsidRPr="008F6AEF">
              <w:rPr>
                <w:rFonts w:ascii="Arial" w:hAnsi="Arial" w:cs="Arial"/>
                <w:sz w:val="20"/>
              </w:rPr>
              <w:t>4,576</w:t>
            </w:r>
          </w:p>
        </w:tc>
      </w:tr>
    </w:tbl>
    <w:p w:rsidR="00F25015" w:rsidRPr="008F6AEF" w:rsidRDefault="00F25015" w:rsidP="00F25015">
      <w:pPr>
        <w:pStyle w:val="BodyText"/>
        <w:spacing w:before="100"/>
        <w:rPr>
          <w:rFonts w:ascii="Arial" w:hAnsi="Arial" w:cs="Arial"/>
        </w:rPr>
      </w:pPr>
    </w:p>
    <w:p w:rsidR="00F25015" w:rsidRPr="008F6AEF" w:rsidRDefault="00F25015" w:rsidP="00F25015">
      <w:pPr>
        <w:pStyle w:val="BodyText"/>
        <w:spacing w:before="101" w:line="244" w:lineRule="auto"/>
        <w:ind w:right="-46"/>
        <w:jc w:val="both"/>
        <w:rPr>
          <w:rFonts w:ascii="Arial" w:hAnsi="Arial" w:cs="Arial"/>
        </w:rPr>
      </w:pPr>
      <w:r w:rsidRPr="008F6AEF">
        <w:rPr>
          <w:rFonts w:ascii="Arial" w:hAnsi="Arial" w:cs="Arial"/>
        </w:rPr>
        <w:t>The</w:t>
      </w:r>
      <w:r w:rsidRPr="008F6AEF">
        <w:rPr>
          <w:rFonts w:ascii="Arial" w:hAnsi="Arial" w:cs="Arial"/>
          <w:spacing w:val="-11"/>
        </w:rPr>
        <w:t xml:space="preserve"> </w:t>
      </w:r>
      <w:r w:rsidRPr="008F6AEF">
        <w:rPr>
          <w:rFonts w:ascii="Arial" w:hAnsi="Arial" w:cs="Arial"/>
        </w:rPr>
        <w:t>liquidity</w:t>
      </w:r>
      <w:r w:rsidRPr="008F6AEF">
        <w:rPr>
          <w:rFonts w:ascii="Arial" w:hAnsi="Arial" w:cs="Arial"/>
          <w:spacing w:val="-15"/>
        </w:rPr>
        <w:t xml:space="preserve"> </w:t>
      </w:r>
      <w:r w:rsidRPr="008F6AEF">
        <w:rPr>
          <w:rFonts w:ascii="Arial" w:hAnsi="Arial" w:cs="Arial"/>
        </w:rPr>
        <w:t>risk</w:t>
      </w:r>
      <w:r w:rsidRPr="008F6AEF">
        <w:rPr>
          <w:rFonts w:ascii="Arial" w:hAnsi="Arial" w:cs="Arial"/>
          <w:spacing w:val="41"/>
        </w:rPr>
        <w:t xml:space="preserve"> </w:t>
      </w:r>
      <w:r w:rsidRPr="008F6AEF">
        <w:rPr>
          <w:rFonts w:ascii="Arial" w:hAnsi="Arial" w:cs="Arial"/>
        </w:rPr>
        <w:t>relating</w:t>
      </w:r>
      <w:r w:rsidRPr="008F6AEF">
        <w:rPr>
          <w:rFonts w:ascii="Arial" w:hAnsi="Arial" w:cs="Arial"/>
          <w:spacing w:val="-14"/>
        </w:rPr>
        <w:t xml:space="preserve"> </w:t>
      </w:r>
      <w:r w:rsidRPr="008F6AEF">
        <w:rPr>
          <w:rFonts w:ascii="Arial" w:hAnsi="Arial" w:cs="Arial"/>
        </w:rPr>
        <w:t>to</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11"/>
        </w:rPr>
        <w:t xml:space="preserve"> </w:t>
      </w:r>
      <w:r w:rsidRPr="008F6AEF">
        <w:rPr>
          <w:rFonts w:ascii="Arial" w:hAnsi="Arial" w:cs="Arial"/>
        </w:rPr>
        <w:t>contractual</w:t>
      </w:r>
      <w:r w:rsidRPr="008F6AEF">
        <w:rPr>
          <w:rFonts w:ascii="Arial" w:hAnsi="Arial" w:cs="Arial"/>
          <w:spacing w:val="-16"/>
        </w:rPr>
        <w:t xml:space="preserve"> </w:t>
      </w:r>
      <w:r w:rsidRPr="008F6AEF">
        <w:rPr>
          <w:rFonts w:ascii="Arial" w:hAnsi="Arial" w:cs="Arial"/>
        </w:rPr>
        <w:t>liabilities</w:t>
      </w:r>
      <w:r w:rsidRPr="008F6AEF">
        <w:rPr>
          <w:rFonts w:ascii="Arial" w:hAnsi="Arial" w:cs="Arial"/>
          <w:spacing w:val="-11"/>
        </w:rPr>
        <w:t xml:space="preserve"> </w:t>
      </w:r>
      <w:r w:rsidRPr="008F6AEF">
        <w:rPr>
          <w:rFonts w:ascii="Arial" w:hAnsi="Arial" w:cs="Arial"/>
        </w:rPr>
        <w:t>listed</w:t>
      </w:r>
      <w:r w:rsidRPr="008F6AEF">
        <w:rPr>
          <w:rFonts w:ascii="Arial" w:hAnsi="Arial" w:cs="Arial"/>
          <w:spacing w:val="-11"/>
        </w:rPr>
        <w:t xml:space="preserve"> </w:t>
      </w:r>
      <w:r w:rsidRPr="008F6AEF">
        <w:rPr>
          <w:rFonts w:ascii="Arial" w:hAnsi="Arial" w:cs="Arial"/>
        </w:rPr>
        <w:t>above</w:t>
      </w:r>
      <w:r w:rsidRPr="008F6AEF">
        <w:rPr>
          <w:rFonts w:ascii="Arial" w:hAnsi="Arial" w:cs="Arial"/>
          <w:spacing w:val="-11"/>
        </w:rPr>
        <w:t xml:space="preserve"> </w:t>
      </w:r>
      <w:r w:rsidRPr="008F6AEF">
        <w:rPr>
          <w:rFonts w:ascii="Arial" w:hAnsi="Arial" w:cs="Arial"/>
        </w:rPr>
        <w:t>is</w:t>
      </w:r>
      <w:r w:rsidRPr="008F6AEF">
        <w:rPr>
          <w:rFonts w:ascii="Arial" w:hAnsi="Arial" w:cs="Arial"/>
          <w:spacing w:val="-11"/>
        </w:rPr>
        <w:t xml:space="preserve"> </w:t>
      </w:r>
      <w:r w:rsidRPr="008F6AEF">
        <w:rPr>
          <w:rFonts w:ascii="Arial" w:hAnsi="Arial" w:cs="Arial"/>
        </w:rPr>
        <w:t>managed</w:t>
      </w:r>
      <w:r w:rsidRPr="008F6AEF">
        <w:rPr>
          <w:rFonts w:ascii="Arial" w:hAnsi="Arial" w:cs="Arial"/>
          <w:spacing w:val="-11"/>
        </w:rPr>
        <w:t xml:space="preserve"> </w:t>
      </w:r>
      <w:r w:rsidRPr="008F6AEF">
        <w:rPr>
          <w:rFonts w:ascii="Arial" w:hAnsi="Arial" w:cs="Arial"/>
        </w:rPr>
        <w:t>on</w:t>
      </w:r>
      <w:r w:rsidRPr="008F6AEF">
        <w:rPr>
          <w:rFonts w:ascii="Arial" w:hAnsi="Arial" w:cs="Arial"/>
          <w:spacing w:val="-11"/>
        </w:rPr>
        <w:t xml:space="preserve"> </w:t>
      </w:r>
      <w:r w:rsidRPr="008F6AEF">
        <w:rPr>
          <w:rFonts w:ascii="Arial" w:hAnsi="Arial" w:cs="Arial"/>
        </w:rPr>
        <w:t>a</w:t>
      </w:r>
      <w:r w:rsidRPr="008F6AEF">
        <w:rPr>
          <w:rFonts w:ascii="Arial" w:hAnsi="Arial" w:cs="Arial"/>
          <w:spacing w:val="-15"/>
        </w:rPr>
        <w:t xml:space="preserve"> </w:t>
      </w:r>
      <w:r w:rsidRPr="008F6AEF">
        <w:rPr>
          <w:rFonts w:ascii="Arial" w:hAnsi="Arial" w:cs="Arial"/>
        </w:rPr>
        <w:t>local</w:t>
      </w:r>
      <w:r w:rsidRPr="008F6AEF">
        <w:rPr>
          <w:rFonts w:ascii="Arial" w:hAnsi="Arial" w:cs="Arial"/>
          <w:spacing w:val="-16"/>
        </w:rPr>
        <w:t xml:space="preserve"> </w:t>
      </w:r>
      <w:r w:rsidRPr="008F6AEF">
        <w:rPr>
          <w:rFonts w:ascii="Arial" w:hAnsi="Arial" w:cs="Arial"/>
        </w:rPr>
        <w:t>basis</w:t>
      </w:r>
      <w:r w:rsidRPr="008F6AEF">
        <w:rPr>
          <w:rFonts w:ascii="Arial" w:hAnsi="Arial" w:cs="Arial"/>
          <w:spacing w:val="-14"/>
        </w:rPr>
        <w:t xml:space="preserve"> </w:t>
      </w:r>
      <w:r w:rsidRPr="008F6AEF">
        <w:rPr>
          <w:rFonts w:ascii="Arial" w:hAnsi="Arial" w:cs="Arial"/>
        </w:rPr>
        <w:t>through</w:t>
      </w:r>
      <w:r w:rsidRPr="008F6AEF">
        <w:rPr>
          <w:rFonts w:ascii="Arial" w:hAnsi="Arial" w:cs="Arial"/>
          <w:spacing w:val="-14"/>
        </w:rPr>
        <w:t xml:space="preserve"> </w:t>
      </w:r>
      <w:r w:rsidRPr="008F6AEF">
        <w:rPr>
          <w:rFonts w:ascii="Arial" w:hAnsi="Arial" w:cs="Arial"/>
        </w:rPr>
        <w:t>their day</w:t>
      </w:r>
      <w:r w:rsidRPr="008F6AEF">
        <w:rPr>
          <w:rFonts w:ascii="Arial" w:hAnsi="Arial" w:cs="Arial"/>
          <w:spacing w:val="-18"/>
        </w:rPr>
        <w:t xml:space="preserve"> </w:t>
      </w:r>
      <w:r w:rsidRPr="008F6AEF">
        <w:rPr>
          <w:rFonts w:ascii="Arial" w:hAnsi="Arial" w:cs="Arial"/>
        </w:rPr>
        <w:t>to</w:t>
      </w:r>
      <w:r w:rsidRPr="008F6AEF">
        <w:rPr>
          <w:rFonts w:ascii="Arial" w:hAnsi="Arial" w:cs="Arial"/>
          <w:spacing w:val="-8"/>
        </w:rPr>
        <w:t xml:space="preserve"> </w:t>
      </w:r>
      <w:r w:rsidRPr="008F6AEF">
        <w:rPr>
          <w:rFonts w:ascii="Arial" w:hAnsi="Arial" w:cs="Arial"/>
        </w:rPr>
        <w:t>day</w:t>
      </w:r>
      <w:r w:rsidRPr="008F6AEF">
        <w:rPr>
          <w:rFonts w:ascii="Arial" w:hAnsi="Arial" w:cs="Arial"/>
          <w:spacing w:val="-14"/>
        </w:rPr>
        <w:t xml:space="preserve"> </w:t>
      </w:r>
      <w:r w:rsidRPr="008F6AEF">
        <w:rPr>
          <w:rFonts w:ascii="Arial" w:hAnsi="Arial" w:cs="Arial"/>
        </w:rPr>
        <w:t>cash</w:t>
      </w:r>
      <w:r w:rsidRPr="008F6AEF">
        <w:rPr>
          <w:rFonts w:ascii="Arial" w:hAnsi="Arial" w:cs="Arial"/>
          <w:spacing w:val="-8"/>
        </w:rPr>
        <w:t xml:space="preserve"> </w:t>
      </w:r>
      <w:r w:rsidRPr="008F6AEF">
        <w:rPr>
          <w:rFonts w:ascii="Arial" w:hAnsi="Arial" w:cs="Arial"/>
        </w:rPr>
        <w:t>management.</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8"/>
        </w:rPr>
        <w:t xml:space="preserve"> </w:t>
      </w:r>
      <w:r w:rsidRPr="008F6AEF">
        <w:rPr>
          <w:rFonts w:ascii="Arial" w:hAnsi="Arial" w:cs="Arial"/>
        </w:rPr>
        <w:t>Group</w:t>
      </w:r>
      <w:r w:rsidRPr="008F6AEF">
        <w:rPr>
          <w:rFonts w:ascii="Arial" w:hAnsi="Arial" w:cs="Arial"/>
          <w:spacing w:val="-8"/>
        </w:rPr>
        <w:t xml:space="preserve"> </w:t>
      </w:r>
      <w:r w:rsidRPr="008F6AEF">
        <w:rPr>
          <w:rFonts w:ascii="Arial" w:hAnsi="Arial" w:cs="Arial"/>
        </w:rPr>
        <w:t>has</w:t>
      </w:r>
      <w:r w:rsidRPr="008F6AEF">
        <w:rPr>
          <w:rFonts w:ascii="Arial" w:hAnsi="Arial" w:cs="Arial"/>
          <w:spacing w:val="-8"/>
        </w:rPr>
        <w:t xml:space="preserve"> </w:t>
      </w:r>
      <w:r w:rsidRPr="008F6AEF">
        <w:rPr>
          <w:rFonts w:ascii="Arial" w:hAnsi="Arial" w:cs="Arial"/>
        </w:rPr>
        <w:t>invested</w:t>
      </w:r>
      <w:r w:rsidRPr="008F6AEF">
        <w:rPr>
          <w:rFonts w:ascii="Arial" w:hAnsi="Arial" w:cs="Arial"/>
          <w:spacing w:val="-8"/>
        </w:rPr>
        <w:t xml:space="preserve"> </w:t>
      </w:r>
      <w:r w:rsidRPr="008F6AEF">
        <w:rPr>
          <w:rFonts w:ascii="Arial" w:hAnsi="Arial" w:cs="Arial"/>
        </w:rPr>
        <w:t>significantly</w:t>
      </w:r>
      <w:r w:rsidRPr="008F6AEF">
        <w:rPr>
          <w:rFonts w:ascii="Arial" w:hAnsi="Arial" w:cs="Arial"/>
          <w:spacing w:val="-14"/>
        </w:rPr>
        <w:t xml:space="preserve"> </w:t>
      </w:r>
      <w:r w:rsidRPr="008F6AEF">
        <w:rPr>
          <w:rFonts w:ascii="Arial" w:hAnsi="Arial" w:cs="Arial"/>
        </w:rPr>
        <w:t>in</w:t>
      </w:r>
      <w:r w:rsidRPr="008F6AEF">
        <w:rPr>
          <w:rFonts w:ascii="Arial" w:hAnsi="Arial" w:cs="Arial"/>
          <w:spacing w:val="-8"/>
        </w:rPr>
        <w:t xml:space="preserve"> </w:t>
      </w:r>
      <w:r w:rsidRPr="008F6AEF">
        <w:rPr>
          <w:rFonts w:ascii="Arial" w:hAnsi="Arial" w:cs="Arial"/>
        </w:rPr>
        <w:t>restructuring</w:t>
      </w:r>
      <w:r w:rsidRPr="008F6AEF">
        <w:rPr>
          <w:rFonts w:ascii="Arial" w:hAnsi="Arial" w:cs="Arial"/>
          <w:spacing w:val="-13"/>
        </w:rPr>
        <w:t xml:space="preserve"> </w:t>
      </w:r>
      <w:r w:rsidRPr="008F6AEF">
        <w:rPr>
          <w:rFonts w:ascii="Arial" w:hAnsi="Arial" w:cs="Arial"/>
        </w:rPr>
        <w:t>the</w:t>
      </w:r>
      <w:r w:rsidRPr="008F6AEF">
        <w:rPr>
          <w:rFonts w:ascii="Arial" w:hAnsi="Arial" w:cs="Arial"/>
          <w:spacing w:val="-8"/>
        </w:rPr>
        <w:t xml:space="preserve"> </w:t>
      </w:r>
      <w:r w:rsidRPr="008F6AEF">
        <w:rPr>
          <w:rFonts w:ascii="Arial" w:hAnsi="Arial" w:cs="Arial"/>
        </w:rPr>
        <w:t>Group</w:t>
      </w:r>
      <w:r w:rsidRPr="008F6AEF">
        <w:rPr>
          <w:rFonts w:ascii="Arial" w:hAnsi="Arial" w:cs="Arial"/>
          <w:spacing w:val="-8"/>
        </w:rPr>
        <w:t xml:space="preserve"> </w:t>
      </w:r>
      <w:r w:rsidRPr="008F6AEF">
        <w:rPr>
          <w:rFonts w:ascii="Arial" w:hAnsi="Arial" w:cs="Arial"/>
        </w:rPr>
        <w:t>and</w:t>
      </w:r>
      <w:r w:rsidRPr="008F6AEF">
        <w:rPr>
          <w:rFonts w:ascii="Arial" w:hAnsi="Arial" w:cs="Arial"/>
          <w:spacing w:val="-8"/>
        </w:rPr>
        <w:t xml:space="preserve"> </w:t>
      </w:r>
      <w:r w:rsidRPr="008F6AEF">
        <w:rPr>
          <w:rFonts w:ascii="Arial" w:hAnsi="Arial" w:cs="Arial"/>
        </w:rPr>
        <w:t xml:space="preserve">building products written in current code bases, accordingly the Group is liquid with £673,000 (2016: </w:t>
      </w:r>
      <w:r w:rsidRPr="008F6AEF">
        <w:rPr>
          <w:rFonts w:ascii="Arial" w:hAnsi="Arial" w:cs="Arial"/>
          <w:spacing w:val="-3"/>
        </w:rPr>
        <w:t xml:space="preserve">£1,162,000) </w:t>
      </w:r>
      <w:r w:rsidRPr="008F6AEF">
        <w:rPr>
          <w:rFonts w:ascii="Arial" w:hAnsi="Arial" w:cs="Arial"/>
        </w:rPr>
        <w:t>available</w:t>
      </w:r>
      <w:r w:rsidRPr="008F6AEF">
        <w:rPr>
          <w:rFonts w:ascii="Arial" w:hAnsi="Arial" w:cs="Arial"/>
          <w:spacing w:val="-18"/>
        </w:rPr>
        <w:t xml:space="preserve"> </w:t>
      </w:r>
      <w:r w:rsidRPr="008F6AEF">
        <w:rPr>
          <w:rFonts w:ascii="Arial" w:hAnsi="Arial" w:cs="Arial"/>
        </w:rPr>
        <w:t>cash</w:t>
      </w:r>
      <w:r w:rsidRPr="008F6AEF">
        <w:rPr>
          <w:rFonts w:ascii="Arial" w:hAnsi="Arial" w:cs="Arial"/>
          <w:spacing w:val="-18"/>
        </w:rPr>
        <w:t xml:space="preserve"> </w:t>
      </w:r>
      <w:r w:rsidRPr="008F6AEF">
        <w:rPr>
          <w:rFonts w:ascii="Arial" w:hAnsi="Arial" w:cs="Arial"/>
        </w:rPr>
        <w:t>resources</w:t>
      </w:r>
      <w:r w:rsidRPr="008F6AEF">
        <w:rPr>
          <w:rFonts w:ascii="Arial" w:hAnsi="Arial" w:cs="Arial"/>
          <w:spacing w:val="-18"/>
        </w:rPr>
        <w:t xml:space="preserve"> </w:t>
      </w:r>
      <w:r w:rsidRPr="008F6AEF">
        <w:rPr>
          <w:rFonts w:ascii="Arial" w:hAnsi="Arial" w:cs="Arial"/>
        </w:rPr>
        <w:t>against</w:t>
      </w:r>
      <w:r w:rsidRPr="008F6AEF">
        <w:rPr>
          <w:rFonts w:ascii="Arial" w:hAnsi="Arial" w:cs="Arial"/>
          <w:spacing w:val="-20"/>
        </w:rPr>
        <w:t xml:space="preserve"> </w:t>
      </w:r>
      <w:r w:rsidRPr="008F6AEF">
        <w:rPr>
          <w:rFonts w:ascii="Arial" w:hAnsi="Arial" w:cs="Arial"/>
        </w:rPr>
        <w:t>a</w:t>
      </w:r>
      <w:r w:rsidRPr="008F6AEF">
        <w:rPr>
          <w:rFonts w:ascii="Arial" w:hAnsi="Arial" w:cs="Arial"/>
          <w:spacing w:val="-24"/>
        </w:rPr>
        <w:t xml:space="preserve"> </w:t>
      </w:r>
      <w:r w:rsidRPr="008F6AEF">
        <w:rPr>
          <w:rFonts w:ascii="Arial" w:hAnsi="Arial" w:cs="Arial"/>
        </w:rPr>
        <w:t>liability</w:t>
      </w:r>
      <w:r w:rsidRPr="008F6AEF">
        <w:rPr>
          <w:rFonts w:ascii="Arial" w:hAnsi="Arial" w:cs="Arial"/>
          <w:spacing w:val="-24"/>
        </w:rPr>
        <w:t xml:space="preserve"> </w:t>
      </w:r>
      <w:r w:rsidRPr="008F6AEF">
        <w:rPr>
          <w:rFonts w:ascii="Arial" w:hAnsi="Arial" w:cs="Arial"/>
        </w:rPr>
        <w:t>payable</w:t>
      </w:r>
      <w:r w:rsidRPr="008F6AEF">
        <w:rPr>
          <w:rFonts w:ascii="Arial" w:hAnsi="Arial" w:cs="Arial"/>
          <w:spacing w:val="-23"/>
        </w:rPr>
        <w:t xml:space="preserve"> </w:t>
      </w:r>
      <w:r w:rsidRPr="008F6AEF">
        <w:rPr>
          <w:rFonts w:ascii="Arial" w:hAnsi="Arial" w:cs="Arial"/>
        </w:rPr>
        <w:t>within</w:t>
      </w:r>
      <w:r w:rsidRPr="008F6AEF">
        <w:rPr>
          <w:rFonts w:ascii="Arial" w:hAnsi="Arial" w:cs="Arial"/>
          <w:spacing w:val="-23"/>
        </w:rPr>
        <w:t xml:space="preserve"> </w:t>
      </w:r>
      <w:r w:rsidRPr="008F6AEF">
        <w:rPr>
          <w:rFonts w:ascii="Arial" w:hAnsi="Arial" w:cs="Arial"/>
        </w:rPr>
        <w:t>the</w:t>
      </w:r>
      <w:r w:rsidRPr="008F6AEF">
        <w:rPr>
          <w:rFonts w:ascii="Arial" w:hAnsi="Arial" w:cs="Arial"/>
          <w:spacing w:val="-18"/>
        </w:rPr>
        <w:t xml:space="preserve"> </w:t>
      </w:r>
      <w:r w:rsidRPr="008F6AEF">
        <w:rPr>
          <w:rFonts w:ascii="Arial" w:hAnsi="Arial" w:cs="Arial"/>
        </w:rPr>
        <w:t>next</w:t>
      </w:r>
      <w:r w:rsidRPr="008F6AEF">
        <w:rPr>
          <w:rFonts w:ascii="Arial" w:hAnsi="Arial" w:cs="Arial"/>
          <w:spacing w:val="-23"/>
        </w:rPr>
        <w:t xml:space="preserve"> </w:t>
      </w:r>
      <w:r w:rsidRPr="008F6AEF">
        <w:rPr>
          <w:rFonts w:ascii="Arial" w:hAnsi="Arial" w:cs="Arial"/>
        </w:rPr>
        <w:t>12</w:t>
      </w:r>
      <w:r w:rsidRPr="008F6AEF">
        <w:rPr>
          <w:rFonts w:ascii="Arial" w:hAnsi="Arial" w:cs="Arial"/>
          <w:spacing w:val="-18"/>
        </w:rPr>
        <w:t xml:space="preserve"> </w:t>
      </w:r>
      <w:r w:rsidRPr="008F6AEF">
        <w:rPr>
          <w:rFonts w:ascii="Arial" w:hAnsi="Arial" w:cs="Arial"/>
        </w:rPr>
        <w:t>months</w:t>
      </w:r>
      <w:r w:rsidRPr="008F6AEF">
        <w:rPr>
          <w:rFonts w:ascii="Arial" w:hAnsi="Arial" w:cs="Arial"/>
          <w:spacing w:val="-18"/>
        </w:rPr>
        <w:t xml:space="preserve"> </w:t>
      </w:r>
      <w:r w:rsidRPr="008F6AEF">
        <w:rPr>
          <w:rFonts w:ascii="Arial" w:hAnsi="Arial" w:cs="Arial"/>
        </w:rPr>
        <w:t>of</w:t>
      </w:r>
      <w:r w:rsidRPr="008F6AEF">
        <w:rPr>
          <w:rFonts w:ascii="Arial" w:hAnsi="Arial" w:cs="Arial"/>
          <w:spacing w:val="-26"/>
        </w:rPr>
        <w:t xml:space="preserve"> </w:t>
      </w:r>
      <w:r w:rsidRPr="008F6AEF">
        <w:rPr>
          <w:rFonts w:ascii="Arial" w:hAnsi="Arial" w:cs="Arial"/>
          <w:spacing w:val="-3"/>
        </w:rPr>
        <w:t>£1,759,000</w:t>
      </w:r>
      <w:r w:rsidRPr="008F6AEF">
        <w:rPr>
          <w:rFonts w:ascii="Arial" w:hAnsi="Arial" w:cs="Arial"/>
          <w:spacing w:val="-18"/>
        </w:rPr>
        <w:t xml:space="preserve"> </w:t>
      </w:r>
      <w:r w:rsidRPr="008F6AEF">
        <w:rPr>
          <w:rFonts w:ascii="Arial" w:hAnsi="Arial" w:cs="Arial"/>
        </w:rPr>
        <w:t>(2016:</w:t>
      </w:r>
      <w:r w:rsidRPr="008F6AEF">
        <w:rPr>
          <w:rFonts w:ascii="Arial" w:hAnsi="Arial" w:cs="Arial"/>
          <w:spacing w:val="-18"/>
        </w:rPr>
        <w:t xml:space="preserve"> </w:t>
      </w:r>
      <w:r w:rsidRPr="008F6AEF">
        <w:rPr>
          <w:rFonts w:ascii="Arial" w:hAnsi="Arial" w:cs="Arial"/>
        </w:rPr>
        <w:t xml:space="preserve">£1,541,000). Management monitor cash balances </w:t>
      </w:r>
      <w:r w:rsidRPr="008F6AEF">
        <w:rPr>
          <w:rFonts w:ascii="Arial" w:hAnsi="Arial" w:cs="Arial"/>
          <w:spacing w:val="-4"/>
        </w:rPr>
        <w:t xml:space="preserve">weekly. </w:t>
      </w:r>
      <w:r w:rsidRPr="008F6AEF">
        <w:rPr>
          <w:rFonts w:ascii="Arial" w:hAnsi="Arial" w:cs="Arial"/>
          <w:spacing w:val="-3"/>
        </w:rPr>
        <w:t xml:space="preserve">However </w:t>
      </w:r>
      <w:r w:rsidRPr="008F6AEF">
        <w:rPr>
          <w:rFonts w:ascii="Arial" w:hAnsi="Arial" w:cs="Arial"/>
        </w:rPr>
        <w:t xml:space="preserve">should any subsidiary, or the </w:t>
      </w:r>
      <w:r w:rsidRPr="008F6AEF">
        <w:rPr>
          <w:rFonts w:ascii="Arial" w:hAnsi="Arial" w:cs="Arial"/>
          <w:spacing w:val="-3"/>
        </w:rPr>
        <w:t xml:space="preserve">Company, </w:t>
      </w:r>
      <w:r w:rsidRPr="008F6AEF">
        <w:rPr>
          <w:rFonts w:ascii="Arial" w:hAnsi="Arial" w:cs="Arial"/>
        </w:rPr>
        <w:t>find that it does</w:t>
      </w:r>
      <w:r w:rsidRPr="008F6AEF">
        <w:rPr>
          <w:rFonts w:ascii="Arial" w:hAnsi="Arial" w:cs="Arial"/>
          <w:spacing w:val="-2"/>
        </w:rPr>
        <w:t xml:space="preserve"> </w:t>
      </w:r>
      <w:r w:rsidRPr="008F6AEF">
        <w:rPr>
          <w:rFonts w:ascii="Arial" w:hAnsi="Arial" w:cs="Arial"/>
        </w:rPr>
        <w:t>not</w:t>
      </w:r>
      <w:r w:rsidRPr="008F6AEF">
        <w:rPr>
          <w:rFonts w:ascii="Arial" w:hAnsi="Arial" w:cs="Arial"/>
          <w:spacing w:val="-4"/>
        </w:rPr>
        <w:t xml:space="preserve"> </w:t>
      </w:r>
      <w:r w:rsidRPr="008F6AEF">
        <w:rPr>
          <w:rFonts w:ascii="Arial" w:hAnsi="Arial" w:cs="Arial"/>
        </w:rPr>
        <w:t>have</w:t>
      </w:r>
      <w:r w:rsidRPr="008F6AEF">
        <w:rPr>
          <w:rFonts w:ascii="Arial" w:hAnsi="Arial" w:cs="Arial"/>
          <w:spacing w:val="-6"/>
        </w:rPr>
        <w:t xml:space="preserve"> </w:t>
      </w:r>
      <w:r w:rsidRPr="008F6AEF">
        <w:rPr>
          <w:rFonts w:ascii="Arial" w:hAnsi="Arial" w:cs="Arial"/>
        </w:rPr>
        <w:t>the</w:t>
      </w:r>
      <w:r w:rsidRPr="008F6AEF">
        <w:rPr>
          <w:rFonts w:ascii="Arial" w:hAnsi="Arial" w:cs="Arial"/>
          <w:spacing w:val="-2"/>
        </w:rPr>
        <w:t xml:space="preserve"> </w:t>
      </w:r>
      <w:r w:rsidRPr="008F6AEF">
        <w:rPr>
          <w:rFonts w:ascii="Arial" w:hAnsi="Arial" w:cs="Arial"/>
        </w:rPr>
        <w:t>liquidity</w:t>
      </w:r>
      <w:r w:rsidRPr="008F6AEF">
        <w:rPr>
          <w:rFonts w:ascii="Arial" w:hAnsi="Arial" w:cs="Arial"/>
          <w:spacing w:val="-12"/>
        </w:rPr>
        <w:t xml:space="preserve"> </w:t>
      </w:r>
      <w:r w:rsidRPr="008F6AEF">
        <w:rPr>
          <w:rFonts w:ascii="Arial" w:hAnsi="Arial" w:cs="Arial"/>
        </w:rPr>
        <w:t>to</w:t>
      </w:r>
      <w:r w:rsidRPr="008F6AEF">
        <w:rPr>
          <w:rFonts w:ascii="Arial" w:hAnsi="Arial" w:cs="Arial"/>
          <w:spacing w:val="-2"/>
        </w:rPr>
        <w:t xml:space="preserve"> </w:t>
      </w:r>
      <w:r w:rsidRPr="008F6AEF">
        <w:rPr>
          <w:rFonts w:ascii="Arial" w:hAnsi="Arial" w:cs="Arial"/>
        </w:rPr>
        <w:t>pay</w:t>
      </w:r>
      <w:r w:rsidRPr="008F6AEF">
        <w:rPr>
          <w:rFonts w:ascii="Arial" w:hAnsi="Arial" w:cs="Arial"/>
          <w:spacing w:val="-7"/>
        </w:rPr>
        <w:t xml:space="preserve"> </w:t>
      </w:r>
      <w:r w:rsidRPr="008F6AEF">
        <w:rPr>
          <w:rFonts w:ascii="Arial" w:hAnsi="Arial" w:cs="Arial"/>
        </w:rPr>
        <w:t>a</w:t>
      </w:r>
      <w:r w:rsidRPr="008F6AEF">
        <w:rPr>
          <w:rFonts w:ascii="Arial" w:hAnsi="Arial" w:cs="Arial"/>
          <w:spacing w:val="-7"/>
        </w:rPr>
        <w:t xml:space="preserve"> </w:t>
      </w:r>
      <w:r w:rsidRPr="008F6AEF">
        <w:rPr>
          <w:rFonts w:ascii="Arial" w:hAnsi="Arial" w:cs="Arial"/>
        </w:rPr>
        <w:t>debt</w:t>
      </w:r>
      <w:r w:rsidRPr="008F6AEF">
        <w:rPr>
          <w:rFonts w:ascii="Arial" w:hAnsi="Arial" w:cs="Arial"/>
          <w:spacing w:val="-4"/>
        </w:rPr>
        <w:t xml:space="preserve"> </w:t>
      </w:r>
      <w:r w:rsidRPr="008F6AEF">
        <w:rPr>
          <w:rFonts w:ascii="Arial" w:hAnsi="Arial" w:cs="Arial"/>
        </w:rPr>
        <w:t>as</w:t>
      </w:r>
      <w:r w:rsidRPr="008F6AEF">
        <w:rPr>
          <w:rFonts w:ascii="Arial" w:hAnsi="Arial" w:cs="Arial"/>
          <w:spacing w:val="-2"/>
        </w:rPr>
        <w:t xml:space="preserve"> </w:t>
      </w:r>
      <w:r w:rsidRPr="008F6AEF">
        <w:rPr>
          <w:rFonts w:ascii="Arial" w:hAnsi="Arial" w:cs="Arial"/>
        </w:rPr>
        <w:t>it</w:t>
      </w:r>
      <w:r w:rsidRPr="008F6AEF">
        <w:rPr>
          <w:rFonts w:ascii="Arial" w:hAnsi="Arial" w:cs="Arial"/>
          <w:spacing w:val="-4"/>
        </w:rPr>
        <w:t xml:space="preserve"> </w:t>
      </w:r>
      <w:r w:rsidRPr="008F6AEF">
        <w:rPr>
          <w:rFonts w:ascii="Arial" w:hAnsi="Arial" w:cs="Arial"/>
        </w:rPr>
        <w:t>becomes</w:t>
      </w:r>
      <w:r w:rsidRPr="008F6AEF">
        <w:rPr>
          <w:rFonts w:ascii="Arial" w:hAnsi="Arial" w:cs="Arial"/>
          <w:spacing w:val="-2"/>
        </w:rPr>
        <w:t xml:space="preserve"> </w:t>
      </w:r>
      <w:r w:rsidRPr="008F6AEF">
        <w:rPr>
          <w:rFonts w:ascii="Arial" w:hAnsi="Arial" w:cs="Arial"/>
        </w:rPr>
        <w:t>due</w:t>
      </w:r>
      <w:r w:rsidRPr="008F6AEF">
        <w:rPr>
          <w:rFonts w:ascii="Arial" w:hAnsi="Arial" w:cs="Arial"/>
          <w:spacing w:val="-2"/>
        </w:rPr>
        <w:t xml:space="preserve"> </w:t>
      </w:r>
      <w:r w:rsidRPr="008F6AEF">
        <w:rPr>
          <w:rFonts w:ascii="Arial" w:hAnsi="Arial" w:cs="Arial"/>
        </w:rPr>
        <w:t>an</w:t>
      </w:r>
      <w:r w:rsidRPr="008F6AEF">
        <w:rPr>
          <w:rFonts w:ascii="Arial" w:hAnsi="Arial" w:cs="Arial"/>
          <w:spacing w:val="-2"/>
        </w:rPr>
        <w:t xml:space="preserve"> </w:t>
      </w:r>
      <w:r w:rsidRPr="008F6AEF">
        <w:rPr>
          <w:rFonts w:ascii="Arial" w:hAnsi="Arial" w:cs="Arial"/>
        </w:rPr>
        <w:t>inter-company</w:t>
      </w:r>
      <w:r w:rsidRPr="008F6AEF">
        <w:rPr>
          <w:rFonts w:ascii="Arial" w:hAnsi="Arial" w:cs="Arial"/>
          <w:spacing w:val="-7"/>
        </w:rPr>
        <w:t xml:space="preserve"> </w:t>
      </w:r>
      <w:r w:rsidRPr="008F6AEF">
        <w:rPr>
          <w:rFonts w:ascii="Arial" w:hAnsi="Arial" w:cs="Arial"/>
        </w:rPr>
        <w:t>cash</w:t>
      </w:r>
      <w:r w:rsidRPr="008F6AEF">
        <w:rPr>
          <w:rFonts w:ascii="Arial" w:hAnsi="Arial" w:cs="Arial"/>
          <w:spacing w:val="-6"/>
        </w:rPr>
        <w:t xml:space="preserve"> </w:t>
      </w:r>
      <w:r w:rsidRPr="008F6AEF">
        <w:rPr>
          <w:rFonts w:ascii="Arial" w:hAnsi="Arial" w:cs="Arial"/>
        </w:rPr>
        <w:t>transfer</w:t>
      </w:r>
      <w:r w:rsidRPr="008F6AEF">
        <w:rPr>
          <w:rFonts w:ascii="Arial" w:hAnsi="Arial" w:cs="Arial"/>
          <w:spacing w:val="-12"/>
        </w:rPr>
        <w:t xml:space="preserve"> </w:t>
      </w:r>
      <w:r w:rsidRPr="008F6AEF">
        <w:rPr>
          <w:rFonts w:ascii="Arial" w:hAnsi="Arial" w:cs="Arial"/>
        </w:rPr>
        <w:t>will</w:t>
      </w:r>
      <w:r w:rsidRPr="008F6AEF">
        <w:rPr>
          <w:rFonts w:ascii="Arial" w:hAnsi="Arial" w:cs="Arial"/>
          <w:spacing w:val="-8"/>
        </w:rPr>
        <w:t xml:space="preserve"> </w:t>
      </w:r>
      <w:r w:rsidRPr="008F6AEF">
        <w:rPr>
          <w:rFonts w:ascii="Arial" w:hAnsi="Arial" w:cs="Arial"/>
        </w:rPr>
        <w:t>be</w:t>
      </w:r>
      <w:r w:rsidRPr="008F6AEF">
        <w:rPr>
          <w:rFonts w:ascii="Arial" w:hAnsi="Arial" w:cs="Arial"/>
          <w:spacing w:val="-2"/>
        </w:rPr>
        <w:t xml:space="preserve"> </w:t>
      </w:r>
      <w:r w:rsidRPr="008F6AEF">
        <w:rPr>
          <w:rFonts w:ascii="Arial" w:hAnsi="Arial" w:cs="Arial"/>
        </w:rPr>
        <w:t>made available by another member of the</w:t>
      </w:r>
      <w:r w:rsidRPr="008F6AEF">
        <w:rPr>
          <w:rFonts w:ascii="Arial" w:hAnsi="Arial" w:cs="Arial"/>
          <w:spacing w:val="-33"/>
        </w:rPr>
        <w:t xml:space="preserve"> </w:t>
      </w:r>
      <w:r w:rsidRPr="008F6AEF">
        <w:rPr>
          <w:rFonts w:ascii="Arial" w:hAnsi="Arial" w:cs="Arial"/>
        </w:rPr>
        <w:t>Group.</w:t>
      </w:r>
    </w:p>
    <w:p w:rsidR="00F25015" w:rsidRDefault="00F25015" w:rsidP="00F25015">
      <w:pPr>
        <w:pStyle w:val="BodyText"/>
        <w:spacing w:before="101" w:line="244" w:lineRule="auto"/>
        <w:ind w:right="-46"/>
        <w:jc w:val="both"/>
        <w:rPr>
          <w:rFonts w:ascii="Arial" w:hAnsi="Arial" w:cs="Arial"/>
        </w:rPr>
      </w:pPr>
    </w:p>
    <w:p w:rsidR="00B92A2E" w:rsidRDefault="00B92A2E" w:rsidP="00F25015">
      <w:pPr>
        <w:pStyle w:val="BodyText"/>
        <w:spacing w:before="101" w:line="244" w:lineRule="auto"/>
        <w:ind w:right="-46"/>
        <w:jc w:val="both"/>
        <w:rPr>
          <w:rFonts w:ascii="Arial" w:hAnsi="Arial" w:cs="Arial"/>
        </w:rPr>
      </w:pPr>
    </w:p>
    <w:p w:rsidR="00B92A2E" w:rsidRPr="008F6AEF" w:rsidRDefault="00B92A2E" w:rsidP="00F25015">
      <w:pPr>
        <w:pStyle w:val="BodyText"/>
        <w:spacing w:before="101" w:line="244" w:lineRule="auto"/>
        <w:ind w:right="-46"/>
        <w:jc w:val="both"/>
        <w:rPr>
          <w:rFonts w:ascii="Arial" w:hAnsi="Arial" w:cs="Arial"/>
        </w:rPr>
      </w:pPr>
    </w:p>
    <w:p w:rsidR="00F25015" w:rsidRPr="008F6AEF" w:rsidRDefault="00F25015" w:rsidP="00F25015">
      <w:pPr>
        <w:pStyle w:val="BodyText"/>
        <w:numPr>
          <w:ilvl w:val="0"/>
          <w:numId w:val="3"/>
        </w:numPr>
        <w:spacing w:before="101" w:line="244" w:lineRule="auto"/>
        <w:ind w:right="-46"/>
        <w:jc w:val="both"/>
        <w:rPr>
          <w:rFonts w:ascii="Arial" w:hAnsi="Arial" w:cs="Arial"/>
          <w:b/>
        </w:rPr>
      </w:pPr>
      <w:r w:rsidRPr="008F6AEF">
        <w:rPr>
          <w:rFonts w:ascii="Arial" w:hAnsi="Arial" w:cs="Arial"/>
          <w:b/>
        </w:rPr>
        <w:t>Financial and operational risk management</w:t>
      </w:r>
    </w:p>
    <w:p w:rsidR="00F25015" w:rsidRPr="008F6AEF" w:rsidRDefault="00F25015" w:rsidP="00F25015">
      <w:pPr>
        <w:pStyle w:val="BodyText"/>
        <w:spacing w:before="223" w:line="244" w:lineRule="auto"/>
        <w:ind w:right="-46"/>
        <w:jc w:val="both"/>
        <w:rPr>
          <w:rFonts w:ascii="Arial" w:hAnsi="Arial" w:cs="Arial"/>
        </w:rPr>
      </w:pPr>
      <w:r w:rsidRPr="008F6AEF">
        <w:rPr>
          <w:rFonts w:ascii="Arial" w:hAnsi="Arial" w:cs="Arial"/>
        </w:rPr>
        <w:t>The</w:t>
      </w:r>
      <w:r w:rsidRPr="008F6AEF">
        <w:rPr>
          <w:rFonts w:ascii="Arial" w:hAnsi="Arial" w:cs="Arial"/>
          <w:spacing w:val="-16"/>
        </w:rPr>
        <w:t xml:space="preserve"> </w:t>
      </w:r>
      <w:r w:rsidRPr="008F6AEF">
        <w:rPr>
          <w:rFonts w:ascii="Arial" w:hAnsi="Arial" w:cs="Arial"/>
          <w:spacing w:val="-5"/>
        </w:rPr>
        <w:t>Group’s</w:t>
      </w:r>
      <w:r w:rsidRPr="008F6AEF">
        <w:rPr>
          <w:rFonts w:ascii="Arial" w:hAnsi="Arial" w:cs="Arial"/>
          <w:spacing w:val="-16"/>
        </w:rPr>
        <w:t xml:space="preserve"> </w:t>
      </w:r>
      <w:r w:rsidRPr="008F6AEF">
        <w:rPr>
          <w:rFonts w:ascii="Arial" w:hAnsi="Arial" w:cs="Arial"/>
        </w:rPr>
        <w:t>activities</w:t>
      </w:r>
      <w:r w:rsidRPr="008F6AEF">
        <w:rPr>
          <w:rFonts w:ascii="Arial" w:hAnsi="Arial" w:cs="Arial"/>
          <w:spacing w:val="-16"/>
        </w:rPr>
        <w:t xml:space="preserve"> </w:t>
      </w:r>
      <w:r w:rsidRPr="008F6AEF">
        <w:rPr>
          <w:rFonts w:ascii="Arial" w:hAnsi="Arial" w:cs="Arial"/>
        </w:rPr>
        <w:t>expose</w:t>
      </w:r>
      <w:r w:rsidRPr="008F6AEF">
        <w:rPr>
          <w:rFonts w:ascii="Arial" w:hAnsi="Arial" w:cs="Arial"/>
          <w:spacing w:val="-16"/>
        </w:rPr>
        <w:t xml:space="preserve"> </w:t>
      </w:r>
      <w:r w:rsidRPr="008F6AEF">
        <w:rPr>
          <w:rFonts w:ascii="Arial" w:hAnsi="Arial" w:cs="Arial"/>
        </w:rPr>
        <w:t>it</w:t>
      </w:r>
      <w:r w:rsidRPr="008F6AEF">
        <w:rPr>
          <w:rFonts w:ascii="Arial" w:hAnsi="Arial" w:cs="Arial"/>
          <w:spacing w:val="-22"/>
        </w:rPr>
        <w:t xml:space="preserve"> </w:t>
      </w:r>
      <w:r w:rsidRPr="008F6AEF">
        <w:rPr>
          <w:rFonts w:ascii="Arial" w:hAnsi="Arial" w:cs="Arial"/>
        </w:rPr>
        <w:t>to</w:t>
      </w:r>
      <w:r w:rsidRPr="008F6AEF">
        <w:rPr>
          <w:rFonts w:ascii="Arial" w:hAnsi="Arial" w:cs="Arial"/>
          <w:spacing w:val="-16"/>
        </w:rPr>
        <w:t xml:space="preserve"> </w:t>
      </w:r>
      <w:r w:rsidRPr="008F6AEF">
        <w:rPr>
          <w:rFonts w:ascii="Arial" w:hAnsi="Arial" w:cs="Arial"/>
        </w:rPr>
        <w:t>a</w:t>
      </w:r>
      <w:r w:rsidRPr="008F6AEF">
        <w:rPr>
          <w:rFonts w:ascii="Arial" w:hAnsi="Arial" w:cs="Arial"/>
          <w:spacing w:val="-27"/>
        </w:rPr>
        <w:t xml:space="preserve"> </w:t>
      </w:r>
      <w:r w:rsidRPr="008F6AEF">
        <w:rPr>
          <w:rFonts w:ascii="Arial" w:hAnsi="Arial" w:cs="Arial"/>
        </w:rPr>
        <w:t>variety</w:t>
      </w:r>
      <w:r w:rsidRPr="008F6AEF">
        <w:rPr>
          <w:rFonts w:ascii="Arial" w:hAnsi="Arial" w:cs="Arial"/>
          <w:spacing w:val="-21"/>
        </w:rPr>
        <w:t xml:space="preserve"> </w:t>
      </w:r>
      <w:r w:rsidRPr="008F6AEF">
        <w:rPr>
          <w:rFonts w:ascii="Arial" w:hAnsi="Arial" w:cs="Arial"/>
        </w:rPr>
        <w:t>of</w:t>
      </w:r>
      <w:r w:rsidRPr="008F6AEF">
        <w:rPr>
          <w:rFonts w:ascii="Arial" w:hAnsi="Arial" w:cs="Arial"/>
          <w:spacing w:val="-28"/>
        </w:rPr>
        <w:t xml:space="preserve"> </w:t>
      </w:r>
      <w:r w:rsidRPr="008F6AEF">
        <w:rPr>
          <w:rFonts w:ascii="Arial" w:hAnsi="Arial" w:cs="Arial"/>
        </w:rPr>
        <w:t>financial</w:t>
      </w:r>
      <w:r w:rsidRPr="008F6AEF">
        <w:rPr>
          <w:rFonts w:ascii="Arial" w:hAnsi="Arial" w:cs="Arial"/>
          <w:spacing w:val="-22"/>
        </w:rPr>
        <w:t xml:space="preserve"> </w:t>
      </w:r>
      <w:r w:rsidRPr="008F6AEF">
        <w:rPr>
          <w:rFonts w:ascii="Arial" w:hAnsi="Arial" w:cs="Arial"/>
        </w:rPr>
        <w:t>risks</w:t>
      </w:r>
      <w:r w:rsidRPr="008F6AEF">
        <w:rPr>
          <w:rFonts w:ascii="Arial" w:hAnsi="Arial" w:cs="Arial"/>
          <w:spacing w:val="-21"/>
        </w:rPr>
        <w:t xml:space="preserve"> </w:t>
      </w:r>
      <w:r w:rsidRPr="008F6AEF">
        <w:rPr>
          <w:rFonts w:ascii="Arial" w:hAnsi="Arial" w:cs="Arial"/>
        </w:rPr>
        <w:t>which</w:t>
      </w:r>
      <w:r w:rsidRPr="008F6AEF">
        <w:rPr>
          <w:rFonts w:ascii="Arial" w:hAnsi="Arial" w:cs="Arial"/>
          <w:spacing w:val="-16"/>
        </w:rPr>
        <w:t xml:space="preserve"> </w:t>
      </w:r>
      <w:r w:rsidRPr="008F6AEF">
        <w:rPr>
          <w:rFonts w:ascii="Arial" w:hAnsi="Arial" w:cs="Arial"/>
          <w:spacing w:val="-3"/>
        </w:rPr>
        <w:t>are</w:t>
      </w:r>
      <w:r w:rsidRPr="008F6AEF">
        <w:rPr>
          <w:rFonts w:ascii="Arial" w:hAnsi="Arial" w:cs="Arial"/>
          <w:spacing w:val="-16"/>
        </w:rPr>
        <w:t xml:space="preserve"> </w:t>
      </w:r>
      <w:r w:rsidRPr="008F6AEF">
        <w:rPr>
          <w:rFonts w:ascii="Arial" w:hAnsi="Arial" w:cs="Arial"/>
        </w:rPr>
        <w:t>managed</w:t>
      </w:r>
      <w:r w:rsidRPr="008F6AEF">
        <w:rPr>
          <w:rFonts w:ascii="Arial" w:hAnsi="Arial" w:cs="Arial"/>
          <w:spacing w:val="-16"/>
        </w:rPr>
        <w:t xml:space="preserve"> </w:t>
      </w:r>
      <w:r w:rsidRPr="008F6AEF">
        <w:rPr>
          <w:rFonts w:ascii="Arial" w:hAnsi="Arial" w:cs="Arial"/>
        </w:rPr>
        <w:t>by</w:t>
      </w:r>
      <w:r w:rsidRPr="008F6AEF">
        <w:rPr>
          <w:rFonts w:ascii="Arial" w:hAnsi="Arial" w:cs="Arial"/>
          <w:spacing w:val="-26"/>
        </w:rPr>
        <w:t xml:space="preserve"> </w:t>
      </w:r>
      <w:r w:rsidRPr="008F6AEF">
        <w:rPr>
          <w:rFonts w:ascii="Arial" w:hAnsi="Arial" w:cs="Arial"/>
        </w:rPr>
        <w:t>the</w:t>
      </w:r>
      <w:r w:rsidRPr="008F6AEF">
        <w:rPr>
          <w:rFonts w:ascii="Arial" w:hAnsi="Arial" w:cs="Arial"/>
          <w:spacing w:val="-16"/>
        </w:rPr>
        <w:t xml:space="preserve"> </w:t>
      </w:r>
      <w:r w:rsidRPr="008F6AEF">
        <w:rPr>
          <w:rFonts w:ascii="Arial" w:hAnsi="Arial" w:cs="Arial"/>
        </w:rPr>
        <w:t>Group</w:t>
      </w:r>
      <w:r w:rsidRPr="008F6AEF">
        <w:rPr>
          <w:rFonts w:ascii="Arial" w:hAnsi="Arial" w:cs="Arial"/>
          <w:spacing w:val="-16"/>
        </w:rPr>
        <w:t xml:space="preserve"> </w:t>
      </w:r>
      <w:r w:rsidRPr="008F6AEF">
        <w:rPr>
          <w:rFonts w:ascii="Arial" w:hAnsi="Arial" w:cs="Arial"/>
        </w:rPr>
        <w:t>and</w:t>
      </w:r>
      <w:r w:rsidRPr="008F6AEF">
        <w:rPr>
          <w:rFonts w:ascii="Arial" w:hAnsi="Arial" w:cs="Arial"/>
          <w:spacing w:val="-16"/>
        </w:rPr>
        <w:t xml:space="preserve"> </w:t>
      </w:r>
      <w:r w:rsidRPr="008F6AEF">
        <w:rPr>
          <w:rFonts w:ascii="Arial" w:hAnsi="Arial" w:cs="Arial"/>
        </w:rPr>
        <w:lastRenderedPageBreak/>
        <w:t>subsidiary management</w:t>
      </w:r>
      <w:r w:rsidRPr="008F6AEF">
        <w:rPr>
          <w:rFonts w:ascii="Arial" w:hAnsi="Arial" w:cs="Arial"/>
          <w:spacing w:val="-22"/>
        </w:rPr>
        <w:t xml:space="preserve"> </w:t>
      </w:r>
      <w:r w:rsidRPr="008F6AEF">
        <w:rPr>
          <w:rFonts w:ascii="Arial" w:hAnsi="Arial" w:cs="Arial"/>
        </w:rPr>
        <w:t>teams</w:t>
      </w:r>
      <w:r w:rsidRPr="008F6AEF">
        <w:rPr>
          <w:rFonts w:ascii="Arial" w:hAnsi="Arial" w:cs="Arial"/>
          <w:spacing w:val="-16"/>
        </w:rPr>
        <w:t xml:space="preserve"> </w:t>
      </w:r>
      <w:r w:rsidRPr="008F6AEF">
        <w:rPr>
          <w:rFonts w:ascii="Arial" w:hAnsi="Arial" w:cs="Arial"/>
        </w:rPr>
        <w:t>as</w:t>
      </w:r>
      <w:r w:rsidRPr="008F6AEF">
        <w:rPr>
          <w:rFonts w:ascii="Arial" w:hAnsi="Arial" w:cs="Arial"/>
          <w:spacing w:val="-16"/>
        </w:rPr>
        <w:t xml:space="preserve"> </w:t>
      </w:r>
      <w:r w:rsidRPr="008F6AEF">
        <w:rPr>
          <w:rFonts w:ascii="Arial" w:hAnsi="Arial" w:cs="Arial"/>
        </w:rPr>
        <w:t>part</w:t>
      </w:r>
      <w:r w:rsidRPr="008F6AEF">
        <w:rPr>
          <w:rFonts w:ascii="Arial" w:hAnsi="Arial" w:cs="Arial"/>
          <w:spacing w:val="-18"/>
        </w:rPr>
        <w:t xml:space="preserve"> </w:t>
      </w:r>
      <w:r w:rsidRPr="008F6AEF">
        <w:rPr>
          <w:rFonts w:ascii="Arial" w:hAnsi="Arial" w:cs="Arial"/>
        </w:rPr>
        <w:t>of</w:t>
      </w:r>
      <w:r w:rsidRPr="008F6AEF">
        <w:rPr>
          <w:rFonts w:ascii="Arial" w:hAnsi="Arial" w:cs="Arial"/>
          <w:spacing w:val="-28"/>
        </w:rPr>
        <w:t xml:space="preserve"> </w:t>
      </w:r>
      <w:r w:rsidRPr="008F6AEF">
        <w:rPr>
          <w:rFonts w:ascii="Arial" w:hAnsi="Arial" w:cs="Arial"/>
        </w:rPr>
        <w:t>their</w:t>
      </w:r>
      <w:r w:rsidRPr="008F6AEF">
        <w:rPr>
          <w:rFonts w:ascii="Arial" w:hAnsi="Arial" w:cs="Arial"/>
          <w:spacing w:val="-21"/>
        </w:rPr>
        <w:t xml:space="preserve"> </w:t>
      </w:r>
      <w:r w:rsidRPr="008F6AEF">
        <w:rPr>
          <w:rFonts w:ascii="Arial" w:hAnsi="Arial" w:cs="Arial"/>
          <w:spacing w:val="-3"/>
        </w:rPr>
        <w:t>day-to-day</w:t>
      </w:r>
      <w:r w:rsidRPr="008F6AEF">
        <w:rPr>
          <w:rFonts w:ascii="Arial" w:hAnsi="Arial" w:cs="Arial"/>
          <w:spacing w:val="-21"/>
        </w:rPr>
        <w:t xml:space="preserve"> </w:t>
      </w:r>
      <w:r w:rsidRPr="008F6AEF">
        <w:rPr>
          <w:rFonts w:ascii="Arial" w:hAnsi="Arial" w:cs="Arial"/>
        </w:rPr>
        <w:t>responsibilities.</w:t>
      </w:r>
      <w:r w:rsidRPr="008F6AEF">
        <w:rPr>
          <w:rFonts w:ascii="Arial" w:hAnsi="Arial" w:cs="Arial"/>
          <w:spacing w:val="-21"/>
        </w:rPr>
        <w:t xml:space="preserve"> </w:t>
      </w:r>
      <w:r w:rsidRPr="008F6AEF">
        <w:rPr>
          <w:rFonts w:ascii="Arial" w:hAnsi="Arial" w:cs="Arial"/>
        </w:rPr>
        <w:t>The</w:t>
      </w:r>
      <w:r w:rsidRPr="008F6AEF">
        <w:rPr>
          <w:rFonts w:ascii="Arial" w:hAnsi="Arial" w:cs="Arial"/>
          <w:spacing w:val="-16"/>
        </w:rPr>
        <w:t xml:space="preserve"> </w:t>
      </w:r>
      <w:r w:rsidRPr="008F6AEF">
        <w:rPr>
          <w:rFonts w:ascii="Arial" w:hAnsi="Arial" w:cs="Arial"/>
          <w:spacing w:val="-5"/>
        </w:rPr>
        <w:t>Group’s</w:t>
      </w:r>
      <w:r w:rsidRPr="008F6AEF">
        <w:rPr>
          <w:rFonts w:ascii="Arial" w:hAnsi="Arial" w:cs="Arial"/>
          <w:spacing w:val="-16"/>
        </w:rPr>
        <w:t xml:space="preserve"> </w:t>
      </w:r>
      <w:r w:rsidRPr="008F6AEF">
        <w:rPr>
          <w:rFonts w:ascii="Arial" w:hAnsi="Arial" w:cs="Arial"/>
        </w:rPr>
        <w:t>overall</w:t>
      </w:r>
      <w:r w:rsidRPr="008F6AEF">
        <w:rPr>
          <w:rFonts w:ascii="Arial" w:hAnsi="Arial" w:cs="Arial"/>
          <w:spacing w:val="-22"/>
        </w:rPr>
        <w:t xml:space="preserve"> </w:t>
      </w:r>
      <w:r w:rsidRPr="008F6AEF">
        <w:rPr>
          <w:rFonts w:ascii="Arial" w:hAnsi="Arial" w:cs="Arial"/>
        </w:rPr>
        <w:t>risk</w:t>
      </w:r>
      <w:r w:rsidRPr="008F6AEF">
        <w:rPr>
          <w:rFonts w:ascii="Arial" w:hAnsi="Arial" w:cs="Arial"/>
          <w:spacing w:val="-19"/>
        </w:rPr>
        <w:t xml:space="preserve"> </w:t>
      </w:r>
      <w:r w:rsidRPr="008F6AEF">
        <w:rPr>
          <w:rFonts w:ascii="Arial" w:hAnsi="Arial" w:cs="Arial"/>
        </w:rPr>
        <w:t>management</w:t>
      </w:r>
      <w:r w:rsidRPr="008F6AEF">
        <w:rPr>
          <w:rFonts w:ascii="Arial" w:hAnsi="Arial" w:cs="Arial"/>
          <w:spacing w:val="-18"/>
        </w:rPr>
        <w:t xml:space="preserve"> </w:t>
      </w:r>
      <w:r w:rsidRPr="008F6AEF">
        <w:rPr>
          <w:rFonts w:ascii="Arial" w:hAnsi="Arial" w:cs="Arial"/>
        </w:rPr>
        <w:t>policy concentrates</w:t>
      </w:r>
      <w:r w:rsidRPr="008F6AEF">
        <w:rPr>
          <w:rFonts w:ascii="Arial" w:hAnsi="Arial" w:cs="Arial"/>
          <w:spacing w:val="-4"/>
        </w:rPr>
        <w:t xml:space="preserve"> </w:t>
      </w:r>
      <w:r w:rsidRPr="008F6AEF">
        <w:rPr>
          <w:rFonts w:ascii="Arial" w:hAnsi="Arial" w:cs="Arial"/>
        </w:rPr>
        <w:t>on</w:t>
      </w:r>
      <w:r w:rsidRPr="008F6AEF">
        <w:rPr>
          <w:rFonts w:ascii="Arial" w:hAnsi="Arial" w:cs="Arial"/>
          <w:spacing w:val="-9"/>
        </w:rPr>
        <w:t xml:space="preserve"> </w:t>
      </w:r>
      <w:r w:rsidRPr="008F6AEF">
        <w:rPr>
          <w:rFonts w:ascii="Arial" w:hAnsi="Arial" w:cs="Arial"/>
        </w:rPr>
        <w:t>those</w:t>
      </w:r>
      <w:r w:rsidRPr="008F6AEF">
        <w:rPr>
          <w:rFonts w:ascii="Arial" w:hAnsi="Arial" w:cs="Arial"/>
          <w:spacing w:val="-4"/>
        </w:rPr>
        <w:t xml:space="preserve"> </w:t>
      </w:r>
      <w:r w:rsidRPr="008F6AEF">
        <w:rPr>
          <w:rFonts w:ascii="Arial" w:hAnsi="Arial" w:cs="Arial"/>
        </w:rPr>
        <w:t>areas</w:t>
      </w:r>
      <w:r w:rsidRPr="008F6AEF">
        <w:rPr>
          <w:rFonts w:ascii="Arial" w:hAnsi="Arial" w:cs="Arial"/>
          <w:spacing w:val="-4"/>
        </w:rPr>
        <w:t xml:space="preserve"> </w:t>
      </w:r>
      <w:r w:rsidRPr="008F6AEF">
        <w:rPr>
          <w:rFonts w:ascii="Arial" w:hAnsi="Arial" w:cs="Arial"/>
        </w:rPr>
        <w:t>of</w:t>
      </w:r>
      <w:r w:rsidRPr="008F6AEF">
        <w:rPr>
          <w:rFonts w:ascii="Arial" w:hAnsi="Arial" w:cs="Arial"/>
          <w:spacing w:val="-11"/>
        </w:rPr>
        <w:t xml:space="preserve"> </w:t>
      </w:r>
      <w:r w:rsidRPr="008F6AEF">
        <w:rPr>
          <w:rFonts w:ascii="Arial" w:hAnsi="Arial" w:cs="Arial"/>
        </w:rPr>
        <w:t>exposure</w:t>
      </w:r>
      <w:r w:rsidRPr="008F6AEF">
        <w:rPr>
          <w:rFonts w:ascii="Arial" w:hAnsi="Arial" w:cs="Arial"/>
          <w:spacing w:val="-4"/>
        </w:rPr>
        <w:t xml:space="preserve"> </w:t>
      </w:r>
      <w:r w:rsidRPr="008F6AEF">
        <w:rPr>
          <w:rFonts w:ascii="Arial" w:hAnsi="Arial" w:cs="Arial"/>
        </w:rPr>
        <w:t>most</w:t>
      </w:r>
      <w:r w:rsidRPr="008F6AEF">
        <w:rPr>
          <w:rFonts w:ascii="Arial" w:hAnsi="Arial" w:cs="Arial"/>
          <w:spacing w:val="-6"/>
        </w:rPr>
        <w:t xml:space="preserve"> </w:t>
      </w:r>
      <w:r w:rsidRPr="008F6AEF">
        <w:rPr>
          <w:rFonts w:ascii="Arial" w:hAnsi="Arial" w:cs="Arial"/>
          <w:spacing w:val="-3"/>
        </w:rPr>
        <w:t>relevant</w:t>
      </w:r>
      <w:r w:rsidRPr="008F6AEF">
        <w:rPr>
          <w:rFonts w:ascii="Arial" w:hAnsi="Arial" w:cs="Arial"/>
          <w:spacing w:val="-10"/>
        </w:rPr>
        <w:t xml:space="preserve"> </w:t>
      </w:r>
      <w:r w:rsidRPr="008F6AEF">
        <w:rPr>
          <w:rFonts w:ascii="Arial" w:hAnsi="Arial" w:cs="Arial"/>
        </w:rPr>
        <w:t>to</w:t>
      </w:r>
      <w:r w:rsidRPr="008F6AEF">
        <w:rPr>
          <w:rFonts w:ascii="Arial" w:hAnsi="Arial" w:cs="Arial"/>
          <w:spacing w:val="-4"/>
        </w:rPr>
        <w:t xml:space="preserve"> </w:t>
      </w:r>
      <w:r w:rsidRPr="008F6AEF">
        <w:rPr>
          <w:rFonts w:ascii="Arial" w:hAnsi="Arial" w:cs="Arial"/>
        </w:rPr>
        <w:t>its</w:t>
      </w:r>
      <w:r w:rsidRPr="008F6AEF">
        <w:rPr>
          <w:rFonts w:ascii="Arial" w:hAnsi="Arial" w:cs="Arial"/>
          <w:spacing w:val="-4"/>
        </w:rPr>
        <w:t xml:space="preserve"> </w:t>
      </w:r>
      <w:r w:rsidRPr="008F6AEF">
        <w:rPr>
          <w:rFonts w:ascii="Arial" w:hAnsi="Arial" w:cs="Arial"/>
        </w:rPr>
        <w:t>operations.</w:t>
      </w:r>
      <w:r w:rsidRPr="008F6AEF">
        <w:rPr>
          <w:rFonts w:ascii="Arial" w:hAnsi="Arial" w:cs="Arial"/>
          <w:spacing w:val="-10"/>
        </w:rPr>
        <w:t xml:space="preserve"> </w:t>
      </w:r>
      <w:r w:rsidRPr="008F6AEF">
        <w:rPr>
          <w:rFonts w:ascii="Arial" w:hAnsi="Arial" w:cs="Arial"/>
        </w:rPr>
        <w:t>These</w:t>
      </w:r>
      <w:r w:rsidRPr="008F6AEF">
        <w:rPr>
          <w:rFonts w:ascii="Arial" w:hAnsi="Arial" w:cs="Arial"/>
          <w:spacing w:val="-9"/>
        </w:rPr>
        <w:t xml:space="preserve"> </w:t>
      </w:r>
      <w:r w:rsidRPr="008F6AEF">
        <w:rPr>
          <w:rFonts w:ascii="Arial" w:hAnsi="Arial" w:cs="Arial"/>
        </w:rPr>
        <w:t>fall</w:t>
      </w:r>
      <w:r w:rsidRPr="008F6AEF">
        <w:rPr>
          <w:rFonts w:ascii="Arial" w:hAnsi="Arial" w:cs="Arial"/>
          <w:spacing w:val="-10"/>
        </w:rPr>
        <w:t xml:space="preserve"> </w:t>
      </w:r>
      <w:r w:rsidRPr="008F6AEF">
        <w:rPr>
          <w:rFonts w:ascii="Arial" w:hAnsi="Arial" w:cs="Arial"/>
        </w:rPr>
        <w:t>into</w:t>
      </w:r>
      <w:r w:rsidRPr="008F6AEF">
        <w:rPr>
          <w:rFonts w:ascii="Arial" w:hAnsi="Arial" w:cs="Arial"/>
          <w:spacing w:val="-9"/>
        </w:rPr>
        <w:t xml:space="preserve"> </w:t>
      </w:r>
      <w:r w:rsidRPr="008F6AEF">
        <w:rPr>
          <w:rFonts w:ascii="Arial" w:hAnsi="Arial" w:cs="Arial"/>
        </w:rPr>
        <w:t>four</w:t>
      </w:r>
      <w:r w:rsidRPr="008F6AEF">
        <w:rPr>
          <w:rFonts w:ascii="Arial" w:hAnsi="Arial" w:cs="Arial"/>
          <w:spacing w:val="-10"/>
        </w:rPr>
        <w:t xml:space="preserve"> </w:t>
      </w:r>
      <w:r w:rsidRPr="008F6AEF">
        <w:rPr>
          <w:rFonts w:ascii="Arial" w:hAnsi="Arial" w:cs="Arial"/>
        </w:rPr>
        <w:t>categories:</w:t>
      </w:r>
    </w:p>
    <w:p w:rsidR="00F25015" w:rsidRPr="008F6AEF" w:rsidRDefault="00F25015" w:rsidP="00F25015">
      <w:pPr>
        <w:pStyle w:val="BodyText"/>
        <w:spacing w:before="8"/>
        <w:ind w:right="-46"/>
        <w:rPr>
          <w:rFonts w:ascii="Arial" w:hAnsi="Arial" w:cs="Arial"/>
        </w:rPr>
      </w:pPr>
    </w:p>
    <w:p w:rsidR="00F25015" w:rsidRPr="008F6AEF" w:rsidRDefault="00F25015" w:rsidP="00F25015">
      <w:pPr>
        <w:pStyle w:val="ListParagraph"/>
        <w:numPr>
          <w:ilvl w:val="0"/>
          <w:numId w:val="10"/>
        </w:numPr>
        <w:tabs>
          <w:tab w:val="left" w:pos="637"/>
        </w:tabs>
        <w:ind w:right="-46"/>
        <w:jc w:val="both"/>
        <w:rPr>
          <w:rFonts w:ascii="Arial" w:hAnsi="Arial" w:cs="Arial"/>
        </w:rPr>
      </w:pPr>
      <w:r w:rsidRPr="008F6AEF">
        <w:rPr>
          <w:rFonts w:ascii="Arial" w:hAnsi="Arial" w:cs="Arial"/>
        </w:rPr>
        <w:t xml:space="preserve">Competitive risk — that our products </w:t>
      </w:r>
      <w:r w:rsidRPr="008F6AEF">
        <w:rPr>
          <w:rFonts w:ascii="Arial" w:hAnsi="Arial" w:cs="Arial"/>
          <w:spacing w:val="-3"/>
        </w:rPr>
        <w:t xml:space="preserve">are </w:t>
      </w:r>
      <w:r w:rsidRPr="008F6AEF">
        <w:rPr>
          <w:rFonts w:ascii="Arial" w:hAnsi="Arial" w:cs="Arial"/>
        </w:rPr>
        <w:t xml:space="preserve">no longer competitive or </w:t>
      </w:r>
      <w:r w:rsidRPr="008F6AEF">
        <w:rPr>
          <w:rFonts w:ascii="Arial" w:hAnsi="Arial" w:cs="Arial"/>
          <w:spacing w:val="-3"/>
        </w:rPr>
        <w:t xml:space="preserve">relevant </w:t>
      </w:r>
      <w:r w:rsidRPr="008F6AEF">
        <w:rPr>
          <w:rFonts w:ascii="Arial" w:hAnsi="Arial" w:cs="Arial"/>
        </w:rPr>
        <w:t>to our</w:t>
      </w:r>
      <w:r w:rsidRPr="008F6AEF">
        <w:rPr>
          <w:rFonts w:ascii="Arial" w:hAnsi="Arial" w:cs="Arial"/>
          <w:spacing w:val="-46"/>
        </w:rPr>
        <w:t xml:space="preserve"> </w:t>
      </w:r>
      <w:r w:rsidRPr="008F6AEF">
        <w:rPr>
          <w:rFonts w:ascii="Arial" w:hAnsi="Arial" w:cs="Arial"/>
        </w:rPr>
        <w:t>customers;</w:t>
      </w:r>
    </w:p>
    <w:p w:rsidR="00F25015" w:rsidRPr="008F6AEF" w:rsidRDefault="00F25015" w:rsidP="00F25015">
      <w:pPr>
        <w:pStyle w:val="ListParagraph"/>
        <w:numPr>
          <w:ilvl w:val="0"/>
          <w:numId w:val="10"/>
        </w:numPr>
        <w:tabs>
          <w:tab w:val="left" w:pos="637"/>
        </w:tabs>
        <w:ind w:right="-46"/>
        <w:jc w:val="both"/>
        <w:rPr>
          <w:rFonts w:ascii="Arial" w:hAnsi="Arial" w:cs="Arial"/>
        </w:rPr>
      </w:pPr>
      <w:r w:rsidRPr="008F6AEF">
        <w:rPr>
          <w:rFonts w:ascii="Arial" w:hAnsi="Arial" w:cs="Arial"/>
        </w:rPr>
        <w:t>Cash</w:t>
      </w:r>
      <w:r w:rsidRPr="008F6AEF">
        <w:rPr>
          <w:rFonts w:ascii="Arial" w:hAnsi="Arial" w:cs="Arial"/>
          <w:spacing w:val="-6"/>
        </w:rPr>
        <w:t xml:space="preserve"> </w:t>
      </w:r>
      <w:r w:rsidRPr="008F6AEF">
        <w:rPr>
          <w:rFonts w:ascii="Arial" w:hAnsi="Arial" w:cs="Arial"/>
        </w:rPr>
        <w:t>flow</w:t>
      </w:r>
      <w:r w:rsidRPr="008F6AEF">
        <w:rPr>
          <w:rFonts w:ascii="Arial" w:hAnsi="Arial" w:cs="Arial"/>
          <w:spacing w:val="-6"/>
        </w:rPr>
        <w:t xml:space="preserve"> </w:t>
      </w:r>
      <w:r w:rsidRPr="008F6AEF">
        <w:rPr>
          <w:rFonts w:ascii="Arial" w:hAnsi="Arial" w:cs="Arial"/>
        </w:rPr>
        <w:t>and</w:t>
      </w:r>
      <w:r w:rsidRPr="008F6AEF">
        <w:rPr>
          <w:rFonts w:ascii="Arial" w:hAnsi="Arial" w:cs="Arial"/>
          <w:spacing w:val="-1"/>
        </w:rPr>
        <w:t xml:space="preserve"> </w:t>
      </w:r>
      <w:r w:rsidRPr="008F6AEF">
        <w:rPr>
          <w:rFonts w:ascii="Arial" w:hAnsi="Arial" w:cs="Arial"/>
        </w:rPr>
        <w:t>liquidity</w:t>
      </w:r>
      <w:r w:rsidRPr="008F6AEF">
        <w:rPr>
          <w:rFonts w:ascii="Arial" w:hAnsi="Arial" w:cs="Arial"/>
          <w:spacing w:val="-7"/>
        </w:rPr>
        <w:t xml:space="preserve"> </w:t>
      </w:r>
      <w:r w:rsidRPr="008F6AEF">
        <w:rPr>
          <w:rFonts w:ascii="Arial" w:hAnsi="Arial" w:cs="Arial"/>
        </w:rPr>
        <w:t>risk</w:t>
      </w:r>
      <w:r w:rsidRPr="008F6AEF">
        <w:rPr>
          <w:rFonts w:ascii="Arial" w:hAnsi="Arial" w:cs="Arial"/>
          <w:spacing w:val="-5"/>
        </w:rPr>
        <w:t xml:space="preserve"> </w:t>
      </w:r>
      <w:r w:rsidRPr="008F6AEF">
        <w:rPr>
          <w:rFonts w:ascii="Arial" w:hAnsi="Arial" w:cs="Arial"/>
        </w:rPr>
        <w:t>—</w:t>
      </w:r>
      <w:r w:rsidRPr="008F6AEF">
        <w:rPr>
          <w:rFonts w:ascii="Arial" w:hAnsi="Arial" w:cs="Arial"/>
          <w:spacing w:val="-6"/>
        </w:rPr>
        <w:t xml:space="preserve"> </w:t>
      </w:r>
      <w:r w:rsidRPr="008F6AEF">
        <w:rPr>
          <w:rFonts w:ascii="Arial" w:hAnsi="Arial" w:cs="Arial"/>
        </w:rPr>
        <w:t>that</w:t>
      </w:r>
      <w:r w:rsidRPr="008F6AEF">
        <w:rPr>
          <w:rFonts w:ascii="Arial" w:hAnsi="Arial" w:cs="Arial"/>
          <w:spacing w:val="-8"/>
        </w:rPr>
        <w:t xml:space="preserve"> </w:t>
      </w:r>
      <w:r w:rsidRPr="008F6AEF">
        <w:rPr>
          <w:rFonts w:ascii="Arial" w:hAnsi="Arial" w:cs="Arial"/>
        </w:rPr>
        <w:t>we</w:t>
      </w:r>
      <w:r w:rsidRPr="008F6AEF">
        <w:rPr>
          <w:rFonts w:ascii="Arial" w:hAnsi="Arial" w:cs="Arial"/>
          <w:spacing w:val="-1"/>
        </w:rPr>
        <w:t xml:space="preserve"> </w:t>
      </w:r>
      <w:r w:rsidRPr="008F6AEF">
        <w:rPr>
          <w:rFonts w:ascii="Arial" w:hAnsi="Arial" w:cs="Arial"/>
        </w:rPr>
        <w:t>run</w:t>
      </w:r>
      <w:r w:rsidRPr="008F6AEF">
        <w:rPr>
          <w:rFonts w:ascii="Arial" w:hAnsi="Arial" w:cs="Arial"/>
          <w:spacing w:val="-1"/>
        </w:rPr>
        <w:t xml:space="preserve"> </w:t>
      </w:r>
      <w:r w:rsidRPr="008F6AEF">
        <w:rPr>
          <w:rFonts w:ascii="Arial" w:hAnsi="Arial" w:cs="Arial"/>
        </w:rPr>
        <w:t>out</w:t>
      </w:r>
      <w:r w:rsidRPr="008F6AEF">
        <w:rPr>
          <w:rFonts w:ascii="Arial" w:hAnsi="Arial" w:cs="Arial"/>
          <w:spacing w:val="-3"/>
        </w:rPr>
        <w:t xml:space="preserve"> </w:t>
      </w:r>
      <w:r w:rsidRPr="008F6AEF">
        <w:rPr>
          <w:rFonts w:ascii="Arial" w:hAnsi="Arial" w:cs="Arial"/>
        </w:rPr>
        <w:t>of</w:t>
      </w:r>
      <w:r w:rsidRPr="008F6AEF">
        <w:rPr>
          <w:rFonts w:ascii="Arial" w:hAnsi="Arial" w:cs="Arial"/>
          <w:spacing w:val="-14"/>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cash</w:t>
      </w:r>
      <w:r w:rsidRPr="008F6AEF">
        <w:rPr>
          <w:rFonts w:ascii="Arial" w:hAnsi="Arial" w:cs="Arial"/>
          <w:spacing w:val="-1"/>
        </w:rPr>
        <w:t xml:space="preserve"> </w:t>
      </w:r>
      <w:r w:rsidRPr="008F6AEF">
        <w:rPr>
          <w:rFonts w:ascii="Arial" w:hAnsi="Arial" w:cs="Arial"/>
        </w:rPr>
        <w:t>required</w:t>
      </w:r>
      <w:r w:rsidRPr="008F6AEF">
        <w:rPr>
          <w:rFonts w:ascii="Arial" w:hAnsi="Arial" w:cs="Arial"/>
          <w:spacing w:val="-6"/>
        </w:rPr>
        <w:t xml:space="preserve"> </w:t>
      </w:r>
      <w:r w:rsidRPr="008F6AEF">
        <w:rPr>
          <w:rFonts w:ascii="Arial" w:hAnsi="Arial" w:cs="Arial"/>
        </w:rPr>
        <w:t>to</w:t>
      </w:r>
      <w:r w:rsidRPr="008F6AEF">
        <w:rPr>
          <w:rFonts w:ascii="Arial" w:hAnsi="Arial" w:cs="Arial"/>
          <w:spacing w:val="-1"/>
        </w:rPr>
        <w:t xml:space="preserve"> </w:t>
      </w:r>
      <w:r w:rsidRPr="008F6AEF">
        <w:rPr>
          <w:rFonts w:ascii="Arial" w:hAnsi="Arial" w:cs="Arial"/>
        </w:rPr>
        <w:t>run</w:t>
      </w:r>
      <w:r w:rsidRPr="008F6AEF">
        <w:rPr>
          <w:rFonts w:ascii="Arial" w:hAnsi="Arial" w:cs="Arial"/>
          <w:spacing w:val="-6"/>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business;</w:t>
      </w:r>
    </w:p>
    <w:p w:rsidR="00F25015" w:rsidRPr="008F6AEF" w:rsidRDefault="00F25015" w:rsidP="00F25015">
      <w:pPr>
        <w:pStyle w:val="ListParagraph"/>
        <w:numPr>
          <w:ilvl w:val="0"/>
          <w:numId w:val="10"/>
        </w:numPr>
        <w:tabs>
          <w:tab w:val="left" w:pos="637"/>
        </w:tabs>
        <w:ind w:right="-46"/>
        <w:jc w:val="both"/>
        <w:rPr>
          <w:rFonts w:ascii="Arial" w:hAnsi="Arial" w:cs="Arial"/>
        </w:rPr>
      </w:pPr>
      <w:r w:rsidRPr="008F6AEF">
        <w:rPr>
          <w:rFonts w:ascii="Arial" w:hAnsi="Arial" w:cs="Arial"/>
        </w:rPr>
        <w:t>Credit risk — that our customers do not</w:t>
      </w:r>
      <w:r w:rsidRPr="008F6AEF">
        <w:rPr>
          <w:rFonts w:ascii="Arial" w:hAnsi="Arial" w:cs="Arial"/>
          <w:spacing w:val="-23"/>
        </w:rPr>
        <w:t xml:space="preserve"> </w:t>
      </w:r>
      <w:r w:rsidRPr="008F6AEF">
        <w:rPr>
          <w:rFonts w:ascii="Arial" w:hAnsi="Arial" w:cs="Arial"/>
        </w:rPr>
        <w:t>pay;</w:t>
      </w:r>
    </w:p>
    <w:p w:rsidR="00F25015" w:rsidRPr="008F6AEF" w:rsidRDefault="00F25015" w:rsidP="00F25015">
      <w:pPr>
        <w:pStyle w:val="ListParagraph"/>
        <w:numPr>
          <w:ilvl w:val="0"/>
          <w:numId w:val="10"/>
        </w:numPr>
        <w:tabs>
          <w:tab w:val="left" w:pos="637"/>
        </w:tabs>
        <w:ind w:right="-46"/>
        <w:jc w:val="both"/>
        <w:rPr>
          <w:rFonts w:ascii="Arial" w:hAnsi="Arial" w:cs="Arial"/>
        </w:rPr>
      </w:pPr>
      <w:r w:rsidRPr="008F6AEF">
        <w:rPr>
          <w:rFonts w:ascii="Arial" w:hAnsi="Arial" w:cs="Arial"/>
          <w:spacing w:val="-5"/>
        </w:rPr>
        <w:t xml:space="preserve">Key </w:t>
      </w:r>
      <w:r w:rsidRPr="008F6AEF">
        <w:rPr>
          <w:rFonts w:ascii="Arial" w:hAnsi="Arial" w:cs="Arial"/>
        </w:rPr>
        <w:t>personnel risk — that we cannot attract and retain talented people;</w:t>
      </w:r>
      <w:r w:rsidRPr="008F6AEF">
        <w:rPr>
          <w:rFonts w:ascii="Arial" w:hAnsi="Arial" w:cs="Arial"/>
          <w:spacing w:val="-41"/>
        </w:rPr>
        <w:t xml:space="preserve"> </w:t>
      </w:r>
      <w:r w:rsidRPr="008F6AEF">
        <w:rPr>
          <w:rFonts w:ascii="Arial" w:hAnsi="Arial" w:cs="Arial"/>
        </w:rPr>
        <w:t>and</w:t>
      </w:r>
    </w:p>
    <w:p w:rsidR="00F25015" w:rsidRPr="008F6AEF" w:rsidRDefault="00F25015" w:rsidP="00F25015">
      <w:pPr>
        <w:pStyle w:val="ListParagraph"/>
        <w:numPr>
          <w:ilvl w:val="0"/>
          <w:numId w:val="10"/>
        </w:numPr>
        <w:tabs>
          <w:tab w:val="left" w:pos="637"/>
        </w:tabs>
        <w:ind w:right="-46"/>
        <w:jc w:val="both"/>
        <w:rPr>
          <w:rFonts w:ascii="Arial" w:hAnsi="Arial" w:cs="Arial"/>
        </w:rPr>
      </w:pPr>
      <w:r w:rsidRPr="008F6AEF">
        <w:rPr>
          <w:rFonts w:ascii="Arial" w:hAnsi="Arial" w:cs="Arial"/>
        </w:rPr>
        <w:t>Capital</w:t>
      </w:r>
      <w:r w:rsidRPr="008F6AEF">
        <w:rPr>
          <w:rFonts w:ascii="Arial" w:hAnsi="Arial" w:cs="Arial"/>
          <w:spacing w:val="-9"/>
        </w:rPr>
        <w:t xml:space="preserve"> </w:t>
      </w:r>
      <w:r w:rsidRPr="008F6AEF">
        <w:rPr>
          <w:rFonts w:ascii="Arial" w:hAnsi="Arial" w:cs="Arial"/>
        </w:rPr>
        <w:t>risk</w:t>
      </w:r>
      <w:r w:rsidRPr="008F6AEF">
        <w:rPr>
          <w:rFonts w:ascii="Arial" w:hAnsi="Arial" w:cs="Arial"/>
          <w:spacing w:val="-6"/>
        </w:rPr>
        <w:t xml:space="preserve"> </w:t>
      </w:r>
      <w:r w:rsidRPr="008F6AEF">
        <w:rPr>
          <w:rFonts w:ascii="Arial" w:hAnsi="Arial" w:cs="Arial"/>
        </w:rPr>
        <w:t>-</w:t>
      </w:r>
      <w:r w:rsidRPr="008F6AEF">
        <w:rPr>
          <w:rFonts w:ascii="Arial" w:hAnsi="Arial" w:cs="Arial"/>
          <w:spacing w:val="-7"/>
        </w:rPr>
        <w:t xml:space="preserve"> </w:t>
      </w:r>
      <w:r w:rsidRPr="008F6AEF">
        <w:rPr>
          <w:rFonts w:ascii="Arial" w:hAnsi="Arial" w:cs="Arial"/>
        </w:rPr>
        <w:t>that</w:t>
      </w:r>
      <w:r w:rsidRPr="008F6AEF">
        <w:rPr>
          <w:rFonts w:ascii="Arial" w:hAnsi="Arial" w:cs="Arial"/>
          <w:spacing w:val="-9"/>
        </w:rPr>
        <w:t xml:space="preserve"> </w:t>
      </w:r>
      <w:r w:rsidRPr="008F6AEF">
        <w:rPr>
          <w:rFonts w:ascii="Arial" w:hAnsi="Arial" w:cs="Arial"/>
        </w:rPr>
        <w:t>we</w:t>
      </w:r>
      <w:r w:rsidRPr="008F6AEF">
        <w:rPr>
          <w:rFonts w:ascii="Arial" w:hAnsi="Arial" w:cs="Arial"/>
          <w:spacing w:val="-2"/>
        </w:rPr>
        <w:t xml:space="preserve"> </w:t>
      </w:r>
      <w:r w:rsidRPr="008F6AEF">
        <w:rPr>
          <w:rFonts w:ascii="Arial" w:hAnsi="Arial" w:cs="Arial"/>
        </w:rPr>
        <w:t>do</w:t>
      </w:r>
      <w:r w:rsidRPr="008F6AEF">
        <w:rPr>
          <w:rFonts w:ascii="Arial" w:hAnsi="Arial" w:cs="Arial"/>
          <w:spacing w:val="-2"/>
        </w:rPr>
        <w:t xml:space="preserve"> </w:t>
      </w:r>
      <w:r w:rsidRPr="008F6AEF">
        <w:rPr>
          <w:rFonts w:ascii="Arial" w:hAnsi="Arial" w:cs="Arial"/>
        </w:rPr>
        <w:t>not</w:t>
      </w:r>
      <w:r w:rsidRPr="008F6AEF">
        <w:rPr>
          <w:rFonts w:ascii="Arial" w:hAnsi="Arial" w:cs="Arial"/>
          <w:spacing w:val="-4"/>
        </w:rPr>
        <w:t xml:space="preserve"> </w:t>
      </w:r>
      <w:r w:rsidRPr="008F6AEF">
        <w:rPr>
          <w:rFonts w:ascii="Arial" w:hAnsi="Arial" w:cs="Arial"/>
        </w:rPr>
        <w:t>have</w:t>
      </w:r>
      <w:r w:rsidRPr="008F6AEF">
        <w:rPr>
          <w:rFonts w:ascii="Arial" w:hAnsi="Arial" w:cs="Arial"/>
          <w:spacing w:val="-2"/>
        </w:rPr>
        <w:t xml:space="preserve"> </w:t>
      </w:r>
      <w:r w:rsidRPr="008F6AEF">
        <w:rPr>
          <w:rFonts w:ascii="Arial" w:hAnsi="Arial" w:cs="Arial"/>
        </w:rPr>
        <w:t>an</w:t>
      </w:r>
      <w:r w:rsidRPr="008F6AEF">
        <w:rPr>
          <w:rFonts w:ascii="Arial" w:hAnsi="Arial" w:cs="Arial"/>
          <w:spacing w:val="-2"/>
        </w:rPr>
        <w:t xml:space="preserve"> </w:t>
      </w:r>
      <w:r w:rsidRPr="008F6AEF">
        <w:rPr>
          <w:rFonts w:ascii="Arial" w:hAnsi="Arial" w:cs="Arial"/>
        </w:rPr>
        <w:t>optimal</w:t>
      </w:r>
      <w:r w:rsidRPr="008F6AEF">
        <w:rPr>
          <w:rFonts w:ascii="Arial" w:hAnsi="Arial" w:cs="Arial"/>
          <w:spacing w:val="-9"/>
        </w:rPr>
        <w:t xml:space="preserve"> </w:t>
      </w:r>
      <w:r w:rsidRPr="008F6AEF">
        <w:rPr>
          <w:rFonts w:ascii="Arial" w:hAnsi="Arial" w:cs="Arial"/>
        </w:rPr>
        <w:t>structure</w:t>
      </w:r>
      <w:r w:rsidRPr="008F6AEF">
        <w:rPr>
          <w:rFonts w:ascii="Arial" w:hAnsi="Arial" w:cs="Arial"/>
          <w:spacing w:val="-7"/>
        </w:rPr>
        <w:t xml:space="preserve"> </w:t>
      </w:r>
      <w:r w:rsidRPr="008F6AEF">
        <w:rPr>
          <w:rFonts w:ascii="Arial" w:hAnsi="Arial" w:cs="Arial"/>
        </w:rPr>
        <w:t>to</w:t>
      </w:r>
      <w:r w:rsidRPr="008F6AEF">
        <w:rPr>
          <w:rFonts w:ascii="Arial" w:hAnsi="Arial" w:cs="Arial"/>
          <w:spacing w:val="-2"/>
        </w:rPr>
        <w:t xml:space="preserve"> </w:t>
      </w:r>
      <w:r w:rsidRPr="008F6AEF">
        <w:rPr>
          <w:rFonts w:ascii="Arial" w:hAnsi="Arial" w:cs="Arial"/>
        </w:rPr>
        <w:t>allow</w:t>
      </w:r>
      <w:r w:rsidRPr="008F6AEF">
        <w:rPr>
          <w:rFonts w:ascii="Arial" w:hAnsi="Arial" w:cs="Arial"/>
          <w:spacing w:val="-12"/>
        </w:rPr>
        <w:t xml:space="preserve"> </w:t>
      </w:r>
      <w:r w:rsidRPr="008F6AEF">
        <w:rPr>
          <w:rFonts w:ascii="Arial" w:hAnsi="Arial" w:cs="Arial"/>
        </w:rPr>
        <w:t>for</w:t>
      </w:r>
      <w:r w:rsidRPr="008F6AEF">
        <w:rPr>
          <w:rFonts w:ascii="Arial" w:hAnsi="Arial" w:cs="Arial"/>
          <w:spacing w:val="-12"/>
        </w:rPr>
        <w:t xml:space="preserve"> </w:t>
      </w:r>
      <w:r w:rsidRPr="008F6AEF">
        <w:rPr>
          <w:rFonts w:ascii="Arial" w:hAnsi="Arial" w:cs="Arial"/>
        </w:rPr>
        <w:t>future</w:t>
      </w:r>
      <w:r w:rsidRPr="008F6AEF">
        <w:rPr>
          <w:rFonts w:ascii="Arial" w:hAnsi="Arial" w:cs="Arial"/>
          <w:spacing w:val="-2"/>
        </w:rPr>
        <w:t xml:space="preserve"> </w:t>
      </w:r>
      <w:r w:rsidRPr="008F6AEF">
        <w:rPr>
          <w:rFonts w:ascii="Arial" w:hAnsi="Arial" w:cs="Arial"/>
        </w:rPr>
        <w:t>acquisition</w:t>
      </w:r>
      <w:r w:rsidRPr="008F6AEF">
        <w:rPr>
          <w:rFonts w:ascii="Arial" w:hAnsi="Arial" w:cs="Arial"/>
          <w:spacing w:val="-2"/>
        </w:rPr>
        <w:t xml:space="preserve"> </w:t>
      </w:r>
      <w:r w:rsidRPr="008F6AEF">
        <w:rPr>
          <w:rFonts w:ascii="Arial" w:hAnsi="Arial" w:cs="Arial"/>
        </w:rPr>
        <w:t>and</w:t>
      </w:r>
      <w:r w:rsidRPr="008F6AEF">
        <w:rPr>
          <w:rFonts w:ascii="Arial" w:hAnsi="Arial" w:cs="Arial"/>
          <w:spacing w:val="-2"/>
        </w:rPr>
        <w:t xml:space="preserve"> </w:t>
      </w:r>
      <w:r w:rsidRPr="008F6AEF">
        <w:rPr>
          <w:rFonts w:ascii="Arial" w:hAnsi="Arial" w:cs="Arial"/>
        </w:rPr>
        <w:t>growth.</w:t>
      </w:r>
    </w:p>
    <w:p w:rsidR="00F25015" w:rsidRPr="008F6AEF" w:rsidRDefault="00F25015" w:rsidP="00F25015">
      <w:pPr>
        <w:pStyle w:val="BodyText"/>
        <w:ind w:right="-46"/>
        <w:rPr>
          <w:rFonts w:ascii="Arial" w:hAnsi="Arial" w:cs="Arial"/>
          <w:sz w:val="23"/>
        </w:rPr>
      </w:pPr>
    </w:p>
    <w:p w:rsidR="00F25015" w:rsidRPr="008F6AEF" w:rsidRDefault="00F25015" w:rsidP="00F25015">
      <w:pPr>
        <w:pStyle w:val="BodyText"/>
        <w:spacing w:line="244" w:lineRule="auto"/>
        <w:ind w:right="-46"/>
        <w:jc w:val="both"/>
        <w:rPr>
          <w:rFonts w:ascii="Arial" w:hAnsi="Arial" w:cs="Arial"/>
        </w:rPr>
      </w:pPr>
      <w:r w:rsidRPr="008F6AEF">
        <w:rPr>
          <w:rFonts w:ascii="Arial" w:hAnsi="Arial" w:cs="Arial"/>
        </w:rPr>
        <w:t>Further</w:t>
      </w:r>
      <w:r w:rsidRPr="008F6AEF">
        <w:rPr>
          <w:rFonts w:ascii="Arial" w:hAnsi="Arial" w:cs="Arial"/>
          <w:spacing w:val="-13"/>
        </w:rPr>
        <w:t xml:space="preserve"> </w:t>
      </w:r>
      <w:r w:rsidRPr="008F6AEF">
        <w:rPr>
          <w:rFonts w:ascii="Arial" w:hAnsi="Arial" w:cs="Arial"/>
        </w:rPr>
        <w:t>information</w:t>
      </w:r>
      <w:r w:rsidRPr="008F6AEF">
        <w:rPr>
          <w:rFonts w:ascii="Arial" w:hAnsi="Arial" w:cs="Arial"/>
          <w:spacing w:val="-8"/>
        </w:rPr>
        <w:t xml:space="preserve"> </w:t>
      </w:r>
      <w:r w:rsidRPr="008F6AEF">
        <w:rPr>
          <w:rFonts w:ascii="Arial" w:hAnsi="Arial" w:cs="Arial"/>
        </w:rPr>
        <w:t>on</w:t>
      </w:r>
      <w:r w:rsidRPr="008F6AEF">
        <w:rPr>
          <w:rFonts w:ascii="Arial" w:hAnsi="Arial" w:cs="Arial"/>
          <w:spacing w:val="-13"/>
        </w:rPr>
        <w:t xml:space="preserve"> </w:t>
      </w:r>
      <w:r w:rsidRPr="008F6AEF">
        <w:rPr>
          <w:rFonts w:ascii="Arial" w:hAnsi="Arial" w:cs="Arial"/>
        </w:rPr>
        <w:t>these</w:t>
      </w:r>
      <w:r w:rsidRPr="008F6AEF">
        <w:rPr>
          <w:rFonts w:ascii="Arial" w:hAnsi="Arial" w:cs="Arial"/>
          <w:spacing w:val="-8"/>
        </w:rPr>
        <w:t xml:space="preserve"> </w:t>
      </w:r>
      <w:r w:rsidRPr="008F6AEF">
        <w:rPr>
          <w:rFonts w:ascii="Arial" w:hAnsi="Arial" w:cs="Arial"/>
        </w:rPr>
        <w:t>risks</w:t>
      </w:r>
      <w:r w:rsidRPr="008F6AEF">
        <w:rPr>
          <w:rFonts w:ascii="Arial" w:hAnsi="Arial" w:cs="Arial"/>
          <w:spacing w:val="-8"/>
        </w:rPr>
        <w:t xml:space="preserve"> </w:t>
      </w:r>
      <w:r w:rsidRPr="008F6AEF">
        <w:rPr>
          <w:rFonts w:ascii="Arial" w:hAnsi="Arial" w:cs="Arial"/>
        </w:rPr>
        <w:t>and</w:t>
      </w:r>
      <w:r w:rsidRPr="008F6AEF">
        <w:rPr>
          <w:rFonts w:ascii="Arial" w:hAnsi="Arial" w:cs="Arial"/>
          <w:spacing w:val="-13"/>
        </w:rPr>
        <w:t xml:space="preserve"> </w:t>
      </w:r>
      <w:r w:rsidRPr="008F6AEF">
        <w:rPr>
          <w:rFonts w:ascii="Arial" w:hAnsi="Arial" w:cs="Arial"/>
        </w:rPr>
        <w:t>the</w:t>
      </w:r>
      <w:r w:rsidRPr="008F6AEF">
        <w:rPr>
          <w:rFonts w:ascii="Arial" w:hAnsi="Arial" w:cs="Arial"/>
          <w:spacing w:val="-8"/>
        </w:rPr>
        <w:t xml:space="preserve"> </w:t>
      </w:r>
      <w:r w:rsidRPr="008F6AEF">
        <w:rPr>
          <w:rFonts w:ascii="Arial" w:hAnsi="Arial" w:cs="Arial"/>
          <w:spacing w:val="-5"/>
        </w:rPr>
        <w:t>Group’s</w:t>
      </w:r>
      <w:r w:rsidRPr="008F6AEF">
        <w:rPr>
          <w:rFonts w:ascii="Arial" w:hAnsi="Arial" w:cs="Arial"/>
          <w:spacing w:val="-8"/>
        </w:rPr>
        <w:t xml:space="preserve"> </w:t>
      </w:r>
      <w:r w:rsidRPr="008F6AEF">
        <w:rPr>
          <w:rFonts w:ascii="Arial" w:hAnsi="Arial" w:cs="Arial"/>
        </w:rPr>
        <w:t>actions</w:t>
      </w:r>
      <w:r w:rsidRPr="008F6AEF">
        <w:rPr>
          <w:rFonts w:ascii="Arial" w:hAnsi="Arial" w:cs="Arial"/>
          <w:spacing w:val="-13"/>
        </w:rPr>
        <w:t xml:space="preserve"> </w:t>
      </w:r>
      <w:r w:rsidRPr="008F6AEF">
        <w:rPr>
          <w:rFonts w:ascii="Arial" w:hAnsi="Arial" w:cs="Arial"/>
        </w:rPr>
        <w:t>to</w:t>
      </w:r>
      <w:r w:rsidRPr="008F6AEF">
        <w:rPr>
          <w:rFonts w:ascii="Arial" w:hAnsi="Arial" w:cs="Arial"/>
          <w:spacing w:val="-8"/>
        </w:rPr>
        <w:t xml:space="preserve"> </w:t>
      </w:r>
      <w:r w:rsidRPr="008F6AEF">
        <w:rPr>
          <w:rFonts w:ascii="Arial" w:hAnsi="Arial" w:cs="Arial"/>
        </w:rPr>
        <w:t>mitigate</w:t>
      </w:r>
      <w:r w:rsidRPr="008F6AEF">
        <w:rPr>
          <w:rFonts w:ascii="Arial" w:hAnsi="Arial" w:cs="Arial"/>
          <w:spacing w:val="-13"/>
        </w:rPr>
        <w:t xml:space="preserve"> </w:t>
      </w:r>
      <w:r w:rsidRPr="008F6AEF">
        <w:rPr>
          <w:rFonts w:ascii="Arial" w:hAnsi="Arial" w:cs="Arial"/>
        </w:rPr>
        <w:t>them</w:t>
      </w:r>
      <w:r w:rsidRPr="008F6AEF">
        <w:rPr>
          <w:rFonts w:ascii="Arial" w:hAnsi="Arial" w:cs="Arial"/>
          <w:spacing w:val="-8"/>
        </w:rPr>
        <w:t xml:space="preserve"> </w:t>
      </w:r>
      <w:r w:rsidRPr="008F6AEF">
        <w:rPr>
          <w:rFonts w:ascii="Arial" w:hAnsi="Arial" w:cs="Arial"/>
        </w:rPr>
        <w:t>is</w:t>
      </w:r>
      <w:r w:rsidRPr="008F6AEF">
        <w:rPr>
          <w:rFonts w:ascii="Arial" w:hAnsi="Arial" w:cs="Arial"/>
          <w:spacing w:val="-8"/>
        </w:rPr>
        <w:t xml:space="preserve"> </w:t>
      </w:r>
      <w:r w:rsidRPr="008F6AEF">
        <w:rPr>
          <w:rFonts w:ascii="Arial" w:hAnsi="Arial" w:cs="Arial"/>
        </w:rPr>
        <w:t>provided</w:t>
      </w:r>
      <w:r w:rsidRPr="008F6AEF">
        <w:rPr>
          <w:rFonts w:ascii="Arial" w:hAnsi="Arial" w:cs="Arial"/>
          <w:spacing w:val="-8"/>
        </w:rPr>
        <w:t xml:space="preserve"> </w:t>
      </w:r>
      <w:r w:rsidR="00CD126E">
        <w:rPr>
          <w:rFonts w:ascii="Arial" w:hAnsi="Arial" w:cs="Arial"/>
        </w:rPr>
        <w:t>within</w:t>
      </w:r>
      <w:r w:rsidRPr="008F6AEF">
        <w:rPr>
          <w:rFonts w:ascii="Arial" w:hAnsi="Arial" w:cs="Arial"/>
        </w:rPr>
        <w:t xml:space="preserve"> the Strategic</w:t>
      </w:r>
      <w:r w:rsidRPr="008F6AEF">
        <w:rPr>
          <w:rFonts w:ascii="Arial" w:hAnsi="Arial" w:cs="Arial"/>
          <w:spacing w:val="-14"/>
        </w:rPr>
        <w:t xml:space="preserve"> </w:t>
      </w:r>
      <w:r w:rsidRPr="008F6AEF">
        <w:rPr>
          <w:rFonts w:ascii="Arial" w:hAnsi="Arial" w:cs="Arial"/>
        </w:rPr>
        <w:t>Report.</w:t>
      </w:r>
    </w:p>
    <w:p w:rsidR="00F25015" w:rsidRPr="008F6AEF" w:rsidRDefault="00F25015" w:rsidP="00F25015">
      <w:pPr>
        <w:pStyle w:val="BodyText"/>
        <w:spacing w:line="244" w:lineRule="auto"/>
        <w:ind w:right="-46"/>
        <w:jc w:val="both"/>
        <w:rPr>
          <w:rFonts w:ascii="Arial" w:hAnsi="Arial" w:cs="Arial"/>
        </w:rPr>
      </w:pPr>
    </w:p>
    <w:p w:rsidR="00F25015" w:rsidRPr="008F6AEF" w:rsidRDefault="00F25015" w:rsidP="00F25015">
      <w:pPr>
        <w:pStyle w:val="BodyText"/>
        <w:numPr>
          <w:ilvl w:val="0"/>
          <w:numId w:val="3"/>
        </w:numPr>
        <w:spacing w:line="244" w:lineRule="auto"/>
        <w:ind w:right="-46"/>
        <w:jc w:val="both"/>
        <w:rPr>
          <w:rFonts w:ascii="Arial" w:hAnsi="Arial" w:cs="Arial"/>
          <w:b/>
        </w:rPr>
      </w:pPr>
      <w:r w:rsidRPr="008F6AEF">
        <w:rPr>
          <w:rFonts w:ascii="Arial" w:hAnsi="Arial" w:cs="Arial"/>
          <w:b/>
        </w:rPr>
        <w:t>Deferred tax assets and liabilities</w:t>
      </w:r>
    </w:p>
    <w:p w:rsidR="00F25015" w:rsidRPr="008F6AEF" w:rsidRDefault="00F25015" w:rsidP="00F25015">
      <w:pPr>
        <w:pStyle w:val="BodyText"/>
        <w:spacing w:before="228" w:line="244" w:lineRule="auto"/>
        <w:rPr>
          <w:rFonts w:ascii="Arial" w:hAnsi="Arial" w:cs="Arial"/>
        </w:rPr>
      </w:pPr>
      <w:r w:rsidRPr="008F6AEF">
        <w:rPr>
          <w:rFonts w:ascii="Arial" w:hAnsi="Arial" w:cs="Arial"/>
        </w:rPr>
        <w:t>The</w:t>
      </w:r>
      <w:r w:rsidRPr="008F6AEF">
        <w:rPr>
          <w:rFonts w:ascii="Arial" w:hAnsi="Arial" w:cs="Arial"/>
          <w:spacing w:val="-17"/>
        </w:rPr>
        <w:t xml:space="preserve"> </w:t>
      </w:r>
      <w:r w:rsidRPr="008F6AEF">
        <w:rPr>
          <w:rFonts w:ascii="Arial" w:hAnsi="Arial" w:cs="Arial"/>
        </w:rPr>
        <w:t>following</w:t>
      </w:r>
      <w:r w:rsidRPr="008F6AEF">
        <w:rPr>
          <w:rFonts w:ascii="Arial" w:hAnsi="Arial" w:cs="Arial"/>
          <w:spacing w:val="-13"/>
        </w:rPr>
        <w:t xml:space="preserve"> </w:t>
      </w:r>
      <w:r w:rsidRPr="008F6AEF">
        <w:rPr>
          <w:rFonts w:ascii="Arial" w:hAnsi="Arial" w:cs="Arial"/>
          <w:spacing w:val="-3"/>
        </w:rPr>
        <w:t>are</w:t>
      </w:r>
      <w:r w:rsidRPr="008F6AEF">
        <w:rPr>
          <w:rFonts w:ascii="Arial" w:hAnsi="Arial" w:cs="Arial"/>
          <w:spacing w:val="-18"/>
        </w:rPr>
        <w:t xml:space="preserve"> </w:t>
      </w:r>
      <w:r w:rsidRPr="008F6AEF">
        <w:rPr>
          <w:rFonts w:ascii="Arial" w:hAnsi="Arial" w:cs="Arial"/>
        </w:rPr>
        <w:t>the</w:t>
      </w:r>
      <w:r w:rsidRPr="008F6AEF">
        <w:rPr>
          <w:rFonts w:ascii="Arial" w:hAnsi="Arial" w:cs="Arial"/>
          <w:spacing w:val="-13"/>
        </w:rPr>
        <w:t xml:space="preserve"> </w:t>
      </w:r>
      <w:r w:rsidRPr="008F6AEF">
        <w:rPr>
          <w:rFonts w:ascii="Arial" w:hAnsi="Arial" w:cs="Arial"/>
        </w:rPr>
        <w:t>major</w:t>
      </w:r>
      <w:r w:rsidRPr="008F6AEF">
        <w:rPr>
          <w:rFonts w:ascii="Arial" w:hAnsi="Arial" w:cs="Arial"/>
          <w:spacing w:val="-19"/>
        </w:rPr>
        <w:t xml:space="preserve"> </w:t>
      </w:r>
      <w:r w:rsidRPr="008F6AEF">
        <w:rPr>
          <w:rFonts w:ascii="Arial" w:hAnsi="Arial" w:cs="Arial"/>
        </w:rPr>
        <w:t>deferred</w:t>
      </w:r>
      <w:r w:rsidRPr="008F6AEF">
        <w:rPr>
          <w:rFonts w:ascii="Arial" w:hAnsi="Arial" w:cs="Arial"/>
          <w:spacing w:val="-18"/>
        </w:rPr>
        <w:t xml:space="preserve"> </w:t>
      </w:r>
      <w:r w:rsidRPr="008F6AEF">
        <w:rPr>
          <w:rFonts w:ascii="Arial" w:hAnsi="Arial" w:cs="Arial"/>
        </w:rPr>
        <w:t>tax</w:t>
      </w:r>
      <w:r w:rsidRPr="008F6AEF">
        <w:rPr>
          <w:rFonts w:ascii="Arial" w:hAnsi="Arial" w:cs="Arial"/>
          <w:spacing w:val="-18"/>
        </w:rPr>
        <w:t xml:space="preserve"> </w:t>
      </w:r>
      <w:r w:rsidRPr="008F6AEF">
        <w:rPr>
          <w:rFonts w:ascii="Arial" w:hAnsi="Arial" w:cs="Arial"/>
        </w:rPr>
        <w:t>assets</w:t>
      </w:r>
      <w:r w:rsidRPr="008F6AEF">
        <w:rPr>
          <w:rFonts w:ascii="Arial" w:hAnsi="Arial" w:cs="Arial"/>
          <w:spacing w:val="-13"/>
        </w:rPr>
        <w:t xml:space="preserve"> </w:t>
      </w:r>
      <w:r w:rsidRPr="008F6AEF">
        <w:rPr>
          <w:rFonts w:ascii="Arial" w:hAnsi="Arial" w:cs="Arial"/>
        </w:rPr>
        <w:t>and</w:t>
      </w:r>
      <w:r w:rsidRPr="008F6AEF">
        <w:rPr>
          <w:rFonts w:ascii="Arial" w:hAnsi="Arial" w:cs="Arial"/>
          <w:spacing w:val="-13"/>
        </w:rPr>
        <w:t xml:space="preserve"> </w:t>
      </w:r>
      <w:r w:rsidRPr="008F6AEF">
        <w:rPr>
          <w:rFonts w:ascii="Arial" w:hAnsi="Arial" w:cs="Arial"/>
        </w:rPr>
        <w:t>liabilities</w:t>
      </w:r>
      <w:r w:rsidRPr="008F6AEF">
        <w:rPr>
          <w:rFonts w:ascii="Arial" w:hAnsi="Arial" w:cs="Arial"/>
          <w:spacing w:val="-13"/>
        </w:rPr>
        <w:t xml:space="preserve"> </w:t>
      </w:r>
      <w:r w:rsidRPr="008F6AEF">
        <w:rPr>
          <w:rFonts w:ascii="Arial" w:hAnsi="Arial" w:cs="Arial"/>
        </w:rPr>
        <w:t>recognised</w:t>
      </w:r>
      <w:r w:rsidRPr="008F6AEF">
        <w:rPr>
          <w:rFonts w:ascii="Arial" w:hAnsi="Arial" w:cs="Arial"/>
          <w:spacing w:val="-13"/>
        </w:rPr>
        <w:t xml:space="preserve"> </w:t>
      </w:r>
      <w:r w:rsidRPr="008F6AEF">
        <w:rPr>
          <w:rFonts w:ascii="Arial" w:hAnsi="Arial" w:cs="Arial"/>
        </w:rPr>
        <w:t>by</w:t>
      </w:r>
      <w:r w:rsidRPr="008F6AEF">
        <w:rPr>
          <w:rFonts w:ascii="Arial" w:hAnsi="Arial" w:cs="Arial"/>
          <w:spacing w:val="-23"/>
        </w:rPr>
        <w:t xml:space="preserve"> </w:t>
      </w:r>
      <w:r w:rsidRPr="008F6AEF">
        <w:rPr>
          <w:rFonts w:ascii="Arial" w:hAnsi="Arial" w:cs="Arial"/>
        </w:rPr>
        <w:t>the</w:t>
      </w:r>
      <w:r w:rsidRPr="008F6AEF">
        <w:rPr>
          <w:rFonts w:ascii="Arial" w:hAnsi="Arial" w:cs="Arial"/>
          <w:spacing w:val="-13"/>
        </w:rPr>
        <w:t xml:space="preserve"> </w:t>
      </w:r>
      <w:r w:rsidRPr="008F6AEF">
        <w:rPr>
          <w:rFonts w:ascii="Arial" w:hAnsi="Arial" w:cs="Arial"/>
        </w:rPr>
        <w:t>Group</w:t>
      </w:r>
      <w:r w:rsidRPr="008F6AEF">
        <w:rPr>
          <w:rFonts w:ascii="Arial" w:hAnsi="Arial" w:cs="Arial"/>
          <w:spacing w:val="-13"/>
        </w:rPr>
        <w:t xml:space="preserve"> </w:t>
      </w:r>
      <w:r w:rsidRPr="008F6AEF">
        <w:rPr>
          <w:rFonts w:ascii="Arial" w:hAnsi="Arial" w:cs="Arial"/>
        </w:rPr>
        <w:t>and</w:t>
      </w:r>
      <w:r w:rsidRPr="008F6AEF">
        <w:rPr>
          <w:rFonts w:ascii="Arial" w:hAnsi="Arial" w:cs="Arial"/>
          <w:spacing w:val="-18"/>
        </w:rPr>
        <w:t xml:space="preserve"> </w:t>
      </w:r>
      <w:r w:rsidRPr="008F6AEF">
        <w:rPr>
          <w:rFonts w:ascii="Arial" w:hAnsi="Arial" w:cs="Arial"/>
        </w:rPr>
        <w:t>the</w:t>
      </w:r>
      <w:r w:rsidRPr="008F6AEF">
        <w:rPr>
          <w:rFonts w:ascii="Arial" w:hAnsi="Arial" w:cs="Arial"/>
          <w:spacing w:val="-13"/>
        </w:rPr>
        <w:t xml:space="preserve"> </w:t>
      </w:r>
      <w:r w:rsidRPr="008F6AEF">
        <w:rPr>
          <w:rFonts w:ascii="Arial" w:hAnsi="Arial" w:cs="Arial"/>
        </w:rPr>
        <w:t xml:space="preserve">movements thereon during the current year </w:t>
      </w:r>
      <w:r w:rsidR="00370139">
        <w:rPr>
          <w:rFonts w:ascii="Arial" w:hAnsi="Arial" w:cs="Arial"/>
        </w:rPr>
        <w:t>a</w:t>
      </w:r>
      <w:r w:rsidRPr="008F6AEF">
        <w:rPr>
          <w:rFonts w:ascii="Arial" w:hAnsi="Arial" w:cs="Arial"/>
        </w:rPr>
        <w:t>nd the prior</w:t>
      </w:r>
      <w:r w:rsidRPr="008F6AEF">
        <w:rPr>
          <w:rFonts w:ascii="Arial" w:hAnsi="Arial" w:cs="Arial"/>
          <w:spacing w:val="-37"/>
        </w:rPr>
        <w:t xml:space="preserve"> </w:t>
      </w:r>
      <w:r w:rsidRPr="008F6AEF">
        <w:rPr>
          <w:rFonts w:ascii="Arial" w:hAnsi="Arial" w:cs="Arial"/>
        </w:rPr>
        <w:t>year:</w:t>
      </w:r>
    </w:p>
    <w:p w:rsidR="00F25015" w:rsidRPr="008F6AEF" w:rsidRDefault="00F25015" w:rsidP="00F25015">
      <w:pPr>
        <w:pStyle w:val="BodyText"/>
        <w:spacing w:before="228" w:line="244" w:lineRule="auto"/>
        <w:rPr>
          <w:rFonts w:ascii="Arial" w:hAnsi="Arial" w:cs="Arial"/>
        </w:rPr>
      </w:pPr>
    </w:p>
    <w:tbl>
      <w:tblPr>
        <w:tblW w:w="9356" w:type="dxa"/>
        <w:jc w:val="center"/>
        <w:tblLayout w:type="fixed"/>
        <w:tblCellMar>
          <w:left w:w="0" w:type="dxa"/>
          <w:right w:w="0" w:type="dxa"/>
        </w:tblCellMar>
        <w:tblLook w:val="01E0" w:firstRow="1" w:lastRow="1" w:firstColumn="1" w:lastColumn="1" w:noHBand="0" w:noVBand="0"/>
      </w:tblPr>
      <w:tblGrid>
        <w:gridCol w:w="2313"/>
        <w:gridCol w:w="1173"/>
        <w:gridCol w:w="1174"/>
        <w:gridCol w:w="1174"/>
        <w:gridCol w:w="1174"/>
        <w:gridCol w:w="1174"/>
        <w:gridCol w:w="1174"/>
      </w:tblGrid>
      <w:tr w:rsidR="00CD126E" w:rsidRPr="008F6AEF" w:rsidTr="00F25015">
        <w:trPr>
          <w:trHeight w:val="285"/>
          <w:jc w:val="center"/>
        </w:trPr>
        <w:tc>
          <w:tcPr>
            <w:tcW w:w="2313" w:type="dxa"/>
            <w:shd w:val="clear" w:color="auto" w:fill="auto"/>
          </w:tcPr>
          <w:p w:rsidR="00CD126E" w:rsidRPr="008F6AEF" w:rsidRDefault="00CD126E" w:rsidP="00F25015">
            <w:pPr>
              <w:pStyle w:val="TableParagraph"/>
              <w:spacing w:before="33" w:line="233" w:lineRule="exact"/>
              <w:jc w:val="left"/>
              <w:rPr>
                <w:rFonts w:ascii="Arial" w:hAnsi="Arial" w:cs="Arial"/>
                <w:sz w:val="20"/>
                <w:szCs w:val="20"/>
              </w:rPr>
            </w:pPr>
          </w:p>
        </w:tc>
        <w:tc>
          <w:tcPr>
            <w:tcW w:w="1173" w:type="dxa"/>
            <w:shd w:val="clear" w:color="auto" w:fill="auto"/>
          </w:tcPr>
          <w:p w:rsidR="00CD126E" w:rsidRPr="00CD126E" w:rsidRDefault="00CD126E" w:rsidP="00F25015">
            <w:pPr>
              <w:pStyle w:val="TableParagraph"/>
              <w:spacing w:before="33" w:line="233" w:lineRule="exact"/>
              <w:ind w:right="106"/>
              <w:rPr>
                <w:rFonts w:ascii="Arial" w:hAnsi="Arial" w:cs="Arial"/>
                <w:sz w:val="18"/>
                <w:szCs w:val="18"/>
              </w:rPr>
            </w:pPr>
            <w:r w:rsidRPr="00CD126E">
              <w:rPr>
                <w:rFonts w:ascii="Arial" w:hAnsi="Arial" w:cs="Arial"/>
                <w:sz w:val="18"/>
                <w:szCs w:val="18"/>
              </w:rPr>
              <w:t>Accelerated depreciation</w:t>
            </w:r>
          </w:p>
          <w:p w:rsidR="00CD126E" w:rsidRPr="00CD126E" w:rsidRDefault="00CD126E" w:rsidP="00F25015">
            <w:pPr>
              <w:pStyle w:val="TableParagraph"/>
              <w:spacing w:before="33" w:line="233" w:lineRule="exact"/>
              <w:ind w:right="106"/>
              <w:rPr>
                <w:rFonts w:ascii="Arial" w:hAnsi="Arial" w:cs="Arial"/>
                <w:sz w:val="18"/>
                <w:szCs w:val="18"/>
              </w:rPr>
            </w:pPr>
            <w:r w:rsidRPr="00CD126E">
              <w:rPr>
                <w:rFonts w:ascii="Arial" w:hAnsi="Arial" w:cs="Arial"/>
                <w:sz w:val="18"/>
                <w:szCs w:val="18"/>
              </w:rPr>
              <w:t>£’000</w:t>
            </w:r>
          </w:p>
        </w:tc>
        <w:tc>
          <w:tcPr>
            <w:tcW w:w="1174" w:type="dxa"/>
            <w:shd w:val="clear" w:color="auto" w:fill="auto"/>
          </w:tcPr>
          <w:p w:rsidR="00CD126E" w:rsidRDefault="00CD126E" w:rsidP="00F25015">
            <w:pPr>
              <w:pStyle w:val="TableParagraph"/>
              <w:spacing w:before="33" w:line="233" w:lineRule="exact"/>
              <w:ind w:right="113"/>
              <w:rPr>
                <w:rFonts w:ascii="Arial" w:hAnsi="Arial" w:cs="Arial"/>
                <w:sz w:val="18"/>
                <w:szCs w:val="18"/>
              </w:rPr>
            </w:pPr>
            <w:r>
              <w:rPr>
                <w:rFonts w:ascii="Arial" w:hAnsi="Arial" w:cs="Arial"/>
                <w:sz w:val="18"/>
                <w:szCs w:val="18"/>
              </w:rPr>
              <w:t>Convertible loan notes</w:t>
            </w:r>
          </w:p>
          <w:p w:rsidR="00CD126E" w:rsidRPr="00CD126E" w:rsidRDefault="00CD126E" w:rsidP="00F25015">
            <w:pPr>
              <w:pStyle w:val="TableParagraph"/>
              <w:spacing w:before="33" w:line="233" w:lineRule="exact"/>
              <w:ind w:right="113"/>
              <w:rPr>
                <w:rFonts w:ascii="Arial" w:hAnsi="Arial" w:cs="Arial"/>
                <w:sz w:val="18"/>
                <w:szCs w:val="18"/>
              </w:rPr>
            </w:pPr>
            <w:r>
              <w:rPr>
                <w:rFonts w:ascii="Arial" w:hAnsi="Arial" w:cs="Arial"/>
                <w:sz w:val="18"/>
                <w:szCs w:val="18"/>
              </w:rPr>
              <w:t>£’000</w:t>
            </w:r>
          </w:p>
        </w:tc>
        <w:tc>
          <w:tcPr>
            <w:tcW w:w="1174" w:type="dxa"/>
            <w:shd w:val="clear" w:color="auto" w:fill="auto"/>
          </w:tcPr>
          <w:p w:rsid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Share-based payments</w:t>
            </w:r>
          </w:p>
          <w:p w:rsidR="00CD126E" w:rsidRP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£’000</w:t>
            </w:r>
          </w:p>
        </w:tc>
        <w:tc>
          <w:tcPr>
            <w:tcW w:w="1174" w:type="dxa"/>
            <w:shd w:val="clear" w:color="auto" w:fill="auto"/>
          </w:tcPr>
          <w:p w:rsid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Tax losses</w:t>
            </w:r>
          </w:p>
          <w:p w:rsidR="00CD126E" w:rsidRDefault="00CD126E" w:rsidP="00F25015">
            <w:pPr>
              <w:pStyle w:val="TableParagraph"/>
              <w:spacing w:before="33" w:line="233" w:lineRule="exact"/>
              <w:ind w:right="106"/>
              <w:rPr>
                <w:rFonts w:ascii="Arial" w:hAnsi="Arial" w:cs="Arial"/>
                <w:sz w:val="18"/>
                <w:szCs w:val="18"/>
              </w:rPr>
            </w:pPr>
          </w:p>
          <w:p w:rsidR="00CD126E" w:rsidRP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£’000</w:t>
            </w:r>
          </w:p>
        </w:tc>
        <w:tc>
          <w:tcPr>
            <w:tcW w:w="1174" w:type="dxa"/>
            <w:shd w:val="clear" w:color="auto" w:fill="auto"/>
          </w:tcPr>
          <w:p w:rsid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Accelerated tax on assets</w:t>
            </w:r>
          </w:p>
          <w:p w:rsidR="00CD126E" w:rsidRP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£’000</w:t>
            </w:r>
          </w:p>
        </w:tc>
        <w:tc>
          <w:tcPr>
            <w:tcW w:w="1174" w:type="dxa"/>
            <w:shd w:val="clear" w:color="auto" w:fill="auto"/>
          </w:tcPr>
          <w:p w:rsid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Total</w:t>
            </w:r>
          </w:p>
          <w:p w:rsidR="00CD126E" w:rsidRDefault="00CD126E" w:rsidP="00F25015">
            <w:pPr>
              <w:pStyle w:val="TableParagraph"/>
              <w:spacing w:before="33" w:line="233" w:lineRule="exact"/>
              <w:ind w:right="106"/>
              <w:rPr>
                <w:rFonts w:ascii="Arial" w:hAnsi="Arial" w:cs="Arial"/>
                <w:sz w:val="18"/>
                <w:szCs w:val="18"/>
              </w:rPr>
            </w:pPr>
          </w:p>
          <w:p w:rsidR="00CD126E" w:rsidRPr="00CD126E" w:rsidRDefault="00CD126E" w:rsidP="00F25015">
            <w:pPr>
              <w:pStyle w:val="TableParagraph"/>
              <w:spacing w:before="33" w:line="233" w:lineRule="exact"/>
              <w:ind w:right="106"/>
              <w:rPr>
                <w:rFonts w:ascii="Arial" w:hAnsi="Arial" w:cs="Arial"/>
                <w:sz w:val="18"/>
                <w:szCs w:val="18"/>
              </w:rPr>
            </w:pPr>
            <w:r>
              <w:rPr>
                <w:rFonts w:ascii="Arial" w:hAnsi="Arial" w:cs="Arial"/>
                <w:sz w:val="18"/>
                <w:szCs w:val="18"/>
              </w:rPr>
              <w:t>£’000</w:t>
            </w:r>
          </w:p>
        </w:tc>
      </w:tr>
      <w:tr w:rsidR="00F25015" w:rsidRPr="008F6AEF" w:rsidTr="00F25015">
        <w:trPr>
          <w:trHeight w:val="285"/>
          <w:jc w:val="center"/>
        </w:trPr>
        <w:tc>
          <w:tcPr>
            <w:tcW w:w="2313" w:type="dxa"/>
            <w:shd w:val="clear" w:color="auto" w:fill="auto"/>
          </w:tcPr>
          <w:p w:rsidR="00F25015" w:rsidRPr="008F6AEF" w:rsidRDefault="00F25015" w:rsidP="00F25015">
            <w:pPr>
              <w:pStyle w:val="TableParagraph"/>
              <w:spacing w:before="33" w:line="233" w:lineRule="exact"/>
              <w:jc w:val="left"/>
              <w:rPr>
                <w:rFonts w:ascii="Arial" w:hAnsi="Arial" w:cs="Arial"/>
                <w:sz w:val="20"/>
                <w:szCs w:val="20"/>
              </w:rPr>
            </w:pPr>
            <w:r w:rsidRPr="008F6AEF">
              <w:rPr>
                <w:rFonts w:ascii="Arial" w:hAnsi="Arial" w:cs="Arial"/>
                <w:sz w:val="20"/>
                <w:szCs w:val="20"/>
              </w:rPr>
              <w:t>At 1 December 2015</w:t>
            </w:r>
          </w:p>
        </w:tc>
        <w:tc>
          <w:tcPr>
            <w:tcW w:w="1173" w:type="dxa"/>
            <w:shd w:val="clear" w:color="auto" w:fill="auto"/>
          </w:tcPr>
          <w:p w:rsidR="00F25015" w:rsidRPr="008F6AEF" w:rsidRDefault="00F25015" w:rsidP="00F25015">
            <w:pPr>
              <w:pStyle w:val="TableParagraph"/>
              <w:spacing w:before="33" w:line="233" w:lineRule="exact"/>
              <w:ind w:right="106"/>
              <w:rPr>
                <w:rFonts w:ascii="Arial" w:hAnsi="Arial" w:cs="Arial"/>
                <w:sz w:val="20"/>
                <w:szCs w:val="20"/>
              </w:rPr>
            </w:pPr>
            <w:r w:rsidRPr="008F6AEF">
              <w:rPr>
                <w:rFonts w:ascii="Arial" w:hAnsi="Arial" w:cs="Arial"/>
                <w:sz w:val="20"/>
                <w:szCs w:val="20"/>
              </w:rPr>
              <w:t>29</w:t>
            </w:r>
          </w:p>
        </w:tc>
        <w:tc>
          <w:tcPr>
            <w:tcW w:w="1174" w:type="dxa"/>
            <w:shd w:val="clear" w:color="auto" w:fill="auto"/>
          </w:tcPr>
          <w:p w:rsidR="00F25015" w:rsidRPr="008F6AEF" w:rsidRDefault="00F25015" w:rsidP="00F25015">
            <w:pPr>
              <w:pStyle w:val="TableParagraph"/>
              <w:spacing w:before="33" w:line="233" w:lineRule="exact"/>
              <w:ind w:right="113"/>
              <w:rPr>
                <w:rFonts w:ascii="Arial" w:hAnsi="Arial" w:cs="Arial"/>
                <w:sz w:val="20"/>
                <w:szCs w:val="20"/>
              </w:rPr>
            </w:pPr>
            <w:r w:rsidRPr="008F6AEF">
              <w:rPr>
                <w:rFonts w:ascii="Arial" w:hAnsi="Arial" w:cs="Arial"/>
                <w:sz w:val="20"/>
                <w:szCs w:val="20"/>
              </w:rPr>
              <w:t>(29)</w:t>
            </w:r>
          </w:p>
        </w:tc>
        <w:tc>
          <w:tcPr>
            <w:tcW w:w="1174" w:type="dxa"/>
            <w:shd w:val="clear" w:color="auto" w:fill="auto"/>
          </w:tcPr>
          <w:p w:rsidR="00F25015" w:rsidRPr="008F6AEF" w:rsidRDefault="00F25015" w:rsidP="00F25015">
            <w:pPr>
              <w:pStyle w:val="TableParagraph"/>
              <w:spacing w:before="33" w:line="233" w:lineRule="exact"/>
              <w:ind w:right="106"/>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33" w:line="233" w:lineRule="exact"/>
              <w:ind w:right="106"/>
              <w:rPr>
                <w:rFonts w:ascii="Arial" w:hAnsi="Arial" w:cs="Arial"/>
                <w:sz w:val="20"/>
                <w:szCs w:val="20"/>
              </w:rPr>
            </w:pPr>
            <w:r w:rsidRPr="008F6AEF">
              <w:rPr>
                <w:rFonts w:ascii="Arial" w:hAnsi="Arial" w:cs="Arial"/>
                <w:sz w:val="20"/>
                <w:szCs w:val="20"/>
              </w:rPr>
              <w:t>719</w:t>
            </w:r>
          </w:p>
        </w:tc>
        <w:tc>
          <w:tcPr>
            <w:tcW w:w="1174" w:type="dxa"/>
            <w:shd w:val="clear" w:color="auto" w:fill="auto"/>
          </w:tcPr>
          <w:p w:rsidR="00F25015" w:rsidRPr="008F6AEF" w:rsidRDefault="00F25015" w:rsidP="00F25015">
            <w:pPr>
              <w:pStyle w:val="TableParagraph"/>
              <w:spacing w:before="33" w:line="233" w:lineRule="exact"/>
              <w:ind w:right="106"/>
              <w:rPr>
                <w:rFonts w:ascii="Arial" w:hAnsi="Arial" w:cs="Arial"/>
                <w:sz w:val="20"/>
                <w:szCs w:val="20"/>
              </w:rPr>
            </w:pPr>
            <w:r w:rsidRPr="008F6AEF">
              <w:rPr>
                <w:rFonts w:ascii="Arial" w:hAnsi="Arial" w:cs="Arial"/>
                <w:sz w:val="20"/>
                <w:szCs w:val="20"/>
              </w:rPr>
              <w:t>(190)</w:t>
            </w:r>
          </w:p>
        </w:tc>
        <w:tc>
          <w:tcPr>
            <w:tcW w:w="1174" w:type="dxa"/>
            <w:shd w:val="clear" w:color="auto" w:fill="auto"/>
          </w:tcPr>
          <w:p w:rsidR="00F25015" w:rsidRPr="008F6AEF" w:rsidRDefault="00F25015" w:rsidP="00F25015">
            <w:pPr>
              <w:pStyle w:val="TableParagraph"/>
              <w:spacing w:before="33" w:line="233" w:lineRule="exact"/>
              <w:ind w:right="106"/>
              <w:rPr>
                <w:rFonts w:ascii="Arial" w:hAnsi="Arial" w:cs="Arial"/>
                <w:sz w:val="20"/>
                <w:szCs w:val="20"/>
              </w:rPr>
            </w:pPr>
            <w:r w:rsidRPr="008F6AEF">
              <w:rPr>
                <w:rFonts w:ascii="Arial" w:hAnsi="Arial" w:cs="Arial"/>
                <w:sz w:val="20"/>
                <w:szCs w:val="20"/>
              </w:rPr>
              <w:t>529</w:t>
            </w:r>
          </w:p>
        </w:tc>
      </w:tr>
      <w:tr w:rsidR="00F25015" w:rsidRPr="008F6AEF" w:rsidTr="00F25015">
        <w:trPr>
          <w:trHeight w:val="277"/>
          <w:jc w:val="center"/>
        </w:trPr>
        <w:tc>
          <w:tcPr>
            <w:tcW w:w="2313" w:type="dxa"/>
            <w:shd w:val="clear" w:color="auto" w:fill="auto"/>
          </w:tcPr>
          <w:p w:rsidR="00F25015" w:rsidRPr="008F6AEF" w:rsidRDefault="00F25015" w:rsidP="00F25015">
            <w:pPr>
              <w:pStyle w:val="TableParagraph"/>
              <w:spacing w:before="29" w:line="229" w:lineRule="exact"/>
              <w:ind w:left="-1"/>
              <w:jc w:val="left"/>
              <w:rPr>
                <w:rFonts w:ascii="Arial" w:hAnsi="Arial" w:cs="Arial"/>
                <w:sz w:val="20"/>
                <w:szCs w:val="20"/>
              </w:rPr>
            </w:pPr>
            <w:r w:rsidRPr="008F6AEF">
              <w:rPr>
                <w:rFonts w:ascii="Arial" w:hAnsi="Arial" w:cs="Arial"/>
                <w:sz w:val="20"/>
                <w:szCs w:val="20"/>
              </w:rPr>
              <w:t>Charge to profit or loss</w:t>
            </w:r>
          </w:p>
        </w:tc>
        <w:tc>
          <w:tcPr>
            <w:tcW w:w="1173" w:type="dxa"/>
            <w:shd w:val="clear" w:color="auto" w:fill="auto"/>
          </w:tcPr>
          <w:p w:rsidR="00F25015" w:rsidRPr="008F6AEF" w:rsidRDefault="00F25015" w:rsidP="00F25015">
            <w:pPr>
              <w:pStyle w:val="TableParagraph"/>
              <w:spacing w:before="29" w:line="229" w:lineRule="exact"/>
              <w:ind w:right="108"/>
              <w:rPr>
                <w:rFonts w:ascii="Arial" w:hAnsi="Arial" w:cs="Arial"/>
                <w:sz w:val="20"/>
                <w:szCs w:val="20"/>
              </w:rPr>
            </w:pPr>
            <w:r w:rsidRPr="008F6AEF">
              <w:rPr>
                <w:rFonts w:ascii="Arial" w:hAnsi="Arial" w:cs="Arial"/>
                <w:sz w:val="20"/>
                <w:szCs w:val="20"/>
              </w:rPr>
              <w:t>(2)</w:t>
            </w:r>
          </w:p>
        </w:tc>
        <w:tc>
          <w:tcPr>
            <w:tcW w:w="1174" w:type="dxa"/>
            <w:shd w:val="clear" w:color="auto" w:fill="auto"/>
          </w:tcPr>
          <w:p w:rsidR="00F25015" w:rsidRPr="008F6AEF" w:rsidRDefault="00F25015" w:rsidP="00F25015">
            <w:pPr>
              <w:pStyle w:val="TableParagraph"/>
              <w:spacing w:before="29" w:line="229" w:lineRule="exact"/>
              <w:ind w:right="108"/>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29" w:line="229" w:lineRule="exact"/>
              <w:ind w:right="108"/>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29" w:line="229" w:lineRule="exact"/>
              <w:ind w:right="108"/>
              <w:rPr>
                <w:rFonts w:ascii="Arial" w:hAnsi="Arial" w:cs="Arial"/>
                <w:sz w:val="20"/>
                <w:szCs w:val="20"/>
              </w:rPr>
            </w:pPr>
            <w:r w:rsidRPr="008F6AEF">
              <w:rPr>
                <w:rFonts w:ascii="Arial" w:hAnsi="Arial" w:cs="Arial"/>
                <w:sz w:val="20"/>
                <w:szCs w:val="20"/>
              </w:rPr>
              <w:t>(511)</w:t>
            </w:r>
          </w:p>
        </w:tc>
        <w:tc>
          <w:tcPr>
            <w:tcW w:w="1174" w:type="dxa"/>
            <w:shd w:val="clear" w:color="auto" w:fill="auto"/>
          </w:tcPr>
          <w:p w:rsidR="00F25015" w:rsidRPr="008F6AEF" w:rsidRDefault="00F25015" w:rsidP="00F25015">
            <w:pPr>
              <w:pStyle w:val="TableParagraph"/>
              <w:spacing w:before="29" w:line="229" w:lineRule="exact"/>
              <w:ind w:right="108"/>
              <w:rPr>
                <w:rFonts w:ascii="Arial" w:hAnsi="Arial" w:cs="Arial"/>
                <w:sz w:val="20"/>
                <w:szCs w:val="20"/>
              </w:rPr>
            </w:pPr>
            <w:r w:rsidRPr="008F6AEF">
              <w:rPr>
                <w:rFonts w:ascii="Arial" w:hAnsi="Arial" w:cs="Arial"/>
                <w:sz w:val="20"/>
                <w:szCs w:val="20"/>
              </w:rPr>
              <w:t>13</w:t>
            </w:r>
          </w:p>
        </w:tc>
        <w:tc>
          <w:tcPr>
            <w:tcW w:w="1174" w:type="dxa"/>
            <w:shd w:val="clear" w:color="auto" w:fill="auto"/>
          </w:tcPr>
          <w:p w:rsidR="00F25015" w:rsidRPr="008F6AEF" w:rsidRDefault="00F25015" w:rsidP="00F25015">
            <w:pPr>
              <w:pStyle w:val="TableParagraph"/>
              <w:spacing w:before="29" w:line="229" w:lineRule="exact"/>
              <w:ind w:right="108"/>
              <w:rPr>
                <w:rFonts w:ascii="Arial" w:hAnsi="Arial" w:cs="Arial"/>
                <w:sz w:val="20"/>
                <w:szCs w:val="20"/>
              </w:rPr>
            </w:pPr>
            <w:r w:rsidRPr="008F6AEF">
              <w:rPr>
                <w:rFonts w:ascii="Arial" w:hAnsi="Arial" w:cs="Arial"/>
                <w:sz w:val="20"/>
                <w:szCs w:val="20"/>
              </w:rPr>
              <w:t>(500)</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1"/>
              <w:jc w:val="left"/>
              <w:rPr>
                <w:rFonts w:ascii="Arial" w:hAnsi="Arial" w:cs="Arial"/>
                <w:sz w:val="20"/>
                <w:szCs w:val="20"/>
              </w:rPr>
            </w:pPr>
            <w:r w:rsidRPr="008F6AEF">
              <w:rPr>
                <w:rFonts w:ascii="Arial" w:hAnsi="Arial" w:cs="Arial"/>
                <w:sz w:val="20"/>
                <w:szCs w:val="20"/>
              </w:rPr>
              <w:t>Disposal of subsidiary</w:t>
            </w:r>
          </w:p>
        </w:tc>
        <w:tc>
          <w:tcPr>
            <w:tcW w:w="1173"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1</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13"/>
              <w:rPr>
                <w:rFonts w:ascii="Arial" w:hAnsi="Arial" w:cs="Arial"/>
                <w:sz w:val="20"/>
                <w:szCs w:val="20"/>
              </w:rPr>
            </w:pPr>
            <w:r w:rsidRPr="008F6AEF">
              <w:rPr>
                <w:rFonts w:ascii="Arial" w:hAnsi="Arial" w:cs="Arial"/>
                <w:sz w:val="20"/>
                <w:szCs w:val="20"/>
              </w:rPr>
              <w:t>(24)</w:t>
            </w:r>
          </w:p>
        </w:tc>
        <w:tc>
          <w:tcPr>
            <w:tcW w:w="1174" w:type="dxa"/>
            <w:shd w:val="clear" w:color="auto" w:fill="auto"/>
          </w:tcPr>
          <w:p w:rsidR="00F25015" w:rsidRPr="008F6AEF" w:rsidRDefault="00F25015" w:rsidP="00F25015">
            <w:pPr>
              <w:pStyle w:val="TableParagraph"/>
              <w:spacing w:before="17" w:line="218" w:lineRule="exact"/>
              <w:ind w:right="112"/>
              <w:rPr>
                <w:rFonts w:ascii="Arial" w:hAnsi="Arial" w:cs="Arial"/>
                <w:sz w:val="20"/>
                <w:szCs w:val="20"/>
              </w:rPr>
            </w:pPr>
            <w:r w:rsidRPr="008F6AEF">
              <w:rPr>
                <w:rFonts w:ascii="Arial" w:hAnsi="Arial" w:cs="Arial"/>
                <w:sz w:val="20"/>
                <w:szCs w:val="20"/>
              </w:rPr>
              <w:t>(23)</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2"/>
              <w:jc w:val="left"/>
              <w:rPr>
                <w:rFonts w:ascii="Arial" w:hAnsi="Arial" w:cs="Arial"/>
                <w:sz w:val="20"/>
                <w:szCs w:val="20"/>
              </w:rPr>
            </w:pPr>
            <w:r w:rsidRPr="008F6AEF">
              <w:rPr>
                <w:rFonts w:ascii="Arial" w:hAnsi="Arial" w:cs="Arial"/>
                <w:sz w:val="20"/>
                <w:szCs w:val="20"/>
              </w:rPr>
              <w:t>Moved to held for sale</w:t>
            </w:r>
          </w:p>
        </w:tc>
        <w:tc>
          <w:tcPr>
            <w:tcW w:w="1173"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(6)</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7"/>
              <w:rPr>
                <w:rFonts w:ascii="Arial" w:hAnsi="Arial" w:cs="Arial"/>
                <w:sz w:val="20"/>
                <w:szCs w:val="20"/>
              </w:rPr>
            </w:pPr>
            <w:r w:rsidRPr="008F6AEF">
              <w:rPr>
                <w:rFonts w:ascii="Arial" w:hAnsi="Arial" w:cs="Arial"/>
                <w:sz w:val="20"/>
                <w:szCs w:val="20"/>
              </w:rPr>
              <w:t>(6)</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2"/>
              <w:jc w:val="left"/>
              <w:rPr>
                <w:rFonts w:ascii="Arial" w:hAnsi="Arial" w:cs="Arial"/>
                <w:sz w:val="20"/>
                <w:szCs w:val="20"/>
              </w:rPr>
            </w:pPr>
            <w:r w:rsidRPr="008F6AEF">
              <w:rPr>
                <w:rFonts w:ascii="Arial" w:hAnsi="Arial" w:cs="Arial"/>
                <w:sz w:val="20"/>
                <w:szCs w:val="20"/>
              </w:rPr>
              <w:t>At 30 November 2016</w:t>
            </w:r>
          </w:p>
        </w:tc>
        <w:tc>
          <w:tcPr>
            <w:tcW w:w="1173"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22</w:t>
            </w:r>
          </w:p>
        </w:tc>
        <w:tc>
          <w:tcPr>
            <w:tcW w:w="1174" w:type="dxa"/>
            <w:shd w:val="clear" w:color="auto" w:fill="auto"/>
          </w:tcPr>
          <w:p w:rsidR="00F25015" w:rsidRPr="008F6AEF" w:rsidRDefault="00F25015" w:rsidP="00F25015">
            <w:pPr>
              <w:pStyle w:val="TableParagraph"/>
              <w:spacing w:before="17" w:line="218" w:lineRule="exact"/>
              <w:ind w:right="114"/>
              <w:rPr>
                <w:rFonts w:ascii="Arial" w:hAnsi="Arial" w:cs="Arial"/>
                <w:sz w:val="20"/>
                <w:szCs w:val="20"/>
              </w:rPr>
            </w:pPr>
            <w:r w:rsidRPr="008F6AEF">
              <w:rPr>
                <w:rFonts w:ascii="Arial" w:hAnsi="Arial" w:cs="Arial"/>
                <w:sz w:val="20"/>
                <w:szCs w:val="20"/>
              </w:rPr>
              <w:t>(29)</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208</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(201)</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jc w:val="left"/>
              <w:rPr>
                <w:rFonts w:ascii="Arial" w:hAnsi="Arial" w:cs="Arial"/>
                <w:sz w:val="20"/>
                <w:szCs w:val="20"/>
              </w:rPr>
            </w:pPr>
          </w:p>
        </w:tc>
        <w:tc>
          <w:tcPr>
            <w:tcW w:w="1173"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3"/>
              <w:jc w:val="left"/>
              <w:rPr>
                <w:rFonts w:ascii="Arial" w:hAnsi="Arial" w:cs="Arial"/>
                <w:sz w:val="20"/>
                <w:szCs w:val="20"/>
              </w:rPr>
            </w:pPr>
            <w:r w:rsidRPr="008F6AEF">
              <w:rPr>
                <w:rFonts w:ascii="Arial" w:hAnsi="Arial" w:cs="Arial"/>
                <w:sz w:val="20"/>
                <w:szCs w:val="20"/>
              </w:rPr>
              <w:t>At 1 December 2016</w:t>
            </w:r>
          </w:p>
        </w:tc>
        <w:tc>
          <w:tcPr>
            <w:tcW w:w="1173"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22</w:t>
            </w:r>
          </w:p>
        </w:tc>
        <w:tc>
          <w:tcPr>
            <w:tcW w:w="1174" w:type="dxa"/>
            <w:shd w:val="clear" w:color="auto" w:fill="auto"/>
          </w:tcPr>
          <w:p w:rsidR="00F25015" w:rsidRPr="008F6AEF" w:rsidRDefault="00F25015" w:rsidP="00F25015">
            <w:pPr>
              <w:pStyle w:val="TableParagraph"/>
              <w:spacing w:before="17" w:line="218" w:lineRule="exact"/>
              <w:ind w:right="115"/>
              <w:rPr>
                <w:rFonts w:ascii="Arial" w:hAnsi="Arial" w:cs="Arial"/>
                <w:sz w:val="20"/>
                <w:szCs w:val="20"/>
              </w:rPr>
            </w:pPr>
            <w:r w:rsidRPr="008F6AEF">
              <w:rPr>
                <w:rFonts w:ascii="Arial" w:hAnsi="Arial" w:cs="Arial"/>
                <w:sz w:val="20"/>
                <w:szCs w:val="20"/>
              </w:rPr>
              <w:t>(29)</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208</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(201)</w:t>
            </w:r>
          </w:p>
        </w:tc>
        <w:tc>
          <w:tcPr>
            <w:tcW w:w="1174" w:type="dxa"/>
            <w:shd w:val="clear" w:color="auto" w:fill="auto"/>
          </w:tcPr>
          <w:p w:rsidR="00F25015" w:rsidRPr="008F6AEF" w:rsidRDefault="00F25015" w:rsidP="00F25015">
            <w:pPr>
              <w:pStyle w:val="TableParagraph"/>
              <w:spacing w:before="17" w:line="218" w:lineRule="exact"/>
              <w:ind w:right="108"/>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3"/>
              <w:jc w:val="left"/>
              <w:rPr>
                <w:rFonts w:ascii="Arial" w:hAnsi="Arial" w:cs="Arial"/>
                <w:sz w:val="20"/>
                <w:szCs w:val="20"/>
              </w:rPr>
            </w:pPr>
            <w:r w:rsidRPr="008F6AEF">
              <w:rPr>
                <w:rFonts w:ascii="Arial" w:hAnsi="Arial" w:cs="Arial"/>
                <w:sz w:val="20"/>
                <w:szCs w:val="20"/>
              </w:rPr>
              <w:t>Charge to profit or loss</w:t>
            </w:r>
          </w:p>
        </w:tc>
        <w:tc>
          <w:tcPr>
            <w:tcW w:w="1173" w:type="dxa"/>
            <w:shd w:val="clear" w:color="auto" w:fill="auto"/>
          </w:tcPr>
          <w:p w:rsidR="00F25015" w:rsidRPr="008F6AEF" w:rsidRDefault="00F25015" w:rsidP="00F25015">
            <w:pPr>
              <w:pStyle w:val="TableParagraph"/>
              <w:spacing w:before="17" w:line="218" w:lineRule="exact"/>
              <w:ind w:right="110"/>
              <w:rPr>
                <w:rFonts w:ascii="Arial" w:hAnsi="Arial" w:cs="Arial"/>
                <w:sz w:val="20"/>
                <w:szCs w:val="20"/>
              </w:rPr>
            </w:pPr>
            <w:r w:rsidRPr="008F6AEF">
              <w:rPr>
                <w:rFonts w:ascii="Arial" w:hAnsi="Arial" w:cs="Arial"/>
                <w:sz w:val="20"/>
                <w:szCs w:val="20"/>
              </w:rPr>
              <w:t>8</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sz w:val="20"/>
                <w:szCs w:val="20"/>
              </w:rPr>
            </w:pPr>
            <w:r w:rsidRPr="008F6AEF">
              <w:rPr>
                <w:rFonts w:ascii="Arial" w:hAnsi="Arial" w:cs="Arial"/>
                <w:sz w:val="20"/>
                <w:szCs w:val="20"/>
              </w:rPr>
              <w:t>(32)</w:t>
            </w:r>
          </w:p>
        </w:tc>
        <w:tc>
          <w:tcPr>
            <w:tcW w:w="1174" w:type="dxa"/>
            <w:shd w:val="clear" w:color="auto" w:fill="auto"/>
          </w:tcPr>
          <w:p w:rsidR="00F25015" w:rsidRPr="008F6AEF" w:rsidRDefault="00F25015" w:rsidP="00F25015">
            <w:pPr>
              <w:pStyle w:val="TableParagraph"/>
              <w:spacing w:before="17" w:line="218" w:lineRule="exact"/>
              <w:ind w:right="114"/>
              <w:rPr>
                <w:rFonts w:ascii="Arial" w:hAnsi="Arial" w:cs="Arial"/>
                <w:sz w:val="20"/>
                <w:szCs w:val="20"/>
              </w:rPr>
            </w:pPr>
            <w:r w:rsidRPr="008F6AEF">
              <w:rPr>
                <w:rFonts w:ascii="Arial" w:hAnsi="Arial" w:cs="Arial"/>
                <w:sz w:val="20"/>
                <w:szCs w:val="20"/>
              </w:rPr>
              <w:t>24</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3"/>
              <w:jc w:val="left"/>
              <w:rPr>
                <w:rFonts w:ascii="Arial" w:hAnsi="Arial" w:cs="Arial"/>
                <w:sz w:val="20"/>
                <w:szCs w:val="20"/>
              </w:rPr>
            </w:pPr>
            <w:r w:rsidRPr="008F6AEF">
              <w:rPr>
                <w:rFonts w:ascii="Arial" w:hAnsi="Arial" w:cs="Arial"/>
                <w:sz w:val="20"/>
                <w:szCs w:val="20"/>
              </w:rPr>
              <w:t>Disposal of subsidiary</w:t>
            </w:r>
          </w:p>
        </w:tc>
        <w:tc>
          <w:tcPr>
            <w:tcW w:w="1173"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4"/>
              <w:jc w:val="left"/>
              <w:rPr>
                <w:rFonts w:ascii="Arial" w:hAnsi="Arial" w:cs="Arial"/>
                <w:sz w:val="20"/>
                <w:szCs w:val="20"/>
              </w:rPr>
            </w:pPr>
            <w:r w:rsidRPr="008F6AEF">
              <w:rPr>
                <w:rFonts w:ascii="Arial" w:hAnsi="Arial" w:cs="Arial"/>
                <w:sz w:val="20"/>
                <w:szCs w:val="20"/>
              </w:rPr>
              <w:t>Moved to held for sale</w:t>
            </w:r>
          </w:p>
        </w:tc>
        <w:tc>
          <w:tcPr>
            <w:tcW w:w="1173"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7" w:line="218" w:lineRule="exact"/>
              <w:ind w:right="109"/>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4"/>
              <w:jc w:val="left"/>
              <w:rPr>
                <w:rFonts w:ascii="Arial" w:hAnsi="Arial" w:cs="Arial"/>
                <w:b/>
                <w:sz w:val="20"/>
                <w:szCs w:val="20"/>
              </w:rPr>
            </w:pPr>
            <w:r w:rsidRPr="008F6AEF">
              <w:rPr>
                <w:rFonts w:ascii="Arial" w:hAnsi="Arial" w:cs="Arial"/>
                <w:b/>
                <w:sz w:val="20"/>
                <w:szCs w:val="20"/>
              </w:rPr>
              <w:t>At 30 November 2017</w:t>
            </w:r>
          </w:p>
        </w:tc>
        <w:tc>
          <w:tcPr>
            <w:tcW w:w="1173" w:type="dxa"/>
            <w:shd w:val="clear" w:color="auto" w:fill="auto"/>
          </w:tcPr>
          <w:p w:rsidR="00F25015" w:rsidRPr="008F6AEF" w:rsidRDefault="00F25015" w:rsidP="00F25015">
            <w:pPr>
              <w:pStyle w:val="TableParagraph"/>
              <w:spacing w:before="17" w:line="218" w:lineRule="exact"/>
              <w:ind w:right="110"/>
              <w:rPr>
                <w:rFonts w:ascii="Arial" w:hAnsi="Arial" w:cs="Arial"/>
                <w:b/>
                <w:sz w:val="20"/>
                <w:szCs w:val="20"/>
              </w:rPr>
            </w:pPr>
            <w:r w:rsidRPr="008F6AEF">
              <w:rPr>
                <w:rFonts w:ascii="Arial" w:hAnsi="Arial" w:cs="Arial"/>
                <w:b/>
                <w:sz w:val="20"/>
                <w:szCs w:val="20"/>
              </w:rPr>
              <w:t>30</w:t>
            </w:r>
          </w:p>
        </w:tc>
        <w:tc>
          <w:tcPr>
            <w:tcW w:w="1174" w:type="dxa"/>
            <w:shd w:val="clear" w:color="auto" w:fill="auto"/>
          </w:tcPr>
          <w:p w:rsidR="00F25015" w:rsidRPr="008F6AEF" w:rsidRDefault="00F25015" w:rsidP="00F25015">
            <w:pPr>
              <w:pStyle w:val="TableParagraph"/>
              <w:spacing w:before="17" w:line="218" w:lineRule="exact"/>
              <w:ind w:right="114"/>
              <w:rPr>
                <w:rFonts w:ascii="Arial" w:hAnsi="Arial" w:cs="Arial"/>
                <w:b/>
                <w:sz w:val="20"/>
                <w:szCs w:val="20"/>
              </w:rPr>
            </w:pPr>
            <w:r w:rsidRPr="008F6AEF">
              <w:rPr>
                <w:rFonts w:ascii="Arial" w:hAnsi="Arial" w:cs="Arial"/>
                <w:b/>
                <w:sz w:val="20"/>
                <w:szCs w:val="20"/>
              </w:rPr>
              <w:t>(29)</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b/>
                <w:sz w:val="20"/>
                <w:szCs w:val="20"/>
              </w:rPr>
            </w:pPr>
            <w:r w:rsidRPr="008F6AEF">
              <w:rPr>
                <w:rFonts w:ascii="Arial" w:hAnsi="Arial" w:cs="Arial"/>
                <w:b/>
                <w:sz w:val="20"/>
                <w:szCs w:val="20"/>
              </w:rPr>
              <w:t>-</w:t>
            </w:r>
          </w:p>
        </w:tc>
        <w:tc>
          <w:tcPr>
            <w:tcW w:w="1174" w:type="dxa"/>
            <w:shd w:val="clear" w:color="auto" w:fill="auto"/>
          </w:tcPr>
          <w:p w:rsidR="00F25015" w:rsidRPr="008F6AEF" w:rsidRDefault="00F25015" w:rsidP="00F25015">
            <w:pPr>
              <w:pStyle w:val="TableParagraph"/>
              <w:spacing w:before="17" w:line="218" w:lineRule="exact"/>
              <w:ind w:right="116"/>
              <w:rPr>
                <w:rFonts w:ascii="Arial" w:hAnsi="Arial" w:cs="Arial"/>
                <w:b/>
                <w:sz w:val="20"/>
                <w:szCs w:val="20"/>
              </w:rPr>
            </w:pPr>
            <w:r w:rsidRPr="008F6AEF">
              <w:rPr>
                <w:rFonts w:ascii="Arial" w:hAnsi="Arial" w:cs="Arial"/>
                <w:b/>
                <w:sz w:val="20"/>
                <w:szCs w:val="20"/>
              </w:rPr>
              <w:t>176</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b/>
                <w:sz w:val="20"/>
                <w:szCs w:val="20"/>
              </w:rPr>
            </w:pPr>
            <w:r w:rsidRPr="008F6AEF">
              <w:rPr>
                <w:rFonts w:ascii="Arial" w:hAnsi="Arial" w:cs="Arial"/>
                <w:b/>
                <w:sz w:val="20"/>
                <w:szCs w:val="20"/>
              </w:rPr>
              <w:t>(177)</w:t>
            </w:r>
          </w:p>
        </w:tc>
        <w:tc>
          <w:tcPr>
            <w:tcW w:w="1174" w:type="dxa"/>
            <w:shd w:val="clear" w:color="auto" w:fill="auto"/>
          </w:tcPr>
          <w:p w:rsidR="00F25015" w:rsidRPr="008F6AEF" w:rsidRDefault="00F25015" w:rsidP="00F25015">
            <w:pPr>
              <w:pStyle w:val="TableParagraph"/>
              <w:spacing w:before="17" w:line="218" w:lineRule="exact"/>
              <w:ind w:right="110"/>
              <w:rPr>
                <w:rFonts w:ascii="Arial" w:hAnsi="Arial" w:cs="Arial"/>
                <w:b/>
                <w:sz w:val="20"/>
                <w:szCs w:val="20"/>
              </w:rPr>
            </w:pPr>
            <w:r w:rsidRPr="008F6AEF">
              <w:rPr>
                <w:rFonts w:ascii="Arial" w:hAnsi="Arial" w:cs="Arial"/>
                <w:b/>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jc w:val="left"/>
              <w:rPr>
                <w:rFonts w:ascii="Arial" w:hAnsi="Arial" w:cs="Arial"/>
                <w:sz w:val="20"/>
                <w:szCs w:val="20"/>
              </w:rPr>
            </w:pPr>
          </w:p>
        </w:tc>
        <w:tc>
          <w:tcPr>
            <w:tcW w:w="1173"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7" w:line="218" w:lineRule="exact"/>
              <w:ind w:left="-5"/>
              <w:jc w:val="left"/>
              <w:rPr>
                <w:rFonts w:ascii="Arial" w:hAnsi="Arial" w:cs="Arial"/>
                <w:sz w:val="20"/>
                <w:szCs w:val="20"/>
              </w:rPr>
            </w:pPr>
            <w:r w:rsidRPr="008F6AEF">
              <w:rPr>
                <w:rFonts w:ascii="Arial" w:hAnsi="Arial" w:cs="Arial"/>
                <w:sz w:val="20"/>
                <w:szCs w:val="20"/>
              </w:rPr>
              <w:t>Attributable to:</w:t>
            </w:r>
          </w:p>
        </w:tc>
        <w:tc>
          <w:tcPr>
            <w:tcW w:w="1173"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c>
          <w:tcPr>
            <w:tcW w:w="1174" w:type="dxa"/>
            <w:shd w:val="clear" w:color="auto" w:fill="auto"/>
          </w:tcPr>
          <w:p w:rsidR="00F25015" w:rsidRPr="008F6AEF" w:rsidRDefault="00F25015" w:rsidP="00F25015">
            <w:pPr>
              <w:pStyle w:val="TableParagraph"/>
              <w:jc w:val="left"/>
              <w:rPr>
                <w:rFonts w:ascii="Arial" w:hAnsi="Arial" w:cs="Arial"/>
                <w:sz w:val="20"/>
                <w:szCs w:val="20"/>
              </w:rPr>
            </w:pP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8" w:line="218" w:lineRule="exact"/>
              <w:ind w:left="-5"/>
              <w:jc w:val="left"/>
              <w:rPr>
                <w:rFonts w:ascii="Arial" w:hAnsi="Arial" w:cs="Arial"/>
                <w:sz w:val="20"/>
                <w:szCs w:val="20"/>
              </w:rPr>
            </w:pPr>
            <w:r w:rsidRPr="008F6AEF">
              <w:rPr>
                <w:rFonts w:ascii="Arial" w:hAnsi="Arial" w:cs="Arial"/>
                <w:sz w:val="20"/>
                <w:szCs w:val="20"/>
              </w:rPr>
              <w:t>Continuing operations</w:t>
            </w:r>
          </w:p>
        </w:tc>
        <w:tc>
          <w:tcPr>
            <w:tcW w:w="1173" w:type="dxa"/>
            <w:shd w:val="clear" w:color="auto" w:fill="auto"/>
          </w:tcPr>
          <w:p w:rsidR="00F25015" w:rsidRPr="008F6AEF" w:rsidRDefault="00F25015" w:rsidP="00F25015">
            <w:pPr>
              <w:pStyle w:val="TableParagraph"/>
              <w:spacing w:before="18" w:line="218" w:lineRule="exact"/>
              <w:ind w:right="110"/>
              <w:rPr>
                <w:rFonts w:ascii="Arial" w:hAnsi="Arial" w:cs="Arial"/>
                <w:sz w:val="20"/>
                <w:szCs w:val="20"/>
              </w:rPr>
            </w:pPr>
            <w:r w:rsidRPr="008F6AEF">
              <w:rPr>
                <w:rFonts w:ascii="Arial" w:hAnsi="Arial" w:cs="Arial"/>
                <w:sz w:val="20"/>
                <w:szCs w:val="20"/>
              </w:rPr>
              <w:t>30</w:t>
            </w:r>
          </w:p>
        </w:tc>
        <w:tc>
          <w:tcPr>
            <w:tcW w:w="1174" w:type="dxa"/>
            <w:shd w:val="clear" w:color="auto" w:fill="auto"/>
          </w:tcPr>
          <w:p w:rsidR="00F25015" w:rsidRPr="008F6AEF" w:rsidRDefault="00F25015" w:rsidP="00F25015">
            <w:pPr>
              <w:pStyle w:val="TableParagraph"/>
              <w:spacing w:before="18" w:line="218" w:lineRule="exact"/>
              <w:ind w:right="117"/>
              <w:rPr>
                <w:rFonts w:ascii="Arial" w:hAnsi="Arial" w:cs="Arial"/>
                <w:sz w:val="20"/>
                <w:szCs w:val="20"/>
              </w:rPr>
            </w:pPr>
            <w:r w:rsidRPr="008F6AEF">
              <w:rPr>
                <w:rFonts w:ascii="Arial" w:hAnsi="Arial" w:cs="Arial"/>
                <w:sz w:val="20"/>
                <w:szCs w:val="20"/>
              </w:rPr>
              <w:t>(29)</w:t>
            </w:r>
          </w:p>
        </w:tc>
        <w:tc>
          <w:tcPr>
            <w:tcW w:w="1174" w:type="dxa"/>
            <w:shd w:val="clear" w:color="auto" w:fill="auto"/>
          </w:tcPr>
          <w:p w:rsidR="00F25015" w:rsidRPr="008F6AEF" w:rsidRDefault="00F25015" w:rsidP="00F25015">
            <w:pPr>
              <w:pStyle w:val="TableParagraph"/>
              <w:spacing w:before="18" w:line="218" w:lineRule="exact"/>
              <w:ind w:right="110"/>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8" w:line="218" w:lineRule="exact"/>
              <w:ind w:right="114"/>
              <w:rPr>
                <w:rFonts w:ascii="Arial" w:hAnsi="Arial" w:cs="Arial"/>
                <w:sz w:val="20"/>
                <w:szCs w:val="20"/>
              </w:rPr>
            </w:pPr>
            <w:r w:rsidRPr="008F6AEF">
              <w:rPr>
                <w:rFonts w:ascii="Arial" w:hAnsi="Arial" w:cs="Arial"/>
                <w:sz w:val="20"/>
                <w:szCs w:val="20"/>
              </w:rPr>
              <w:t>176</w:t>
            </w:r>
          </w:p>
        </w:tc>
        <w:tc>
          <w:tcPr>
            <w:tcW w:w="1174" w:type="dxa"/>
            <w:shd w:val="clear" w:color="auto" w:fill="auto"/>
          </w:tcPr>
          <w:p w:rsidR="00F25015" w:rsidRPr="008F6AEF" w:rsidRDefault="00F25015" w:rsidP="00F25015">
            <w:pPr>
              <w:pStyle w:val="TableParagraph"/>
              <w:spacing w:before="18" w:line="218" w:lineRule="exact"/>
              <w:ind w:right="110"/>
              <w:rPr>
                <w:rFonts w:ascii="Arial" w:hAnsi="Arial" w:cs="Arial"/>
                <w:sz w:val="20"/>
                <w:szCs w:val="20"/>
              </w:rPr>
            </w:pPr>
            <w:r w:rsidRPr="008F6AEF">
              <w:rPr>
                <w:rFonts w:ascii="Arial" w:hAnsi="Arial" w:cs="Arial"/>
                <w:sz w:val="20"/>
                <w:szCs w:val="20"/>
              </w:rPr>
              <w:t>(177)</w:t>
            </w:r>
          </w:p>
        </w:tc>
        <w:tc>
          <w:tcPr>
            <w:tcW w:w="1174" w:type="dxa"/>
            <w:shd w:val="clear" w:color="auto" w:fill="auto"/>
          </w:tcPr>
          <w:p w:rsidR="00F25015" w:rsidRPr="008F6AEF" w:rsidRDefault="00F25015" w:rsidP="00F25015">
            <w:pPr>
              <w:pStyle w:val="TableParagraph"/>
              <w:spacing w:before="18" w:line="218" w:lineRule="exact"/>
              <w:ind w:right="110"/>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8" w:line="218" w:lineRule="exact"/>
              <w:ind w:left="-5"/>
              <w:jc w:val="left"/>
              <w:rPr>
                <w:rFonts w:ascii="Arial" w:hAnsi="Arial" w:cs="Arial"/>
                <w:sz w:val="20"/>
                <w:szCs w:val="20"/>
              </w:rPr>
            </w:pPr>
            <w:r w:rsidRPr="008F6AEF">
              <w:rPr>
                <w:rFonts w:ascii="Arial" w:hAnsi="Arial" w:cs="Arial"/>
                <w:sz w:val="20"/>
                <w:szCs w:val="20"/>
              </w:rPr>
              <w:t>Discontinued operations</w:t>
            </w:r>
          </w:p>
        </w:tc>
        <w:tc>
          <w:tcPr>
            <w:tcW w:w="1173" w:type="dxa"/>
            <w:shd w:val="clear" w:color="auto" w:fill="auto"/>
          </w:tcPr>
          <w:p w:rsidR="00F25015" w:rsidRPr="008F6AEF" w:rsidRDefault="00F25015" w:rsidP="00F25015">
            <w:pPr>
              <w:pStyle w:val="TableParagraph"/>
              <w:spacing w:before="18" w:line="218" w:lineRule="exact"/>
              <w:ind w:right="112"/>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8" w:line="218" w:lineRule="exact"/>
              <w:ind w:right="112"/>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8" w:line="218" w:lineRule="exact"/>
              <w:ind w:right="112"/>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8" w:line="218" w:lineRule="exact"/>
              <w:ind w:right="112"/>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8" w:line="218" w:lineRule="exact"/>
              <w:ind w:right="112"/>
              <w:rPr>
                <w:rFonts w:ascii="Arial" w:hAnsi="Arial" w:cs="Arial"/>
                <w:sz w:val="20"/>
                <w:szCs w:val="20"/>
              </w:rPr>
            </w:pPr>
            <w:r w:rsidRPr="008F6AEF">
              <w:rPr>
                <w:rFonts w:ascii="Arial" w:hAnsi="Arial" w:cs="Arial"/>
                <w:sz w:val="20"/>
                <w:szCs w:val="20"/>
              </w:rPr>
              <w:t>-</w:t>
            </w:r>
          </w:p>
        </w:tc>
        <w:tc>
          <w:tcPr>
            <w:tcW w:w="1174" w:type="dxa"/>
            <w:shd w:val="clear" w:color="auto" w:fill="auto"/>
          </w:tcPr>
          <w:p w:rsidR="00F25015" w:rsidRPr="008F6AEF" w:rsidRDefault="00F25015" w:rsidP="00F25015">
            <w:pPr>
              <w:pStyle w:val="TableParagraph"/>
              <w:spacing w:before="18" w:line="218" w:lineRule="exact"/>
              <w:ind w:right="112"/>
              <w:rPr>
                <w:rFonts w:ascii="Arial" w:hAnsi="Arial" w:cs="Arial"/>
                <w:sz w:val="20"/>
                <w:szCs w:val="20"/>
              </w:rPr>
            </w:pPr>
            <w:r w:rsidRPr="008F6AEF">
              <w:rPr>
                <w:rFonts w:ascii="Arial" w:hAnsi="Arial" w:cs="Arial"/>
                <w:sz w:val="20"/>
                <w:szCs w:val="20"/>
              </w:rPr>
              <w:t>-</w:t>
            </w:r>
          </w:p>
        </w:tc>
      </w:tr>
      <w:tr w:rsidR="00F25015" w:rsidRPr="008F6AEF" w:rsidTr="00F25015">
        <w:trPr>
          <w:trHeight w:val="255"/>
          <w:jc w:val="center"/>
        </w:trPr>
        <w:tc>
          <w:tcPr>
            <w:tcW w:w="2313" w:type="dxa"/>
            <w:shd w:val="clear" w:color="auto" w:fill="auto"/>
          </w:tcPr>
          <w:p w:rsidR="00F25015" w:rsidRPr="008F6AEF" w:rsidRDefault="00F25015" w:rsidP="00F25015">
            <w:pPr>
              <w:pStyle w:val="TableParagraph"/>
              <w:spacing w:before="18" w:line="218" w:lineRule="exact"/>
              <w:ind w:left="-5"/>
              <w:jc w:val="left"/>
              <w:rPr>
                <w:rFonts w:ascii="Arial" w:hAnsi="Arial" w:cs="Arial"/>
                <w:b/>
                <w:sz w:val="20"/>
                <w:szCs w:val="20"/>
              </w:rPr>
            </w:pPr>
            <w:r w:rsidRPr="008F6AEF">
              <w:rPr>
                <w:rFonts w:ascii="Arial" w:hAnsi="Arial" w:cs="Arial"/>
                <w:b/>
                <w:sz w:val="20"/>
                <w:szCs w:val="20"/>
              </w:rPr>
              <w:t>Total</w:t>
            </w:r>
          </w:p>
        </w:tc>
        <w:tc>
          <w:tcPr>
            <w:tcW w:w="1173" w:type="dxa"/>
            <w:shd w:val="clear" w:color="auto" w:fill="auto"/>
          </w:tcPr>
          <w:p w:rsidR="00F25015" w:rsidRPr="008F6AEF" w:rsidRDefault="00F25015" w:rsidP="00F25015">
            <w:pPr>
              <w:pStyle w:val="TableParagraph"/>
              <w:spacing w:before="18" w:line="218" w:lineRule="exact"/>
              <w:ind w:right="111"/>
              <w:rPr>
                <w:rFonts w:ascii="Arial" w:hAnsi="Arial" w:cs="Arial"/>
                <w:b/>
                <w:sz w:val="20"/>
                <w:szCs w:val="20"/>
              </w:rPr>
            </w:pPr>
            <w:r w:rsidRPr="008F6AEF">
              <w:rPr>
                <w:rFonts w:ascii="Arial" w:hAnsi="Arial" w:cs="Arial"/>
                <w:b/>
                <w:sz w:val="20"/>
                <w:szCs w:val="20"/>
              </w:rPr>
              <w:t>30</w:t>
            </w:r>
          </w:p>
        </w:tc>
        <w:tc>
          <w:tcPr>
            <w:tcW w:w="1174" w:type="dxa"/>
            <w:shd w:val="clear" w:color="auto" w:fill="auto"/>
          </w:tcPr>
          <w:p w:rsidR="00F25015" w:rsidRPr="008F6AEF" w:rsidRDefault="00F25015" w:rsidP="00F25015">
            <w:pPr>
              <w:pStyle w:val="TableParagraph"/>
              <w:spacing w:before="18" w:line="218" w:lineRule="exact"/>
              <w:ind w:right="115"/>
              <w:rPr>
                <w:rFonts w:ascii="Arial" w:hAnsi="Arial" w:cs="Arial"/>
                <w:b/>
                <w:sz w:val="20"/>
                <w:szCs w:val="20"/>
              </w:rPr>
            </w:pPr>
            <w:r w:rsidRPr="008F6AEF">
              <w:rPr>
                <w:rFonts w:ascii="Arial" w:hAnsi="Arial" w:cs="Arial"/>
                <w:b/>
                <w:sz w:val="20"/>
                <w:szCs w:val="20"/>
              </w:rPr>
              <w:t>(29)</w:t>
            </w:r>
          </w:p>
        </w:tc>
        <w:tc>
          <w:tcPr>
            <w:tcW w:w="1174" w:type="dxa"/>
            <w:shd w:val="clear" w:color="auto" w:fill="auto"/>
          </w:tcPr>
          <w:p w:rsidR="00F25015" w:rsidRPr="008F6AEF" w:rsidRDefault="00F25015" w:rsidP="00F25015">
            <w:pPr>
              <w:pStyle w:val="TableParagraph"/>
              <w:spacing w:before="18" w:line="218" w:lineRule="exact"/>
              <w:ind w:right="111"/>
              <w:rPr>
                <w:rFonts w:ascii="Arial" w:hAnsi="Arial" w:cs="Arial"/>
                <w:b/>
                <w:sz w:val="20"/>
                <w:szCs w:val="20"/>
              </w:rPr>
            </w:pPr>
            <w:r w:rsidRPr="008F6AEF">
              <w:rPr>
                <w:rFonts w:ascii="Arial" w:hAnsi="Arial" w:cs="Arial"/>
                <w:b/>
                <w:sz w:val="20"/>
                <w:szCs w:val="20"/>
              </w:rPr>
              <w:t>-</w:t>
            </w:r>
          </w:p>
        </w:tc>
        <w:tc>
          <w:tcPr>
            <w:tcW w:w="1174" w:type="dxa"/>
            <w:shd w:val="clear" w:color="auto" w:fill="auto"/>
          </w:tcPr>
          <w:p w:rsidR="00F25015" w:rsidRPr="008F6AEF" w:rsidRDefault="00F25015" w:rsidP="00F25015">
            <w:pPr>
              <w:pStyle w:val="TableParagraph"/>
              <w:spacing w:before="18" w:line="218" w:lineRule="exact"/>
              <w:ind w:right="116"/>
              <w:rPr>
                <w:rFonts w:ascii="Arial" w:hAnsi="Arial" w:cs="Arial"/>
                <w:b/>
                <w:sz w:val="20"/>
                <w:szCs w:val="20"/>
              </w:rPr>
            </w:pPr>
            <w:r w:rsidRPr="008F6AEF">
              <w:rPr>
                <w:rFonts w:ascii="Arial" w:hAnsi="Arial" w:cs="Arial"/>
                <w:b/>
                <w:sz w:val="20"/>
                <w:szCs w:val="20"/>
              </w:rPr>
              <w:t>176</w:t>
            </w:r>
          </w:p>
        </w:tc>
        <w:tc>
          <w:tcPr>
            <w:tcW w:w="1174" w:type="dxa"/>
            <w:shd w:val="clear" w:color="auto" w:fill="auto"/>
          </w:tcPr>
          <w:p w:rsidR="00F25015" w:rsidRPr="008F6AEF" w:rsidRDefault="00F25015" w:rsidP="00F25015">
            <w:pPr>
              <w:pStyle w:val="TableParagraph"/>
              <w:spacing w:before="18" w:line="218" w:lineRule="exact"/>
              <w:ind w:right="111"/>
              <w:rPr>
                <w:rFonts w:ascii="Arial" w:hAnsi="Arial" w:cs="Arial"/>
                <w:b/>
                <w:sz w:val="20"/>
                <w:szCs w:val="20"/>
              </w:rPr>
            </w:pPr>
            <w:r w:rsidRPr="008F6AEF">
              <w:rPr>
                <w:rFonts w:ascii="Arial" w:hAnsi="Arial" w:cs="Arial"/>
                <w:b/>
                <w:sz w:val="20"/>
                <w:szCs w:val="20"/>
              </w:rPr>
              <w:t>(177)</w:t>
            </w:r>
          </w:p>
        </w:tc>
        <w:tc>
          <w:tcPr>
            <w:tcW w:w="1174" w:type="dxa"/>
            <w:shd w:val="clear" w:color="auto" w:fill="auto"/>
          </w:tcPr>
          <w:p w:rsidR="00F25015" w:rsidRPr="008F6AEF" w:rsidRDefault="00F25015" w:rsidP="00F25015">
            <w:pPr>
              <w:pStyle w:val="TableParagraph"/>
              <w:spacing w:before="18" w:line="218" w:lineRule="exact"/>
              <w:ind w:right="111"/>
              <w:rPr>
                <w:rFonts w:ascii="Arial" w:hAnsi="Arial" w:cs="Arial"/>
                <w:b/>
                <w:sz w:val="20"/>
                <w:szCs w:val="20"/>
              </w:rPr>
            </w:pPr>
            <w:r w:rsidRPr="008F6AEF">
              <w:rPr>
                <w:rFonts w:ascii="Arial" w:hAnsi="Arial" w:cs="Arial"/>
                <w:b/>
                <w:sz w:val="20"/>
                <w:szCs w:val="20"/>
              </w:rPr>
              <w:t>-</w:t>
            </w:r>
          </w:p>
        </w:tc>
      </w:tr>
    </w:tbl>
    <w:p w:rsidR="00806A9C" w:rsidRPr="008F6AEF" w:rsidRDefault="00806A9C" w:rsidP="00806A9C">
      <w:pPr>
        <w:ind w:right="95"/>
        <w:jc w:val="both"/>
        <w:rPr>
          <w:rFonts w:ascii="Arial" w:hAnsi="Arial" w:cs="Arial"/>
          <w:b/>
        </w:rPr>
      </w:pPr>
    </w:p>
    <w:p w:rsidR="00F25015" w:rsidRPr="008F6AEF" w:rsidRDefault="00F25015" w:rsidP="00F25015">
      <w:pPr>
        <w:pStyle w:val="BodyText"/>
        <w:spacing w:before="101" w:line="244" w:lineRule="auto"/>
        <w:ind w:right="-46"/>
        <w:jc w:val="both"/>
        <w:rPr>
          <w:rFonts w:ascii="Arial" w:hAnsi="Arial" w:cs="Arial"/>
        </w:rPr>
      </w:pPr>
      <w:r w:rsidRPr="008F6AEF">
        <w:rPr>
          <w:rFonts w:ascii="Arial" w:hAnsi="Arial" w:cs="Arial"/>
          <w:spacing w:val="-3"/>
        </w:rPr>
        <w:t xml:space="preserve">At </w:t>
      </w:r>
      <w:r w:rsidRPr="008F6AEF">
        <w:rPr>
          <w:rFonts w:ascii="Arial" w:hAnsi="Arial" w:cs="Arial"/>
        </w:rPr>
        <w:t>the reporting date the Group had unused tax losses of approximately £</w:t>
      </w:r>
      <w:r w:rsidR="00945FFF">
        <w:rPr>
          <w:rFonts w:ascii="Arial" w:hAnsi="Arial" w:cs="Arial"/>
        </w:rPr>
        <w:t>7,0</w:t>
      </w:r>
      <w:r w:rsidRPr="008F6AEF">
        <w:rPr>
          <w:rFonts w:ascii="Arial" w:hAnsi="Arial" w:cs="Arial"/>
        </w:rPr>
        <w:t>00,000 (2016: £6,000,000) available</w:t>
      </w:r>
      <w:r w:rsidRPr="008F6AEF">
        <w:rPr>
          <w:rFonts w:ascii="Arial" w:hAnsi="Arial" w:cs="Arial"/>
          <w:spacing w:val="-19"/>
        </w:rPr>
        <w:t xml:space="preserve"> </w:t>
      </w:r>
      <w:r w:rsidRPr="008F6AEF">
        <w:rPr>
          <w:rFonts w:ascii="Arial" w:hAnsi="Arial" w:cs="Arial"/>
        </w:rPr>
        <w:t>for</w:t>
      </w:r>
      <w:r w:rsidRPr="008F6AEF">
        <w:rPr>
          <w:rFonts w:ascii="Arial" w:hAnsi="Arial" w:cs="Arial"/>
          <w:spacing w:val="-21"/>
        </w:rPr>
        <w:t xml:space="preserve"> </w:t>
      </w:r>
      <w:r w:rsidRPr="008F6AEF">
        <w:rPr>
          <w:rFonts w:ascii="Arial" w:hAnsi="Arial" w:cs="Arial"/>
          <w:spacing w:val="-3"/>
        </w:rPr>
        <w:t>offset</w:t>
      </w:r>
      <w:r w:rsidRPr="008F6AEF">
        <w:rPr>
          <w:rFonts w:ascii="Arial" w:hAnsi="Arial" w:cs="Arial"/>
          <w:spacing w:val="-17"/>
        </w:rPr>
        <w:t xml:space="preserve"> </w:t>
      </w:r>
      <w:r w:rsidRPr="008F6AEF">
        <w:rPr>
          <w:rFonts w:ascii="Arial" w:hAnsi="Arial" w:cs="Arial"/>
        </w:rPr>
        <w:t>against</w:t>
      </w:r>
      <w:r w:rsidRPr="008F6AEF">
        <w:rPr>
          <w:rFonts w:ascii="Arial" w:hAnsi="Arial" w:cs="Arial"/>
          <w:spacing w:val="-21"/>
        </w:rPr>
        <w:t xml:space="preserve"> </w:t>
      </w:r>
      <w:r w:rsidRPr="008F6AEF">
        <w:rPr>
          <w:rFonts w:ascii="Arial" w:hAnsi="Arial" w:cs="Arial"/>
        </w:rPr>
        <w:t>future</w:t>
      </w:r>
      <w:r w:rsidRPr="008F6AEF">
        <w:rPr>
          <w:rFonts w:ascii="Arial" w:hAnsi="Arial" w:cs="Arial"/>
          <w:spacing w:val="-15"/>
        </w:rPr>
        <w:t xml:space="preserve"> </w:t>
      </w:r>
      <w:r w:rsidRPr="008F6AEF">
        <w:rPr>
          <w:rFonts w:ascii="Arial" w:hAnsi="Arial" w:cs="Arial"/>
        </w:rPr>
        <w:t>profits.</w:t>
      </w:r>
      <w:r w:rsidRPr="008F6AEF">
        <w:rPr>
          <w:rFonts w:ascii="Arial" w:hAnsi="Arial" w:cs="Arial"/>
          <w:spacing w:val="-21"/>
        </w:rPr>
        <w:t xml:space="preserve"> </w:t>
      </w:r>
      <w:r w:rsidRPr="008F6AEF">
        <w:rPr>
          <w:rFonts w:ascii="Arial" w:hAnsi="Arial" w:cs="Arial"/>
        </w:rPr>
        <w:t>A</w:t>
      </w:r>
      <w:r w:rsidRPr="008F6AEF">
        <w:rPr>
          <w:rFonts w:ascii="Arial" w:hAnsi="Arial" w:cs="Arial"/>
          <w:spacing w:val="-20"/>
        </w:rPr>
        <w:t xml:space="preserve"> </w:t>
      </w:r>
      <w:r w:rsidRPr="008F6AEF">
        <w:rPr>
          <w:rFonts w:ascii="Arial" w:hAnsi="Arial" w:cs="Arial"/>
        </w:rPr>
        <w:t>deferred</w:t>
      </w:r>
      <w:r w:rsidRPr="008F6AEF">
        <w:rPr>
          <w:rFonts w:ascii="Arial" w:hAnsi="Arial" w:cs="Arial"/>
          <w:spacing w:val="-20"/>
        </w:rPr>
        <w:t xml:space="preserve"> </w:t>
      </w:r>
      <w:r w:rsidRPr="008F6AEF">
        <w:rPr>
          <w:rFonts w:ascii="Arial" w:hAnsi="Arial" w:cs="Arial"/>
        </w:rPr>
        <w:t>tax</w:t>
      </w:r>
      <w:r w:rsidRPr="008F6AEF">
        <w:rPr>
          <w:rFonts w:ascii="Arial" w:hAnsi="Arial" w:cs="Arial"/>
          <w:spacing w:val="-20"/>
        </w:rPr>
        <w:t xml:space="preserve"> </w:t>
      </w:r>
      <w:r w:rsidRPr="008F6AEF">
        <w:rPr>
          <w:rFonts w:ascii="Arial" w:hAnsi="Arial" w:cs="Arial"/>
        </w:rPr>
        <w:t>asset</w:t>
      </w:r>
      <w:r w:rsidRPr="008F6AEF">
        <w:rPr>
          <w:rFonts w:ascii="Arial" w:hAnsi="Arial" w:cs="Arial"/>
          <w:spacing w:val="-17"/>
        </w:rPr>
        <w:t xml:space="preserve"> </w:t>
      </w:r>
      <w:r w:rsidRPr="008F6AEF">
        <w:rPr>
          <w:rFonts w:ascii="Arial" w:hAnsi="Arial" w:cs="Arial"/>
        </w:rPr>
        <w:t>has</w:t>
      </w:r>
      <w:r w:rsidRPr="008F6AEF">
        <w:rPr>
          <w:rFonts w:ascii="Arial" w:hAnsi="Arial" w:cs="Arial"/>
          <w:spacing w:val="-15"/>
        </w:rPr>
        <w:t xml:space="preserve"> </w:t>
      </w:r>
      <w:r w:rsidRPr="008F6AEF">
        <w:rPr>
          <w:rFonts w:ascii="Arial" w:hAnsi="Arial" w:cs="Arial"/>
        </w:rPr>
        <w:t>been</w:t>
      </w:r>
      <w:r w:rsidRPr="008F6AEF">
        <w:rPr>
          <w:rFonts w:ascii="Arial" w:hAnsi="Arial" w:cs="Arial"/>
          <w:spacing w:val="-15"/>
        </w:rPr>
        <w:t xml:space="preserve"> </w:t>
      </w:r>
      <w:r w:rsidRPr="008F6AEF">
        <w:rPr>
          <w:rFonts w:ascii="Arial" w:hAnsi="Arial" w:cs="Arial"/>
        </w:rPr>
        <w:t>recognised</w:t>
      </w:r>
      <w:r w:rsidRPr="008F6AEF">
        <w:rPr>
          <w:rFonts w:ascii="Arial" w:hAnsi="Arial" w:cs="Arial"/>
          <w:spacing w:val="-15"/>
        </w:rPr>
        <w:t xml:space="preserve"> </w:t>
      </w:r>
      <w:r w:rsidRPr="008F6AEF">
        <w:rPr>
          <w:rFonts w:ascii="Arial" w:hAnsi="Arial" w:cs="Arial"/>
        </w:rPr>
        <w:t>in</w:t>
      </w:r>
      <w:r w:rsidRPr="008F6AEF">
        <w:rPr>
          <w:rFonts w:ascii="Arial" w:hAnsi="Arial" w:cs="Arial"/>
          <w:spacing w:val="-15"/>
        </w:rPr>
        <w:t xml:space="preserve"> </w:t>
      </w:r>
      <w:r w:rsidRPr="008F6AEF">
        <w:rPr>
          <w:rFonts w:ascii="Arial" w:hAnsi="Arial" w:cs="Arial"/>
        </w:rPr>
        <w:t>respect</w:t>
      </w:r>
      <w:r w:rsidRPr="008F6AEF">
        <w:rPr>
          <w:rFonts w:ascii="Arial" w:hAnsi="Arial" w:cs="Arial"/>
          <w:spacing w:val="-17"/>
        </w:rPr>
        <w:t xml:space="preserve"> </w:t>
      </w:r>
      <w:r w:rsidRPr="008F6AEF">
        <w:rPr>
          <w:rFonts w:ascii="Arial" w:hAnsi="Arial" w:cs="Arial"/>
        </w:rPr>
        <w:t>of</w:t>
      </w:r>
      <w:r w:rsidRPr="008F6AEF">
        <w:rPr>
          <w:rFonts w:ascii="Arial" w:hAnsi="Arial" w:cs="Arial"/>
          <w:spacing w:val="-22"/>
        </w:rPr>
        <w:t xml:space="preserve"> </w:t>
      </w:r>
      <w:r w:rsidRPr="008F6AEF">
        <w:rPr>
          <w:rFonts w:ascii="Arial" w:hAnsi="Arial" w:cs="Arial"/>
        </w:rPr>
        <w:t>all</w:t>
      </w:r>
      <w:r w:rsidRPr="008F6AEF">
        <w:rPr>
          <w:rFonts w:ascii="Arial" w:hAnsi="Arial" w:cs="Arial"/>
          <w:spacing w:val="-21"/>
        </w:rPr>
        <w:t xml:space="preserve"> </w:t>
      </w:r>
      <w:r w:rsidRPr="008F6AEF">
        <w:rPr>
          <w:rFonts w:ascii="Arial" w:hAnsi="Arial" w:cs="Arial"/>
        </w:rPr>
        <w:t>available losses expected to be utilised against future taxable profits within three years based on the forecasts approved</w:t>
      </w:r>
      <w:r w:rsidRPr="008F6AEF">
        <w:rPr>
          <w:rFonts w:ascii="Arial" w:hAnsi="Arial" w:cs="Arial"/>
          <w:spacing w:val="-1"/>
        </w:rPr>
        <w:t xml:space="preserve"> </w:t>
      </w:r>
      <w:r w:rsidRPr="008F6AEF">
        <w:rPr>
          <w:rFonts w:ascii="Arial" w:hAnsi="Arial" w:cs="Arial"/>
        </w:rPr>
        <w:t>by</w:t>
      </w:r>
      <w:r w:rsidRPr="008F6AEF">
        <w:rPr>
          <w:rFonts w:ascii="Arial" w:hAnsi="Arial" w:cs="Arial"/>
          <w:spacing w:val="-12"/>
        </w:rPr>
        <w:t xml:space="preserve"> </w:t>
      </w:r>
      <w:r w:rsidRPr="008F6AEF">
        <w:rPr>
          <w:rFonts w:ascii="Arial" w:hAnsi="Arial" w:cs="Arial"/>
        </w:rPr>
        <w:t>the</w:t>
      </w:r>
      <w:r w:rsidRPr="008F6AEF">
        <w:rPr>
          <w:rFonts w:ascii="Arial" w:hAnsi="Arial" w:cs="Arial"/>
          <w:spacing w:val="-1"/>
        </w:rPr>
        <w:t xml:space="preserve"> </w:t>
      </w:r>
      <w:r w:rsidRPr="008F6AEF">
        <w:rPr>
          <w:rFonts w:ascii="Arial" w:hAnsi="Arial" w:cs="Arial"/>
        </w:rPr>
        <w:t>directors.</w:t>
      </w:r>
      <w:r w:rsidRPr="008F6AEF">
        <w:rPr>
          <w:rFonts w:ascii="Arial" w:hAnsi="Arial" w:cs="Arial"/>
          <w:spacing w:val="-7"/>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tax</w:t>
      </w:r>
      <w:r w:rsidRPr="008F6AEF">
        <w:rPr>
          <w:rFonts w:ascii="Arial" w:hAnsi="Arial" w:cs="Arial"/>
          <w:spacing w:val="-6"/>
        </w:rPr>
        <w:t xml:space="preserve"> </w:t>
      </w:r>
      <w:r w:rsidRPr="008F6AEF">
        <w:rPr>
          <w:rFonts w:ascii="Arial" w:hAnsi="Arial" w:cs="Arial"/>
        </w:rPr>
        <w:t>losses</w:t>
      </w:r>
      <w:r w:rsidRPr="008F6AEF">
        <w:rPr>
          <w:rFonts w:ascii="Arial" w:hAnsi="Arial" w:cs="Arial"/>
          <w:spacing w:val="-1"/>
        </w:rPr>
        <w:t xml:space="preserve"> </w:t>
      </w:r>
      <w:r w:rsidRPr="008F6AEF">
        <w:rPr>
          <w:rFonts w:ascii="Arial" w:hAnsi="Arial" w:cs="Arial"/>
        </w:rPr>
        <w:t>do</w:t>
      </w:r>
      <w:r w:rsidRPr="008F6AEF">
        <w:rPr>
          <w:rFonts w:ascii="Arial" w:hAnsi="Arial" w:cs="Arial"/>
          <w:spacing w:val="-1"/>
        </w:rPr>
        <w:t xml:space="preserve"> </w:t>
      </w:r>
      <w:r w:rsidRPr="008F6AEF">
        <w:rPr>
          <w:rFonts w:ascii="Arial" w:hAnsi="Arial" w:cs="Arial"/>
        </w:rPr>
        <w:t>not</w:t>
      </w:r>
      <w:r w:rsidRPr="008F6AEF">
        <w:rPr>
          <w:rFonts w:ascii="Arial" w:hAnsi="Arial" w:cs="Arial"/>
          <w:spacing w:val="-3"/>
        </w:rPr>
        <w:t xml:space="preserve"> </w:t>
      </w:r>
      <w:r w:rsidRPr="008F6AEF">
        <w:rPr>
          <w:rFonts w:ascii="Arial" w:hAnsi="Arial" w:cs="Arial"/>
        </w:rPr>
        <w:t>have</w:t>
      </w:r>
      <w:r w:rsidRPr="008F6AEF">
        <w:rPr>
          <w:rFonts w:ascii="Arial" w:hAnsi="Arial" w:cs="Arial"/>
          <w:spacing w:val="-1"/>
        </w:rPr>
        <w:t xml:space="preserve"> </w:t>
      </w:r>
      <w:r w:rsidRPr="008F6AEF">
        <w:rPr>
          <w:rFonts w:ascii="Arial" w:hAnsi="Arial" w:cs="Arial"/>
        </w:rPr>
        <w:t>any</w:t>
      </w:r>
      <w:r w:rsidRPr="008F6AEF">
        <w:rPr>
          <w:rFonts w:ascii="Arial" w:hAnsi="Arial" w:cs="Arial"/>
          <w:spacing w:val="-7"/>
        </w:rPr>
        <w:t xml:space="preserve"> </w:t>
      </w:r>
      <w:r w:rsidRPr="008F6AEF">
        <w:rPr>
          <w:rFonts w:ascii="Arial" w:hAnsi="Arial" w:cs="Arial"/>
        </w:rPr>
        <w:t>expiry</w:t>
      </w:r>
      <w:r w:rsidRPr="008F6AEF">
        <w:rPr>
          <w:rFonts w:ascii="Arial" w:hAnsi="Arial" w:cs="Arial"/>
          <w:spacing w:val="-7"/>
        </w:rPr>
        <w:t xml:space="preserve"> </w:t>
      </w:r>
      <w:r w:rsidRPr="008F6AEF">
        <w:rPr>
          <w:rFonts w:ascii="Arial" w:hAnsi="Arial" w:cs="Arial"/>
        </w:rPr>
        <w:t>date.</w:t>
      </w:r>
    </w:p>
    <w:p w:rsidR="00F25015" w:rsidRPr="008F6AEF" w:rsidRDefault="00F25015" w:rsidP="00F25015">
      <w:pPr>
        <w:pStyle w:val="BodyText"/>
        <w:spacing w:before="8"/>
        <w:ind w:right="-46"/>
        <w:rPr>
          <w:rFonts w:ascii="Arial" w:hAnsi="Arial" w:cs="Arial"/>
        </w:rPr>
      </w:pPr>
    </w:p>
    <w:p w:rsidR="00F25015" w:rsidRPr="008F6AEF" w:rsidRDefault="00F25015" w:rsidP="00F25015">
      <w:pPr>
        <w:pStyle w:val="BodyText"/>
        <w:spacing w:before="1" w:line="244" w:lineRule="auto"/>
        <w:ind w:right="-46"/>
        <w:jc w:val="both"/>
        <w:rPr>
          <w:rFonts w:ascii="Arial" w:hAnsi="Arial" w:cs="Arial"/>
        </w:rPr>
      </w:pPr>
      <w:r w:rsidRPr="008F6AEF">
        <w:rPr>
          <w:rFonts w:ascii="Arial" w:hAnsi="Arial" w:cs="Arial"/>
        </w:rPr>
        <w:t xml:space="preserve">Deferred tax assets and liabilities </w:t>
      </w:r>
      <w:r w:rsidRPr="008F6AEF">
        <w:rPr>
          <w:rFonts w:ascii="Arial" w:hAnsi="Arial" w:cs="Arial"/>
          <w:spacing w:val="-3"/>
        </w:rPr>
        <w:t xml:space="preserve">are offset </w:t>
      </w:r>
      <w:r w:rsidRPr="008F6AEF">
        <w:rPr>
          <w:rFonts w:ascii="Arial" w:hAnsi="Arial" w:cs="Arial"/>
        </w:rPr>
        <w:t xml:space="preserve">when there is a legally enforceable right to </w:t>
      </w:r>
      <w:r w:rsidRPr="008F6AEF">
        <w:rPr>
          <w:rFonts w:ascii="Arial" w:hAnsi="Arial" w:cs="Arial"/>
          <w:spacing w:val="-3"/>
        </w:rPr>
        <w:t xml:space="preserve">offset </w:t>
      </w:r>
      <w:r w:rsidRPr="008F6AEF">
        <w:rPr>
          <w:rFonts w:ascii="Arial" w:hAnsi="Arial" w:cs="Arial"/>
        </w:rPr>
        <w:t>current tax assets</w:t>
      </w:r>
      <w:r w:rsidRPr="008F6AEF">
        <w:rPr>
          <w:rFonts w:ascii="Arial" w:hAnsi="Arial" w:cs="Arial"/>
          <w:spacing w:val="-3"/>
        </w:rPr>
        <w:t xml:space="preserve"> </w:t>
      </w:r>
      <w:r w:rsidRPr="008F6AEF">
        <w:rPr>
          <w:rFonts w:ascii="Arial" w:hAnsi="Arial" w:cs="Arial"/>
        </w:rPr>
        <w:t>against</w:t>
      </w:r>
      <w:r w:rsidRPr="008F6AEF">
        <w:rPr>
          <w:rFonts w:ascii="Arial" w:hAnsi="Arial" w:cs="Arial"/>
          <w:spacing w:val="-5"/>
        </w:rPr>
        <w:t xml:space="preserve"> </w:t>
      </w:r>
      <w:r w:rsidRPr="008F6AEF">
        <w:rPr>
          <w:rFonts w:ascii="Arial" w:hAnsi="Arial" w:cs="Arial"/>
        </w:rPr>
        <w:t>current</w:t>
      </w:r>
      <w:r w:rsidRPr="008F6AEF">
        <w:rPr>
          <w:rFonts w:ascii="Arial" w:hAnsi="Arial" w:cs="Arial"/>
          <w:spacing w:val="-10"/>
        </w:rPr>
        <w:t xml:space="preserve"> </w:t>
      </w:r>
      <w:r w:rsidRPr="008F6AEF">
        <w:rPr>
          <w:rFonts w:ascii="Arial" w:hAnsi="Arial" w:cs="Arial"/>
        </w:rPr>
        <w:t>tax</w:t>
      </w:r>
      <w:r w:rsidRPr="008F6AEF">
        <w:rPr>
          <w:rFonts w:ascii="Arial" w:hAnsi="Arial" w:cs="Arial"/>
          <w:spacing w:val="-8"/>
        </w:rPr>
        <w:t xml:space="preserve"> </w:t>
      </w:r>
      <w:r w:rsidRPr="008F6AEF">
        <w:rPr>
          <w:rFonts w:ascii="Arial" w:hAnsi="Arial" w:cs="Arial"/>
        </w:rPr>
        <w:t>liabilities</w:t>
      </w:r>
      <w:r w:rsidRPr="008F6AEF">
        <w:rPr>
          <w:rFonts w:ascii="Arial" w:hAnsi="Arial" w:cs="Arial"/>
          <w:spacing w:val="-3"/>
        </w:rPr>
        <w:t xml:space="preserve"> </w:t>
      </w:r>
      <w:r w:rsidRPr="008F6AEF">
        <w:rPr>
          <w:rFonts w:ascii="Arial" w:hAnsi="Arial" w:cs="Arial"/>
        </w:rPr>
        <w:t>and</w:t>
      </w:r>
      <w:r w:rsidRPr="008F6AEF">
        <w:rPr>
          <w:rFonts w:ascii="Arial" w:hAnsi="Arial" w:cs="Arial"/>
          <w:spacing w:val="-8"/>
        </w:rPr>
        <w:t xml:space="preserve"> </w:t>
      </w:r>
      <w:r w:rsidRPr="008F6AEF">
        <w:rPr>
          <w:rFonts w:ascii="Arial" w:hAnsi="Arial" w:cs="Arial"/>
        </w:rPr>
        <w:t>when</w:t>
      </w:r>
      <w:r w:rsidRPr="008F6AEF">
        <w:rPr>
          <w:rFonts w:ascii="Arial" w:hAnsi="Arial" w:cs="Arial"/>
          <w:spacing w:val="-8"/>
        </w:rPr>
        <w:t xml:space="preserve"> </w:t>
      </w:r>
      <w:r w:rsidRPr="008F6AEF">
        <w:rPr>
          <w:rFonts w:ascii="Arial" w:hAnsi="Arial" w:cs="Arial"/>
        </w:rPr>
        <w:t>the</w:t>
      </w:r>
      <w:r w:rsidRPr="008F6AEF">
        <w:rPr>
          <w:rFonts w:ascii="Arial" w:hAnsi="Arial" w:cs="Arial"/>
          <w:spacing w:val="-3"/>
        </w:rPr>
        <w:t xml:space="preserve"> </w:t>
      </w:r>
      <w:r w:rsidRPr="008F6AEF">
        <w:rPr>
          <w:rFonts w:ascii="Arial" w:hAnsi="Arial" w:cs="Arial"/>
        </w:rPr>
        <w:t>deferred</w:t>
      </w:r>
      <w:r w:rsidRPr="008F6AEF">
        <w:rPr>
          <w:rFonts w:ascii="Arial" w:hAnsi="Arial" w:cs="Arial"/>
          <w:spacing w:val="-8"/>
        </w:rPr>
        <w:t xml:space="preserve"> </w:t>
      </w:r>
      <w:r w:rsidRPr="008F6AEF">
        <w:rPr>
          <w:rFonts w:ascii="Arial" w:hAnsi="Arial" w:cs="Arial"/>
        </w:rPr>
        <w:t>tax</w:t>
      </w:r>
      <w:r w:rsidRPr="008F6AEF">
        <w:rPr>
          <w:rFonts w:ascii="Arial" w:hAnsi="Arial" w:cs="Arial"/>
          <w:spacing w:val="-8"/>
        </w:rPr>
        <w:t xml:space="preserve"> </w:t>
      </w:r>
      <w:r w:rsidRPr="008F6AEF">
        <w:rPr>
          <w:rFonts w:ascii="Arial" w:hAnsi="Arial" w:cs="Arial"/>
        </w:rPr>
        <w:t>assets</w:t>
      </w:r>
      <w:r w:rsidRPr="008F6AEF">
        <w:rPr>
          <w:rFonts w:ascii="Arial" w:hAnsi="Arial" w:cs="Arial"/>
          <w:spacing w:val="-3"/>
        </w:rPr>
        <w:t xml:space="preserve"> </w:t>
      </w:r>
      <w:r w:rsidRPr="008F6AEF">
        <w:rPr>
          <w:rFonts w:ascii="Arial" w:hAnsi="Arial" w:cs="Arial"/>
        </w:rPr>
        <w:t>and</w:t>
      </w:r>
      <w:r w:rsidRPr="008F6AEF">
        <w:rPr>
          <w:rFonts w:ascii="Arial" w:hAnsi="Arial" w:cs="Arial"/>
          <w:spacing w:val="-3"/>
        </w:rPr>
        <w:t xml:space="preserve"> </w:t>
      </w:r>
      <w:r w:rsidRPr="008F6AEF">
        <w:rPr>
          <w:rFonts w:ascii="Arial" w:hAnsi="Arial" w:cs="Arial"/>
        </w:rPr>
        <w:t>liabilities</w:t>
      </w:r>
      <w:r w:rsidRPr="008F6AEF">
        <w:rPr>
          <w:rFonts w:ascii="Arial" w:hAnsi="Arial" w:cs="Arial"/>
          <w:spacing w:val="-3"/>
        </w:rPr>
        <w:t xml:space="preserve"> </w:t>
      </w:r>
      <w:r w:rsidRPr="008F6AEF">
        <w:rPr>
          <w:rFonts w:ascii="Arial" w:hAnsi="Arial" w:cs="Arial"/>
        </w:rPr>
        <w:t>relate</w:t>
      </w:r>
      <w:r w:rsidRPr="008F6AEF">
        <w:rPr>
          <w:rFonts w:ascii="Arial" w:hAnsi="Arial" w:cs="Arial"/>
          <w:spacing w:val="-8"/>
        </w:rPr>
        <w:t xml:space="preserve"> </w:t>
      </w:r>
      <w:r w:rsidRPr="008F6AEF">
        <w:rPr>
          <w:rFonts w:ascii="Arial" w:hAnsi="Arial" w:cs="Arial"/>
        </w:rPr>
        <w:t>to</w:t>
      </w:r>
      <w:r w:rsidRPr="008F6AEF">
        <w:rPr>
          <w:rFonts w:ascii="Arial" w:hAnsi="Arial" w:cs="Arial"/>
          <w:spacing w:val="-3"/>
        </w:rPr>
        <w:t xml:space="preserve"> </w:t>
      </w:r>
      <w:r w:rsidRPr="008F6AEF">
        <w:rPr>
          <w:rFonts w:ascii="Arial" w:hAnsi="Arial" w:cs="Arial"/>
        </w:rPr>
        <w:t>income</w:t>
      </w:r>
      <w:r w:rsidRPr="008F6AEF">
        <w:rPr>
          <w:rFonts w:ascii="Arial" w:hAnsi="Arial" w:cs="Arial"/>
          <w:spacing w:val="-8"/>
        </w:rPr>
        <w:t xml:space="preserve"> </w:t>
      </w:r>
      <w:r w:rsidRPr="008F6AEF">
        <w:rPr>
          <w:rFonts w:ascii="Arial" w:hAnsi="Arial" w:cs="Arial"/>
        </w:rPr>
        <w:t>taxes levied</w:t>
      </w:r>
      <w:r w:rsidRPr="008F6AEF">
        <w:rPr>
          <w:rFonts w:ascii="Arial" w:hAnsi="Arial" w:cs="Arial"/>
          <w:spacing w:val="-9"/>
        </w:rPr>
        <w:t xml:space="preserve"> </w:t>
      </w:r>
      <w:r w:rsidRPr="008F6AEF">
        <w:rPr>
          <w:rFonts w:ascii="Arial" w:hAnsi="Arial" w:cs="Arial"/>
        </w:rPr>
        <w:t>by</w:t>
      </w:r>
      <w:r w:rsidRPr="008F6AEF">
        <w:rPr>
          <w:rFonts w:ascii="Arial" w:hAnsi="Arial" w:cs="Arial"/>
          <w:spacing w:val="-20"/>
        </w:rPr>
        <w:t xml:space="preserve"> </w:t>
      </w:r>
      <w:r w:rsidRPr="008F6AEF">
        <w:rPr>
          <w:rFonts w:ascii="Arial" w:hAnsi="Arial" w:cs="Arial"/>
        </w:rPr>
        <w:t>the</w:t>
      </w:r>
      <w:r w:rsidRPr="008F6AEF">
        <w:rPr>
          <w:rFonts w:ascii="Arial" w:hAnsi="Arial" w:cs="Arial"/>
          <w:spacing w:val="-9"/>
        </w:rPr>
        <w:t xml:space="preserve"> </w:t>
      </w:r>
      <w:r w:rsidRPr="008F6AEF">
        <w:rPr>
          <w:rFonts w:ascii="Arial" w:hAnsi="Arial" w:cs="Arial"/>
        </w:rPr>
        <w:t>same</w:t>
      </w:r>
      <w:r w:rsidRPr="008F6AEF">
        <w:rPr>
          <w:rFonts w:ascii="Arial" w:hAnsi="Arial" w:cs="Arial"/>
          <w:spacing w:val="-14"/>
        </w:rPr>
        <w:t xml:space="preserve"> </w:t>
      </w:r>
      <w:r w:rsidRPr="008F6AEF">
        <w:rPr>
          <w:rFonts w:ascii="Arial" w:hAnsi="Arial" w:cs="Arial"/>
        </w:rPr>
        <w:t>taxation</w:t>
      </w:r>
      <w:r w:rsidRPr="008F6AEF">
        <w:rPr>
          <w:rFonts w:ascii="Arial" w:hAnsi="Arial" w:cs="Arial"/>
          <w:spacing w:val="-9"/>
        </w:rPr>
        <w:t xml:space="preserve"> </w:t>
      </w:r>
      <w:r w:rsidRPr="008F6AEF">
        <w:rPr>
          <w:rFonts w:ascii="Arial" w:hAnsi="Arial" w:cs="Arial"/>
        </w:rPr>
        <w:t>authority</w:t>
      </w:r>
      <w:r w:rsidRPr="008F6AEF">
        <w:rPr>
          <w:rFonts w:ascii="Arial" w:hAnsi="Arial" w:cs="Arial"/>
          <w:spacing w:val="-15"/>
        </w:rPr>
        <w:t xml:space="preserve"> </w:t>
      </w:r>
      <w:r w:rsidRPr="008F6AEF">
        <w:rPr>
          <w:rFonts w:ascii="Arial" w:hAnsi="Arial" w:cs="Arial"/>
        </w:rPr>
        <w:t>on</w:t>
      </w:r>
      <w:r w:rsidRPr="008F6AEF">
        <w:rPr>
          <w:rFonts w:ascii="Arial" w:hAnsi="Arial" w:cs="Arial"/>
          <w:spacing w:val="-9"/>
        </w:rPr>
        <w:t xml:space="preserve"> </w:t>
      </w:r>
      <w:r w:rsidRPr="008F6AEF">
        <w:rPr>
          <w:rFonts w:ascii="Arial" w:hAnsi="Arial" w:cs="Arial"/>
        </w:rPr>
        <w:t>either</w:t>
      </w:r>
      <w:r w:rsidRPr="008F6AEF">
        <w:rPr>
          <w:rFonts w:ascii="Arial" w:hAnsi="Arial" w:cs="Arial"/>
          <w:spacing w:val="-20"/>
        </w:rPr>
        <w:t xml:space="preserve"> </w:t>
      </w:r>
      <w:r w:rsidRPr="008F6AEF">
        <w:rPr>
          <w:rFonts w:ascii="Arial" w:hAnsi="Arial" w:cs="Arial"/>
        </w:rPr>
        <w:t>the</w:t>
      </w:r>
      <w:r w:rsidRPr="008F6AEF">
        <w:rPr>
          <w:rFonts w:ascii="Arial" w:hAnsi="Arial" w:cs="Arial"/>
          <w:spacing w:val="-14"/>
        </w:rPr>
        <w:t xml:space="preserve"> </w:t>
      </w:r>
      <w:r w:rsidRPr="008F6AEF">
        <w:rPr>
          <w:rFonts w:ascii="Arial" w:hAnsi="Arial" w:cs="Arial"/>
        </w:rPr>
        <w:t>taxable</w:t>
      </w:r>
      <w:r w:rsidRPr="008F6AEF">
        <w:rPr>
          <w:rFonts w:ascii="Arial" w:hAnsi="Arial" w:cs="Arial"/>
          <w:spacing w:val="-9"/>
        </w:rPr>
        <w:t xml:space="preserve"> </w:t>
      </w:r>
      <w:r w:rsidRPr="008F6AEF">
        <w:rPr>
          <w:rFonts w:ascii="Arial" w:hAnsi="Arial" w:cs="Arial"/>
        </w:rPr>
        <w:t>entity</w:t>
      </w:r>
      <w:r w:rsidRPr="008F6AEF">
        <w:rPr>
          <w:rFonts w:ascii="Arial" w:hAnsi="Arial" w:cs="Arial"/>
          <w:spacing w:val="-15"/>
        </w:rPr>
        <w:t xml:space="preserve"> </w:t>
      </w:r>
      <w:r w:rsidRPr="008F6AEF">
        <w:rPr>
          <w:rFonts w:ascii="Arial" w:hAnsi="Arial" w:cs="Arial"/>
        </w:rPr>
        <w:t>or</w:t>
      </w:r>
      <w:r w:rsidRPr="008F6AEF">
        <w:rPr>
          <w:rFonts w:ascii="Arial" w:hAnsi="Arial" w:cs="Arial"/>
          <w:spacing w:val="-15"/>
        </w:rPr>
        <w:t xml:space="preserve"> </w:t>
      </w:r>
      <w:r w:rsidRPr="008F6AEF">
        <w:rPr>
          <w:rFonts w:ascii="Arial" w:hAnsi="Arial" w:cs="Arial"/>
          <w:spacing w:val="-3"/>
        </w:rPr>
        <w:t>different</w:t>
      </w:r>
      <w:r w:rsidRPr="008F6AEF">
        <w:rPr>
          <w:rFonts w:ascii="Arial" w:hAnsi="Arial" w:cs="Arial"/>
          <w:spacing w:val="-16"/>
        </w:rPr>
        <w:t xml:space="preserve"> </w:t>
      </w:r>
      <w:r w:rsidRPr="008F6AEF">
        <w:rPr>
          <w:rFonts w:ascii="Arial" w:hAnsi="Arial" w:cs="Arial"/>
        </w:rPr>
        <w:t>taxable</w:t>
      </w:r>
      <w:r w:rsidRPr="008F6AEF">
        <w:rPr>
          <w:rFonts w:ascii="Arial" w:hAnsi="Arial" w:cs="Arial"/>
          <w:spacing w:val="-9"/>
        </w:rPr>
        <w:t xml:space="preserve"> </w:t>
      </w:r>
      <w:r w:rsidRPr="008F6AEF">
        <w:rPr>
          <w:rFonts w:ascii="Arial" w:hAnsi="Arial" w:cs="Arial"/>
        </w:rPr>
        <w:t>entities</w:t>
      </w:r>
      <w:r w:rsidRPr="008F6AEF">
        <w:rPr>
          <w:rFonts w:ascii="Arial" w:hAnsi="Arial" w:cs="Arial"/>
          <w:spacing w:val="-14"/>
        </w:rPr>
        <w:t xml:space="preserve"> </w:t>
      </w:r>
      <w:r w:rsidRPr="008F6AEF">
        <w:rPr>
          <w:rFonts w:ascii="Arial" w:hAnsi="Arial" w:cs="Arial"/>
        </w:rPr>
        <w:t>where</w:t>
      </w:r>
      <w:r w:rsidRPr="008F6AEF">
        <w:rPr>
          <w:rFonts w:ascii="Arial" w:hAnsi="Arial" w:cs="Arial"/>
          <w:spacing w:val="-14"/>
        </w:rPr>
        <w:t xml:space="preserve"> </w:t>
      </w:r>
      <w:r w:rsidRPr="008F6AEF">
        <w:rPr>
          <w:rFonts w:ascii="Arial" w:hAnsi="Arial" w:cs="Arial"/>
        </w:rPr>
        <w:t>there</w:t>
      </w:r>
      <w:r w:rsidRPr="008F6AEF">
        <w:rPr>
          <w:rFonts w:ascii="Arial" w:hAnsi="Arial" w:cs="Arial"/>
          <w:spacing w:val="-9"/>
        </w:rPr>
        <w:t xml:space="preserve"> </w:t>
      </w:r>
      <w:r w:rsidRPr="008F6AEF">
        <w:rPr>
          <w:rFonts w:ascii="Arial" w:hAnsi="Arial" w:cs="Arial"/>
        </w:rPr>
        <w:t>is an intention to settle the balances on a net</w:t>
      </w:r>
      <w:r w:rsidRPr="008F6AEF">
        <w:rPr>
          <w:rFonts w:ascii="Arial" w:hAnsi="Arial" w:cs="Arial"/>
          <w:spacing w:val="-20"/>
        </w:rPr>
        <w:t xml:space="preserve"> </w:t>
      </w:r>
      <w:r w:rsidRPr="008F6AEF">
        <w:rPr>
          <w:rFonts w:ascii="Arial" w:hAnsi="Arial" w:cs="Arial"/>
        </w:rPr>
        <w:t>basis.</w:t>
      </w:r>
    </w:p>
    <w:p w:rsidR="00F25015" w:rsidRPr="008F6AEF" w:rsidRDefault="00F25015" w:rsidP="00F25015">
      <w:pPr>
        <w:pStyle w:val="BodyText"/>
        <w:spacing w:before="8"/>
        <w:ind w:right="-46"/>
        <w:rPr>
          <w:rFonts w:ascii="Arial" w:hAnsi="Arial" w:cs="Arial"/>
        </w:rPr>
      </w:pPr>
    </w:p>
    <w:p w:rsidR="00F25015" w:rsidRPr="008F6AEF" w:rsidRDefault="00F25015" w:rsidP="00F25015">
      <w:pPr>
        <w:pStyle w:val="BodyText"/>
        <w:spacing w:before="1" w:line="244" w:lineRule="auto"/>
        <w:ind w:right="-46"/>
        <w:jc w:val="both"/>
        <w:rPr>
          <w:rFonts w:ascii="Arial" w:hAnsi="Arial" w:cs="Arial"/>
        </w:rPr>
      </w:pPr>
      <w:r w:rsidRPr="008F6AEF">
        <w:rPr>
          <w:rFonts w:ascii="Arial" w:hAnsi="Arial" w:cs="Arial"/>
        </w:rPr>
        <w:t>Deferred</w:t>
      </w:r>
      <w:r w:rsidRPr="008F6AEF">
        <w:rPr>
          <w:rFonts w:ascii="Arial" w:hAnsi="Arial" w:cs="Arial"/>
          <w:spacing w:val="-12"/>
        </w:rPr>
        <w:t xml:space="preserve"> </w:t>
      </w:r>
      <w:r w:rsidRPr="008F6AEF">
        <w:rPr>
          <w:rFonts w:ascii="Arial" w:hAnsi="Arial" w:cs="Arial"/>
        </w:rPr>
        <w:t>tax</w:t>
      </w:r>
      <w:r w:rsidRPr="008F6AEF">
        <w:rPr>
          <w:rFonts w:ascii="Arial" w:hAnsi="Arial" w:cs="Arial"/>
          <w:spacing w:val="-12"/>
        </w:rPr>
        <w:t xml:space="preserve"> </w:t>
      </w:r>
      <w:r w:rsidRPr="008F6AEF">
        <w:rPr>
          <w:rFonts w:ascii="Arial" w:hAnsi="Arial" w:cs="Arial"/>
        </w:rPr>
        <w:t>assets</w:t>
      </w:r>
      <w:r w:rsidRPr="008F6AEF">
        <w:rPr>
          <w:rFonts w:ascii="Arial" w:hAnsi="Arial" w:cs="Arial"/>
          <w:spacing w:val="-12"/>
        </w:rPr>
        <w:t xml:space="preserve"> </w:t>
      </w:r>
      <w:r w:rsidRPr="008F6AEF">
        <w:rPr>
          <w:rFonts w:ascii="Arial" w:hAnsi="Arial" w:cs="Arial"/>
        </w:rPr>
        <w:t>totalling</w:t>
      </w:r>
      <w:r w:rsidRPr="008F6AEF">
        <w:rPr>
          <w:rFonts w:ascii="Arial" w:hAnsi="Arial" w:cs="Arial"/>
          <w:spacing w:val="-9"/>
        </w:rPr>
        <w:t xml:space="preserve"> </w:t>
      </w:r>
      <w:r w:rsidRPr="008F6AEF">
        <w:rPr>
          <w:rFonts w:ascii="Arial" w:hAnsi="Arial" w:cs="Arial"/>
        </w:rPr>
        <w:t>£</w:t>
      </w:r>
      <w:r w:rsidR="00945FFF">
        <w:rPr>
          <w:rFonts w:ascii="Arial" w:hAnsi="Arial" w:cs="Arial"/>
        </w:rPr>
        <w:t>1,299</w:t>
      </w:r>
      <w:r w:rsidRPr="008F6AEF">
        <w:rPr>
          <w:rFonts w:ascii="Arial" w:hAnsi="Arial" w:cs="Arial"/>
        </w:rPr>
        <w:t>,000</w:t>
      </w:r>
      <w:r w:rsidRPr="008F6AEF">
        <w:rPr>
          <w:rFonts w:ascii="Arial" w:hAnsi="Arial" w:cs="Arial"/>
          <w:spacing w:val="-9"/>
        </w:rPr>
        <w:t xml:space="preserve"> </w:t>
      </w:r>
      <w:r w:rsidRPr="008F6AEF">
        <w:rPr>
          <w:rFonts w:ascii="Arial" w:hAnsi="Arial" w:cs="Arial"/>
        </w:rPr>
        <w:t>(2016:</w:t>
      </w:r>
      <w:r w:rsidRPr="008F6AEF">
        <w:rPr>
          <w:rFonts w:ascii="Arial" w:hAnsi="Arial" w:cs="Arial"/>
          <w:spacing w:val="-9"/>
        </w:rPr>
        <w:t xml:space="preserve"> </w:t>
      </w:r>
      <w:r w:rsidRPr="008F6AEF">
        <w:rPr>
          <w:rFonts w:ascii="Arial" w:hAnsi="Arial" w:cs="Arial"/>
        </w:rPr>
        <w:t>£923,000)</w:t>
      </w:r>
      <w:r w:rsidRPr="008F6AEF">
        <w:rPr>
          <w:rFonts w:ascii="Arial" w:hAnsi="Arial" w:cs="Arial"/>
          <w:spacing w:val="-9"/>
        </w:rPr>
        <w:t xml:space="preserve"> </w:t>
      </w:r>
      <w:r w:rsidRPr="008F6AEF">
        <w:rPr>
          <w:rFonts w:ascii="Arial" w:hAnsi="Arial" w:cs="Arial"/>
        </w:rPr>
        <w:t>arising</w:t>
      </w:r>
      <w:r w:rsidRPr="008F6AEF">
        <w:rPr>
          <w:rFonts w:ascii="Arial" w:hAnsi="Arial" w:cs="Arial"/>
          <w:spacing w:val="-9"/>
        </w:rPr>
        <w:t xml:space="preserve"> </w:t>
      </w:r>
      <w:r w:rsidRPr="008F6AEF">
        <w:rPr>
          <w:rFonts w:ascii="Arial" w:hAnsi="Arial" w:cs="Arial"/>
        </w:rPr>
        <w:t>in</w:t>
      </w:r>
      <w:r w:rsidRPr="008F6AEF">
        <w:rPr>
          <w:rFonts w:ascii="Arial" w:hAnsi="Arial" w:cs="Arial"/>
          <w:spacing w:val="-9"/>
        </w:rPr>
        <w:t xml:space="preserve"> </w:t>
      </w:r>
      <w:r w:rsidRPr="008F6AEF">
        <w:rPr>
          <w:rFonts w:ascii="Arial" w:hAnsi="Arial" w:cs="Arial"/>
        </w:rPr>
        <w:t>respect</w:t>
      </w:r>
      <w:r w:rsidRPr="008F6AEF">
        <w:rPr>
          <w:rFonts w:ascii="Arial" w:hAnsi="Arial" w:cs="Arial"/>
          <w:spacing w:val="-11"/>
        </w:rPr>
        <w:t xml:space="preserve"> </w:t>
      </w:r>
      <w:r w:rsidRPr="008F6AEF">
        <w:rPr>
          <w:rFonts w:ascii="Arial" w:hAnsi="Arial" w:cs="Arial"/>
        </w:rPr>
        <w:t>of</w:t>
      </w:r>
      <w:r w:rsidRPr="008F6AEF">
        <w:rPr>
          <w:rFonts w:ascii="Arial" w:hAnsi="Arial" w:cs="Arial"/>
          <w:spacing w:val="-15"/>
        </w:rPr>
        <w:t xml:space="preserve"> </w:t>
      </w:r>
      <w:r w:rsidRPr="008F6AEF">
        <w:rPr>
          <w:rFonts w:ascii="Arial" w:hAnsi="Arial" w:cs="Arial"/>
        </w:rPr>
        <w:t>losses</w:t>
      </w:r>
      <w:r w:rsidRPr="008F6AEF">
        <w:rPr>
          <w:rFonts w:ascii="Arial" w:hAnsi="Arial" w:cs="Arial"/>
          <w:spacing w:val="-9"/>
        </w:rPr>
        <w:t xml:space="preserve"> </w:t>
      </w:r>
      <w:r w:rsidRPr="008F6AEF">
        <w:rPr>
          <w:rFonts w:ascii="Arial" w:hAnsi="Arial" w:cs="Arial"/>
        </w:rPr>
        <w:t>have</w:t>
      </w:r>
      <w:r w:rsidRPr="008F6AEF">
        <w:rPr>
          <w:rFonts w:ascii="Arial" w:hAnsi="Arial" w:cs="Arial"/>
          <w:spacing w:val="-9"/>
        </w:rPr>
        <w:t xml:space="preserve"> </w:t>
      </w:r>
      <w:r w:rsidRPr="008F6AEF">
        <w:rPr>
          <w:rFonts w:ascii="Arial" w:hAnsi="Arial" w:cs="Arial"/>
        </w:rPr>
        <w:t>not</w:t>
      </w:r>
      <w:r w:rsidRPr="008F6AEF">
        <w:rPr>
          <w:rFonts w:ascii="Arial" w:hAnsi="Arial" w:cs="Arial"/>
          <w:spacing w:val="-11"/>
        </w:rPr>
        <w:t xml:space="preserve"> </w:t>
      </w:r>
      <w:r w:rsidRPr="008F6AEF">
        <w:rPr>
          <w:rFonts w:ascii="Arial" w:hAnsi="Arial" w:cs="Arial"/>
        </w:rPr>
        <w:t>been</w:t>
      </w:r>
      <w:r w:rsidRPr="008F6AEF">
        <w:rPr>
          <w:rFonts w:ascii="Arial" w:hAnsi="Arial" w:cs="Arial"/>
          <w:spacing w:val="-9"/>
        </w:rPr>
        <w:t xml:space="preserve"> </w:t>
      </w:r>
      <w:r w:rsidRPr="008F6AEF">
        <w:rPr>
          <w:rFonts w:ascii="Arial" w:hAnsi="Arial" w:cs="Arial"/>
        </w:rPr>
        <w:t xml:space="preserve">included in the statement of financial position due to uncertainties in </w:t>
      </w:r>
      <w:r w:rsidRPr="008F6AEF">
        <w:rPr>
          <w:rFonts w:ascii="Arial" w:hAnsi="Arial" w:cs="Arial"/>
          <w:spacing w:val="-3"/>
        </w:rPr>
        <w:t xml:space="preserve">regard </w:t>
      </w:r>
      <w:r w:rsidRPr="008F6AEF">
        <w:rPr>
          <w:rFonts w:ascii="Arial" w:hAnsi="Arial" w:cs="Arial"/>
        </w:rPr>
        <w:t>to their</w:t>
      </w:r>
      <w:r w:rsidRPr="008F6AEF">
        <w:rPr>
          <w:rFonts w:ascii="Arial" w:hAnsi="Arial" w:cs="Arial"/>
          <w:spacing w:val="-44"/>
        </w:rPr>
        <w:t xml:space="preserve"> </w:t>
      </w:r>
      <w:r w:rsidRPr="008F6AEF">
        <w:rPr>
          <w:rFonts w:ascii="Arial" w:hAnsi="Arial" w:cs="Arial"/>
          <w:spacing w:val="-3"/>
        </w:rPr>
        <w:lastRenderedPageBreak/>
        <w:t>recoverability.</w:t>
      </w:r>
    </w:p>
    <w:p w:rsidR="00F25015" w:rsidRPr="008F6AEF" w:rsidRDefault="00F25015" w:rsidP="00F25015">
      <w:pPr>
        <w:pStyle w:val="BodyText"/>
        <w:spacing w:before="7"/>
        <w:ind w:right="-46"/>
        <w:rPr>
          <w:rFonts w:ascii="Arial" w:hAnsi="Arial" w:cs="Arial"/>
        </w:rPr>
      </w:pPr>
    </w:p>
    <w:p w:rsidR="00F25015" w:rsidRDefault="00F25015" w:rsidP="00F25015">
      <w:pPr>
        <w:pStyle w:val="BodyText"/>
        <w:spacing w:line="244" w:lineRule="auto"/>
        <w:ind w:right="-46"/>
        <w:jc w:val="both"/>
        <w:rPr>
          <w:rFonts w:ascii="Arial" w:hAnsi="Arial" w:cs="Arial"/>
        </w:rPr>
      </w:pPr>
      <w:r w:rsidRPr="008F6AEF">
        <w:rPr>
          <w:rFonts w:ascii="Arial" w:hAnsi="Arial" w:cs="Arial"/>
        </w:rPr>
        <w:t>The</w:t>
      </w:r>
      <w:r w:rsidRPr="008F6AEF">
        <w:rPr>
          <w:rFonts w:ascii="Arial" w:hAnsi="Arial" w:cs="Arial"/>
          <w:spacing w:val="-18"/>
        </w:rPr>
        <w:t xml:space="preserve"> </w:t>
      </w:r>
      <w:r w:rsidRPr="008F6AEF">
        <w:rPr>
          <w:rFonts w:ascii="Arial" w:hAnsi="Arial" w:cs="Arial"/>
        </w:rPr>
        <w:t>following</w:t>
      </w:r>
      <w:r w:rsidRPr="008F6AEF">
        <w:rPr>
          <w:rFonts w:ascii="Arial" w:hAnsi="Arial" w:cs="Arial"/>
          <w:spacing w:val="-14"/>
        </w:rPr>
        <w:t xml:space="preserve"> </w:t>
      </w:r>
      <w:r w:rsidRPr="008F6AEF">
        <w:rPr>
          <w:rFonts w:ascii="Arial" w:hAnsi="Arial" w:cs="Arial"/>
        </w:rPr>
        <w:t>is</w:t>
      </w:r>
      <w:r w:rsidRPr="008F6AEF">
        <w:rPr>
          <w:rFonts w:ascii="Arial" w:hAnsi="Arial" w:cs="Arial"/>
          <w:spacing w:val="-18"/>
        </w:rPr>
        <w:t xml:space="preserve"> </w:t>
      </w:r>
      <w:r w:rsidRPr="008F6AEF">
        <w:rPr>
          <w:rFonts w:ascii="Arial" w:hAnsi="Arial" w:cs="Arial"/>
        </w:rPr>
        <w:t>the</w:t>
      </w:r>
      <w:r w:rsidRPr="008F6AEF">
        <w:rPr>
          <w:rFonts w:ascii="Arial" w:hAnsi="Arial" w:cs="Arial"/>
          <w:spacing w:val="-14"/>
        </w:rPr>
        <w:t xml:space="preserve"> </w:t>
      </w:r>
      <w:r w:rsidRPr="008F6AEF">
        <w:rPr>
          <w:rFonts w:ascii="Arial" w:hAnsi="Arial" w:cs="Arial"/>
        </w:rPr>
        <w:t>aggregate</w:t>
      </w:r>
      <w:r w:rsidRPr="008F6AEF">
        <w:rPr>
          <w:rFonts w:ascii="Arial" w:hAnsi="Arial" w:cs="Arial"/>
          <w:spacing w:val="-14"/>
        </w:rPr>
        <w:t xml:space="preserve"> </w:t>
      </w:r>
      <w:r w:rsidRPr="008F6AEF">
        <w:rPr>
          <w:rFonts w:ascii="Arial" w:hAnsi="Arial" w:cs="Arial"/>
        </w:rPr>
        <w:t>amounts</w:t>
      </w:r>
      <w:r w:rsidRPr="008F6AEF">
        <w:rPr>
          <w:rFonts w:ascii="Arial" w:hAnsi="Arial" w:cs="Arial"/>
          <w:spacing w:val="-14"/>
        </w:rPr>
        <w:t xml:space="preserve"> </w:t>
      </w:r>
      <w:r w:rsidRPr="008F6AEF">
        <w:rPr>
          <w:rFonts w:ascii="Arial" w:hAnsi="Arial" w:cs="Arial"/>
        </w:rPr>
        <w:t>of</w:t>
      </w:r>
      <w:r w:rsidRPr="008F6AEF">
        <w:rPr>
          <w:rFonts w:ascii="Arial" w:hAnsi="Arial" w:cs="Arial"/>
          <w:spacing w:val="-21"/>
        </w:rPr>
        <w:t xml:space="preserve"> </w:t>
      </w:r>
      <w:r w:rsidRPr="008F6AEF">
        <w:rPr>
          <w:rFonts w:ascii="Arial" w:hAnsi="Arial" w:cs="Arial"/>
        </w:rPr>
        <w:t>deferred</w:t>
      </w:r>
      <w:r w:rsidRPr="008F6AEF">
        <w:rPr>
          <w:rFonts w:ascii="Arial" w:hAnsi="Arial" w:cs="Arial"/>
          <w:spacing w:val="-18"/>
        </w:rPr>
        <w:t xml:space="preserve"> </w:t>
      </w:r>
      <w:r w:rsidRPr="008F6AEF">
        <w:rPr>
          <w:rFonts w:ascii="Arial" w:hAnsi="Arial" w:cs="Arial"/>
        </w:rPr>
        <w:t>tax</w:t>
      </w:r>
      <w:r w:rsidRPr="008F6AEF">
        <w:rPr>
          <w:rFonts w:ascii="Arial" w:hAnsi="Arial" w:cs="Arial"/>
          <w:spacing w:val="-18"/>
        </w:rPr>
        <w:t xml:space="preserve"> </w:t>
      </w:r>
      <w:r w:rsidRPr="008F6AEF">
        <w:rPr>
          <w:rFonts w:ascii="Arial" w:hAnsi="Arial" w:cs="Arial"/>
        </w:rPr>
        <w:t>balances</w:t>
      </w:r>
      <w:r w:rsidRPr="008F6AEF">
        <w:rPr>
          <w:rFonts w:ascii="Arial" w:hAnsi="Arial" w:cs="Arial"/>
          <w:spacing w:val="-14"/>
        </w:rPr>
        <w:t xml:space="preserve"> </w:t>
      </w:r>
      <w:r w:rsidRPr="008F6AEF">
        <w:rPr>
          <w:rFonts w:ascii="Arial" w:hAnsi="Arial" w:cs="Arial"/>
        </w:rPr>
        <w:t>in</w:t>
      </w:r>
      <w:r w:rsidRPr="008F6AEF">
        <w:rPr>
          <w:rFonts w:ascii="Arial" w:hAnsi="Arial" w:cs="Arial"/>
          <w:spacing w:val="-14"/>
        </w:rPr>
        <w:t xml:space="preserve"> </w:t>
      </w:r>
      <w:r w:rsidRPr="008F6AEF">
        <w:rPr>
          <w:rFonts w:ascii="Arial" w:hAnsi="Arial" w:cs="Arial"/>
        </w:rPr>
        <w:t>each</w:t>
      </w:r>
      <w:r w:rsidRPr="008F6AEF">
        <w:rPr>
          <w:rFonts w:ascii="Arial" w:hAnsi="Arial" w:cs="Arial"/>
          <w:spacing w:val="-14"/>
        </w:rPr>
        <w:t xml:space="preserve"> </w:t>
      </w:r>
      <w:r w:rsidRPr="008F6AEF">
        <w:rPr>
          <w:rFonts w:ascii="Arial" w:hAnsi="Arial" w:cs="Arial"/>
        </w:rPr>
        <w:t>group</w:t>
      </w:r>
      <w:r w:rsidRPr="008F6AEF">
        <w:rPr>
          <w:rFonts w:ascii="Arial" w:hAnsi="Arial" w:cs="Arial"/>
          <w:spacing w:val="-14"/>
        </w:rPr>
        <w:t xml:space="preserve"> </w:t>
      </w:r>
      <w:r w:rsidRPr="008F6AEF">
        <w:rPr>
          <w:rFonts w:ascii="Arial" w:hAnsi="Arial" w:cs="Arial"/>
          <w:spacing w:val="-3"/>
        </w:rPr>
        <w:t>entity,</w:t>
      </w:r>
      <w:r w:rsidRPr="008F6AEF">
        <w:rPr>
          <w:rFonts w:ascii="Arial" w:hAnsi="Arial" w:cs="Arial"/>
          <w:spacing w:val="-14"/>
        </w:rPr>
        <w:t xml:space="preserve"> </w:t>
      </w:r>
      <w:r w:rsidRPr="008F6AEF">
        <w:rPr>
          <w:rFonts w:ascii="Arial" w:hAnsi="Arial" w:cs="Arial"/>
          <w:spacing w:val="-3"/>
        </w:rPr>
        <w:t>after</w:t>
      </w:r>
      <w:r w:rsidRPr="008F6AEF">
        <w:rPr>
          <w:rFonts w:ascii="Arial" w:hAnsi="Arial" w:cs="Arial"/>
          <w:spacing w:val="-19"/>
        </w:rPr>
        <w:t xml:space="preserve"> </w:t>
      </w:r>
      <w:r w:rsidRPr="008F6AEF">
        <w:rPr>
          <w:rFonts w:ascii="Arial" w:hAnsi="Arial" w:cs="Arial"/>
        </w:rPr>
        <w:t>allowable</w:t>
      </w:r>
      <w:r w:rsidRPr="008F6AEF">
        <w:rPr>
          <w:rFonts w:ascii="Arial" w:hAnsi="Arial" w:cs="Arial"/>
          <w:spacing w:val="-14"/>
        </w:rPr>
        <w:t xml:space="preserve"> </w:t>
      </w:r>
      <w:r w:rsidRPr="008F6AEF">
        <w:rPr>
          <w:rFonts w:ascii="Arial" w:hAnsi="Arial" w:cs="Arial"/>
          <w:spacing w:val="-3"/>
        </w:rPr>
        <w:t xml:space="preserve">offset, </w:t>
      </w:r>
      <w:r w:rsidRPr="008F6AEF">
        <w:rPr>
          <w:rFonts w:ascii="Arial" w:hAnsi="Arial" w:cs="Arial"/>
        </w:rPr>
        <w:t>for financial reporting</w:t>
      </w:r>
      <w:r w:rsidRPr="008F6AEF">
        <w:rPr>
          <w:rFonts w:ascii="Arial" w:hAnsi="Arial" w:cs="Arial"/>
          <w:spacing w:val="-18"/>
        </w:rPr>
        <w:t xml:space="preserve"> </w:t>
      </w:r>
      <w:r w:rsidRPr="008F6AEF">
        <w:rPr>
          <w:rFonts w:ascii="Arial" w:hAnsi="Arial" w:cs="Arial"/>
        </w:rPr>
        <w:t>purposes:</w:t>
      </w:r>
    </w:p>
    <w:p w:rsidR="00B3555C" w:rsidRDefault="00B3555C" w:rsidP="00F25015">
      <w:pPr>
        <w:pStyle w:val="BodyText"/>
        <w:spacing w:line="244" w:lineRule="auto"/>
        <w:ind w:right="-46"/>
        <w:jc w:val="both"/>
        <w:rPr>
          <w:rFonts w:ascii="Arial" w:hAnsi="Arial" w:cs="Arial"/>
        </w:rPr>
      </w:pPr>
    </w:p>
    <w:p w:rsidR="00B3555C" w:rsidRPr="008F6AEF" w:rsidRDefault="00B3555C" w:rsidP="00F25015">
      <w:pPr>
        <w:pStyle w:val="BodyText"/>
        <w:spacing w:line="244" w:lineRule="auto"/>
        <w:ind w:right="-46"/>
        <w:jc w:val="both"/>
        <w:rPr>
          <w:rFonts w:ascii="Arial" w:hAnsi="Arial" w:cs="Arial"/>
        </w:rPr>
      </w:pPr>
    </w:p>
    <w:p w:rsidR="00F25015" w:rsidRPr="008F6AEF" w:rsidRDefault="00F25015" w:rsidP="00F25015">
      <w:pPr>
        <w:pStyle w:val="BodyText"/>
        <w:spacing w:line="244" w:lineRule="auto"/>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4678"/>
        <w:gridCol w:w="2268"/>
        <w:gridCol w:w="2268"/>
      </w:tblGrid>
      <w:tr w:rsidR="00F25015" w:rsidRPr="008F6AEF" w:rsidTr="00F25015">
        <w:trPr>
          <w:trHeight w:val="268"/>
          <w:jc w:val="center"/>
        </w:trPr>
        <w:tc>
          <w:tcPr>
            <w:tcW w:w="4678" w:type="dxa"/>
            <w:shd w:val="clear" w:color="auto" w:fill="auto"/>
          </w:tcPr>
          <w:p w:rsidR="00F25015" w:rsidRPr="008F6AEF" w:rsidRDefault="00F25015" w:rsidP="00F25015">
            <w:pPr>
              <w:pStyle w:val="TableParagraph"/>
              <w:spacing w:before="3"/>
              <w:ind w:left="19"/>
              <w:jc w:val="left"/>
              <w:rPr>
                <w:rFonts w:ascii="Arial" w:hAnsi="Arial" w:cs="Arial"/>
                <w:b/>
                <w:sz w:val="20"/>
              </w:rPr>
            </w:pPr>
          </w:p>
        </w:tc>
        <w:tc>
          <w:tcPr>
            <w:tcW w:w="2268" w:type="dxa"/>
            <w:shd w:val="clear" w:color="auto" w:fill="auto"/>
          </w:tcPr>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2017</w:t>
            </w:r>
          </w:p>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£’000</w:t>
            </w:r>
          </w:p>
        </w:tc>
        <w:tc>
          <w:tcPr>
            <w:tcW w:w="2268" w:type="dxa"/>
            <w:shd w:val="clear" w:color="auto" w:fill="auto"/>
          </w:tcPr>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2016</w:t>
            </w:r>
          </w:p>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£’000</w:t>
            </w:r>
          </w:p>
        </w:tc>
      </w:tr>
      <w:tr w:rsidR="00F25015" w:rsidRPr="008F6AEF" w:rsidTr="00F25015">
        <w:trPr>
          <w:trHeight w:val="268"/>
          <w:jc w:val="center"/>
        </w:trPr>
        <w:tc>
          <w:tcPr>
            <w:tcW w:w="4678" w:type="dxa"/>
            <w:shd w:val="clear" w:color="auto" w:fill="auto"/>
          </w:tcPr>
          <w:p w:rsidR="00F25015" w:rsidRPr="008F6AEF" w:rsidRDefault="00F25015" w:rsidP="00F25015">
            <w:pPr>
              <w:pStyle w:val="TableParagraph"/>
              <w:spacing w:before="33" w:line="233" w:lineRule="exact"/>
              <w:ind w:left="4"/>
              <w:jc w:val="left"/>
              <w:rPr>
                <w:rFonts w:ascii="Arial" w:hAnsi="Arial" w:cs="Arial"/>
                <w:sz w:val="20"/>
              </w:rPr>
            </w:pPr>
            <w:r w:rsidRPr="008F6AEF">
              <w:rPr>
                <w:rFonts w:ascii="Arial" w:hAnsi="Arial" w:cs="Arial"/>
                <w:sz w:val="20"/>
              </w:rPr>
              <w:t>Deferred tax assets</w:t>
            </w:r>
          </w:p>
        </w:tc>
        <w:tc>
          <w:tcPr>
            <w:tcW w:w="2268" w:type="dxa"/>
            <w:shd w:val="clear" w:color="auto" w:fill="auto"/>
          </w:tcPr>
          <w:p w:rsidR="00F25015" w:rsidRPr="008F6AEF" w:rsidRDefault="00F25015" w:rsidP="00F25015">
            <w:pPr>
              <w:pStyle w:val="TableParagraph"/>
              <w:spacing w:before="33" w:line="233" w:lineRule="exact"/>
              <w:ind w:right="101"/>
              <w:rPr>
                <w:rFonts w:ascii="Arial" w:hAnsi="Arial" w:cs="Arial"/>
                <w:b/>
                <w:sz w:val="20"/>
              </w:rPr>
            </w:pPr>
            <w:r w:rsidRPr="008F6AEF">
              <w:rPr>
                <w:rFonts w:ascii="Arial" w:hAnsi="Arial" w:cs="Arial"/>
                <w:b/>
                <w:sz w:val="20"/>
              </w:rPr>
              <w:t>206</w:t>
            </w:r>
          </w:p>
        </w:tc>
        <w:tc>
          <w:tcPr>
            <w:tcW w:w="2268" w:type="dxa"/>
            <w:shd w:val="clear" w:color="auto" w:fill="auto"/>
          </w:tcPr>
          <w:p w:rsidR="00F25015" w:rsidRPr="008F6AEF" w:rsidRDefault="00F25015" w:rsidP="00F25015">
            <w:pPr>
              <w:pStyle w:val="TableParagraph"/>
              <w:spacing w:before="33" w:line="233" w:lineRule="exact"/>
              <w:ind w:right="101"/>
              <w:rPr>
                <w:rFonts w:ascii="Arial" w:hAnsi="Arial" w:cs="Arial"/>
                <w:sz w:val="20"/>
              </w:rPr>
            </w:pPr>
            <w:r w:rsidRPr="008F6AEF">
              <w:rPr>
                <w:rFonts w:ascii="Arial" w:hAnsi="Arial" w:cs="Arial"/>
                <w:sz w:val="20"/>
              </w:rPr>
              <w:t>230</w:t>
            </w:r>
          </w:p>
        </w:tc>
      </w:tr>
      <w:tr w:rsidR="00F25015" w:rsidRPr="008F6AEF" w:rsidTr="00F25015">
        <w:trPr>
          <w:trHeight w:val="277"/>
          <w:jc w:val="center"/>
        </w:trPr>
        <w:tc>
          <w:tcPr>
            <w:tcW w:w="4678" w:type="dxa"/>
            <w:shd w:val="clear" w:color="auto" w:fill="auto"/>
          </w:tcPr>
          <w:p w:rsidR="00F25015" w:rsidRPr="008F6AEF" w:rsidRDefault="00F25015" w:rsidP="00F25015">
            <w:pPr>
              <w:pStyle w:val="TableParagraph"/>
              <w:spacing w:before="29" w:line="229" w:lineRule="exact"/>
              <w:ind w:left="4"/>
              <w:jc w:val="left"/>
              <w:rPr>
                <w:rFonts w:ascii="Arial" w:hAnsi="Arial" w:cs="Arial"/>
                <w:sz w:val="20"/>
              </w:rPr>
            </w:pPr>
            <w:r w:rsidRPr="008F6AEF">
              <w:rPr>
                <w:rFonts w:ascii="Arial" w:hAnsi="Arial" w:cs="Arial"/>
                <w:sz w:val="20"/>
              </w:rPr>
              <w:t>Deferred tax liabilities</w:t>
            </w:r>
          </w:p>
        </w:tc>
        <w:tc>
          <w:tcPr>
            <w:tcW w:w="2268" w:type="dxa"/>
            <w:shd w:val="clear" w:color="auto" w:fill="auto"/>
          </w:tcPr>
          <w:p w:rsidR="00F25015" w:rsidRPr="008F6AEF" w:rsidRDefault="00F25015" w:rsidP="00F25015">
            <w:pPr>
              <w:pStyle w:val="TableParagraph"/>
              <w:spacing w:before="29" w:line="229" w:lineRule="exact"/>
              <w:ind w:right="101"/>
              <w:rPr>
                <w:rFonts w:ascii="Arial" w:hAnsi="Arial" w:cs="Arial"/>
                <w:b/>
                <w:sz w:val="20"/>
              </w:rPr>
            </w:pPr>
            <w:r w:rsidRPr="008F6AEF">
              <w:rPr>
                <w:rFonts w:ascii="Arial" w:hAnsi="Arial" w:cs="Arial"/>
                <w:b/>
                <w:sz w:val="20"/>
              </w:rPr>
              <w:t>(206)</w:t>
            </w:r>
          </w:p>
        </w:tc>
        <w:tc>
          <w:tcPr>
            <w:tcW w:w="2268" w:type="dxa"/>
            <w:shd w:val="clear" w:color="auto" w:fill="auto"/>
          </w:tcPr>
          <w:p w:rsidR="00F25015" w:rsidRPr="008F6AEF" w:rsidRDefault="00F25015" w:rsidP="00F25015">
            <w:pPr>
              <w:pStyle w:val="TableParagraph"/>
              <w:spacing w:before="29" w:line="229" w:lineRule="exact"/>
              <w:ind w:right="101"/>
              <w:rPr>
                <w:rFonts w:ascii="Arial" w:hAnsi="Arial" w:cs="Arial"/>
                <w:sz w:val="20"/>
              </w:rPr>
            </w:pPr>
            <w:r w:rsidRPr="008F6AEF">
              <w:rPr>
                <w:rFonts w:ascii="Arial" w:hAnsi="Arial" w:cs="Arial"/>
                <w:sz w:val="20"/>
              </w:rPr>
              <w:t>(230)</w:t>
            </w:r>
          </w:p>
        </w:tc>
      </w:tr>
      <w:tr w:rsidR="00F25015" w:rsidRPr="008F6AEF" w:rsidTr="00F25015">
        <w:trPr>
          <w:trHeight w:val="277"/>
          <w:jc w:val="center"/>
        </w:trPr>
        <w:tc>
          <w:tcPr>
            <w:tcW w:w="4678" w:type="dxa"/>
            <w:shd w:val="clear" w:color="auto" w:fill="auto"/>
          </w:tcPr>
          <w:p w:rsidR="00F25015" w:rsidRPr="008F6AEF" w:rsidRDefault="00F25015" w:rsidP="00F25015">
            <w:pPr>
              <w:pStyle w:val="TableParagraph"/>
              <w:spacing w:before="17" w:line="218" w:lineRule="exact"/>
              <w:ind w:left="4"/>
              <w:jc w:val="left"/>
              <w:rPr>
                <w:rFonts w:ascii="Arial" w:hAnsi="Arial" w:cs="Arial"/>
                <w:sz w:val="20"/>
              </w:rPr>
            </w:pPr>
            <w:r w:rsidRPr="008F6AEF">
              <w:rPr>
                <w:rFonts w:ascii="Arial" w:hAnsi="Arial" w:cs="Arial"/>
                <w:sz w:val="20"/>
              </w:rPr>
              <w:t>Total</w:t>
            </w:r>
          </w:p>
        </w:tc>
        <w:tc>
          <w:tcPr>
            <w:tcW w:w="2268" w:type="dxa"/>
            <w:shd w:val="clear" w:color="auto" w:fill="auto"/>
          </w:tcPr>
          <w:p w:rsidR="00F25015" w:rsidRPr="008F6AEF" w:rsidRDefault="00F25015" w:rsidP="00F25015">
            <w:pPr>
              <w:pStyle w:val="TableParagraph"/>
              <w:spacing w:before="17" w:line="218" w:lineRule="exact"/>
              <w:ind w:right="101"/>
              <w:rPr>
                <w:rFonts w:ascii="Arial" w:hAnsi="Arial" w:cs="Arial"/>
                <w:b/>
                <w:sz w:val="20"/>
              </w:rPr>
            </w:pPr>
            <w:r w:rsidRPr="008F6AEF">
              <w:rPr>
                <w:rFonts w:ascii="Arial" w:hAnsi="Arial" w:cs="Arial"/>
                <w:b/>
                <w:sz w:val="20"/>
              </w:rPr>
              <w:t>-</w:t>
            </w:r>
          </w:p>
        </w:tc>
        <w:tc>
          <w:tcPr>
            <w:tcW w:w="2268" w:type="dxa"/>
            <w:shd w:val="clear" w:color="auto" w:fill="auto"/>
          </w:tcPr>
          <w:p w:rsidR="00F25015" w:rsidRPr="008F6AEF" w:rsidRDefault="00F25015" w:rsidP="00F25015">
            <w:pPr>
              <w:pStyle w:val="TableParagraph"/>
              <w:spacing w:before="17" w:line="218" w:lineRule="exact"/>
              <w:ind w:right="101"/>
              <w:rPr>
                <w:rFonts w:ascii="Arial" w:hAnsi="Arial" w:cs="Arial"/>
                <w:sz w:val="20"/>
              </w:rPr>
            </w:pPr>
            <w:r w:rsidRPr="008F6AEF">
              <w:rPr>
                <w:rFonts w:ascii="Arial" w:hAnsi="Arial" w:cs="Arial"/>
                <w:sz w:val="20"/>
              </w:rPr>
              <w:t>-</w:t>
            </w:r>
          </w:p>
        </w:tc>
      </w:tr>
    </w:tbl>
    <w:p w:rsidR="00F25015" w:rsidRPr="008F6AEF" w:rsidRDefault="00F25015" w:rsidP="00F25015">
      <w:pPr>
        <w:pStyle w:val="BodyText"/>
        <w:spacing w:line="244" w:lineRule="auto"/>
        <w:ind w:right="-46"/>
        <w:jc w:val="both"/>
        <w:rPr>
          <w:rFonts w:ascii="Arial" w:hAnsi="Arial" w:cs="Arial"/>
        </w:rPr>
      </w:pPr>
    </w:p>
    <w:p w:rsidR="00F25015" w:rsidRPr="008F6AEF" w:rsidRDefault="00F25015" w:rsidP="00F25015">
      <w:pPr>
        <w:pStyle w:val="BodyText"/>
        <w:numPr>
          <w:ilvl w:val="0"/>
          <w:numId w:val="3"/>
        </w:numPr>
        <w:spacing w:line="244" w:lineRule="auto"/>
        <w:ind w:right="-46"/>
        <w:jc w:val="both"/>
        <w:rPr>
          <w:rFonts w:ascii="Arial" w:hAnsi="Arial" w:cs="Arial"/>
          <w:b/>
        </w:rPr>
      </w:pPr>
      <w:r w:rsidRPr="008F6AEF">
        <w:rPr>
          <w:rFonts w:ascii="Arial" w:hAnsi="Arial" w:cs="Arial"/>
          <w:b/>
        </w:rPr>
        <w:t>Share capital</w:t>
      </w:r>
    </w:p>
    <w:p w:rsidR="00F25015" w:rsidRPr="008F6AEF" w:rsidRDefault="00F25015" w:rsidP="00F25015">
      <w:pPr>
        <w:pStyle w:val="BodyText"/>
        <w:spacing w:line="244" w:lineRule="auto"/>
        <w:ind w:right="-46"/>
        <w:jc w:val="both"/>
        <w:rPr>
          <w:rFonts w:ascii="Arial" w:hAnsi="Arial" w:cs="Arial"/>
        </w:rPr>
      </w:pPr>
    </w:p>
    <w:p w:rsidR="00F25015" w:rsidRPr="008F6AEF" w:rsidRDefault="00F25015" w:rsidP="00F25015">
      <w:pPr>
        <w:pStyle w:val="BodyText"/>
        <w:spacing w:line="244" w:lineRule="auto"/>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5954"/>
        <w:gridCol w:w="1630"/>
        <w:gridCol w:w="1630"/>
      </w:tblGrid>
      <w:tr w:rsidR="00F25015" w:rsidRPr="008F6AEF" w:rsidTr="00F25015">
        <w:trPr>
          <w:trHeight w:val="268"/>
          <w:jc w:val="center"/>
        </w:trPr>
        <w:tc>
          <w:tcPr>
            <w:tcW w:w="5954" w:type="dxa"/>
            <w:shd w:val="clear" w:color="auto" w:fill="auto"/>
          </w:tcPr>
          <w:p w:rsidR="00F25015" w:rsidRPr="008F6AEF" w:rsidRDefault="00F25015" w:rsidP="00F25015">
            <w:pPr>
              <w:pStyle w:val="TableParagraph"/>
              <w:spacing w:before="33" w:line="233" w:lineRule="exact"/>
              <w:ind w:left="4"/>
              <w:jc w:val="left"/>
              <w:rPr>
                <w:rFonts w:ascii="Arial" w:hAnsi="Arial" w:cs="Arial"/>
                <w:sz w:val="20"/>
                <w:szCs w:val="20"/>
              </w:rPr>
            </w:pPr>
            <w:r w:rsidRPr="008F6AEF">
              <w:rPr>
                <w:rFonts w:ascii="Arial" w:hAnsi="Arial" w:cs="Arial"/>
                <w:sz w:val="20"/>
                <w:szCs w:val="20"/>
              </w:rPr>
              <w:t>Equity: Ordinary shares of 0.5p each</w:t>
            </w:r>
          </w:p>
          <w:p w:rsidR="00F25015" w:rsidRPr="008F6AEF" w:rsidRDefault="00F25015" w:rsidP="00F25015">
            <w:pPr>
              <w:pStyle w:val="TableParagraph"/>
              <w:spacing w:before="3"/>
              <w:ind w:left="19"/>
              <w:jc w:val="left"/>
              <w:rPr>
                <w:rFonts w:ascii="Arial" w:hAnsi="Arial" w:cs="Arial"/>
                <w:b/>
                <w:sz w:val="20"/>
                <w:szCs w:val="20"/>
              </w:rPr>
            </w:pPr>
          </w:p>
        </w:tc>
        <w:tc>
          <w:tcPr>
            <w:tcW w:w="1630" w:type="dxa"/>
            <w:shd w:val="clear" w:color="auto" w:fill="auto"/>
          </w:tcPr>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2017</w:t>
            </w:r>
          </w:p>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£’000</w:t>
            </w:r>
          </w:p>
        </w:tc>
        <w:tc>
          <w:tcPr>
            <w:tcW w:w="1630" w:type="dxa"/>
            <w:shd w:val="clear" w:color="auto" w:fill="auto"/>
          </w:tcPr>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2016</w:t>
            </w:r>
          </w:p>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£’000</w:t>
            </w:r>
          </w:p>
        </w:tc>
      </w:tr>
      <w:tr w:rsidR="00F25015" w:rsidRPr="008F6AEF" w:rsidTr="00F25015">
        <w:trPr>
          <w:trHeight w:val="268"/>
          <w:jc w:val="center"/>
        </w:trPr>
        <w:tc>
          <w:tcPr>
            <w:tcW w:w="5954" w:type="dxa"/>
            <w:shd w:val="clear" w:color="auto" w:fill="auto"/>
          </w:tcPr>
          <w:p w:rsidR="00F25015" w:rsidRPr="008F6AEF" w:rsidRDefault="00F25015" w:rsidP="00F25015">
            <w:pPr>
              <w:pStyle w:val="TableParagraph"/>
              <w:ind w:left="19"/>
              <w:jc w:val="left"/>
              <w:rPr>
                <w:rFonts w:ascii="Arial" w:hAnsi="Arial" w:cs="Arial"/>
                <w:sz w:val="20"/>
                <w:szCs w:val="20"/>
              </w:rPr>
            </w:pPr>
            <w:r w:rsidRPr="008F6AEF">
              <w:rPr>
                <w:rFonts w:ascii="Arial" w:hAnsi="Arial" w:cs="Arial"/>
                <w:sz w:val="20"/>
                <w:szCs w:val="20"/>
              </w:rPr>
              <w:t>Allotted, issued and fully paid 348,674,357 ordinary shares of 0.5p each (2016: 315,935,118 ordinary shares of 0.5p each)</w:t>
            </w:r>
          </w:p>
        </w:tc>
        <w:tc>
          <w:tcPr>
            <w:tcW w:w="1630" w:type="dxa"/>
            <w:shd w:val="clear" w:color="auto" w:fill="auto"/>
          </w:tcPr>
          <w:p w:rsidR="00F25015" w:rsidRPr="008F6AEF" w:rsidRDefault="00F25015" w:rsidP="00F25015">
            <w:pPr>
              <w:pStyle w:val="BodyText"/>
              <w:jc w:val="right"/>
              <w:rPr>
                <w:rFonts w:ascii="Arial" w:hAnsi="Arial" w:cs="Arial"/>
                <w:b/>
                <w:sz w:val="20"/>
                <w:szCs w:val="20"/>
              </w:rPr>
            </w:pPr>
            <w:r w:rsidRPr="008F6AEF">
              <w:rPr>
                <w:rFonts w:ascii="Arial" w:hAnsi="Arial" w:cs="Arial"/>
                <w:b/>
                <w:sz w:val="20"/>
                <w:szCs w:val="20"/>
              </w:rPr>
              <w:t>1,743</w:t>
            </w:r>
          </w:p>
        </w:tc>
        <w:tc>
          <w:tcPr>
            <w:tcW w:w="1630" w:type="dxa"/>
            <w:shd w:val="clear" w:color="auto" w:fill="auto"/>
          </w:tcPr>
          <w:p w:rsidR="00F25015" w:rsidRPr="008F6AEF" w:rsidRDefault="00F25015" w:rsidP="00F25015">
            <w:pPr>
              <w:pStyle w:val="BodyText"/>
              <w:jc w:val="right"/>
              <w:rPr>
                <w:rFonts w:ascii="Arial" w:hAnsi="Arial" w:cs="Arial"/>
                <w:sz w:val="20"/>
                <w:szCs w:val="20"/>
              </w:rPr>
            </w:pPr>
            <w:r w:rsidRPr="008F6AEF">
              <w:rPr>
                <w:rFonts w:ascii="Arial" w:hAnsi="Arial" w:cs="Arial"/>
                <w:sz w:val="20"/>
                <w:szCs w:val="20"/>
              </w:rPr>
              <w:t>1,580</w:t>
            </w:r>
          </w:p>
        </w:tc>
      </w:tr>
    </w:tbl>
    <w:p w:rsidR="00F25015" w:rsidRPr="008F6AEF" w:rsidRDefault="00F25015" w:rsidP="00F25015">
      <w:pPr>
        <w:pStyle w:val="BodyText"/>
        <w:spacing w:line="244" w:lineRule="auto"/>
        <w:ind w:left="-142"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5954"/>
        <w:gridCol w:w="1630"/>
        <w:gridCol w:w="1630"/>
      </w:tblGrid>
      <w:tr w:rsidR="00F25015" w:rsidRPr="008F6AEF" w:rsidTr="00F25015">
        <w:trPr>
          <w:trHeight w:val="268"/>
          <w:jc w:val="center"/>
        </w:trPr>
        <w:tc>
          <w:tcPr>
            <w:tcW w:w="5954" w:type="dxa"/>
            <w:shd w:val="clear" w:color="auto" w:fill="auto"/>
          </w:tcPr>
          <w:p w:rsidR="00F25015" w:rsidRPr="008F6AEF" w:rsidRDefault="00F25015" w:rsidP="00F25015">
            <w:pPr>
              <w:pStyle w:val="TableParagraph"/>
              <w:spacing w:before="3"/>
              <w:ind w:left="19"/>
              <w:jc w:val="left"/>
              <w:rPr>
                <w:rFonts w:ascii="Arial" w:hAnsi="Arial" w:cs="Arial"/>
                <w:b/>
                <w:sz w:val="20"/>
                <w:szCs w:val="20"/>
              </w:rPr>
            </w:pPr>
          </w:p>
        </w:tc>
        <w:tc>
          <w:tcPr>
            <w:tcW w:w="1630" w:type="dxa"/>
            <w:shd w:val="clear" w:color="auto" w:fill="auto"/>
          </w:tcPr>
          <w:p w:rsidR="00F25015" w:rsidRPr="008F6AEF" w:rsidRDefault="00F25015" w:rsidP="00F25015">
            <w:pPr>
              <w:pStyle w:val="TableParagraph"/>
              <w:rPr>
                <w:rFonts w:ascii="Arial" w:hAnsi="Arial" w:cs="Arial"/>
                <w:b/>
                <w:sz w:val="20"/>
                <w:szCs w:val="20"/>
              </w:rPr>
            </w:pPr>
            <w:r w:rsidRPr="008F6AEF">
              <w:rPr>
                <w:rFonts w:ascii="Arial" w:hAnsi="Arial" w:cs="Arial"/>
                <w:b/>
                <w:sz w:val="20"/>
                <w:szCs w:val="20"/>
              </w:rPr>
              <w:t>2017</w:t>
            </w:r>
          </w:p>
          <w:p w:rsidR="00F25015" w:rsidRPr="008F6AEF" w:rsidRDefault="00F25015" w:rsidP="00F25015">
            <w:pPr>
              <w:pStyle w:val="TableParagraph"/>
              <w:rPr>
                <w:rFonts w:ascii="Arial" w:hAnsi="Arial" w:cs="Arial"/>
                <w:b/>
                <w:sz w:val="20"/>
                <w:szCs w:val="20"/>
              </w:rPr>
            </w:pPr>
          </w:p>
        </w:tc>
        <w:tc>
          <w:tcPr>
            <w:tcW w:w="1630" w:type="dxa"/>
            <w:shd w:val="clear" w:color="auto" w:fill="auto"/>
          </w:tcPr>
          <w:p w:rsidR="00F25015" w:rsidRPr="008F6AEF" w:rsidRDefault="00F25015" w:rsidP="00F25015">
            <w:pPr>
              <w:pStyle w:val="TableParagraph"/>
              <w:rPr>
                <w:rFonts w:ascii="Arial" w:hAnsi="Arial" w:cs="Arial"/>
                <w:sz w:val="20"/>
                <w:szCs w:val="20"/>
              </w:rPr>
            </w:pPr>
            <w:r w:rsidRPr="008F6AEF">
              <w:rPr>
                <w:rFonts w:ascii="Arial" w:hAnsi="Arial" w:cs="Arial"/>
                <w:sz w:val="20"/>
                <w:szCs w:val="20"/>
              </w:rPr>
              <w:t>201</w:t>
            </w:r>
            <w:r w:rsidR="00B73EB4">
              <w:rPr>
                <w:rFonts w:ascii="Arial" w:hAnsi="Arial" w:cs="Arial"/>
                <w:sz w:val="20"/>
                <w:szCs w:val="20"/>
              </w:rPr>
              <w:t>6</w:t>
            </w:r>
          </w:p>
          <w:p w:rsidR="00F25015" w:rsidRPr="008F6AEF" w:rsidRDefault="00F25015" w:rsidP="00B73EB4">
            <w:pPr>
              <w:pStyle w:val="TableParagraph"/>
              <w:jc w:val="center"/>
              <w:rPr>
                <w:rFonts w:ascii="Arial" w:hAnsi="Arial" w:cs="Arial"/>
                <w:sz w:val="20"/>
                <w:szCs w:val="20"/>
              </w:rPr>
            </w:pPr>
          </w:p>
        </w:tc>
      </w:tr>
      <w:tr w:rsidR="00F25015" w:rsidRPr="008F6AEF" w:rsidTr="00F25015">
        <w:trPr>
          <w:trHeight w:val="268"/>
          <w:jc w:val="center"/>
        </w:trPr>
        <w:tc>
          <w:tcPr>
            <w:tcW w:w="5954" w:type="dxa"/>
            <w:shd w:val="clear" w:color="auto" w:fill="auto"/>
          </w:tcPr>
          <w:p w:rsidR="00F25015" w:rsidRPr="008F6AEF" w:rsidRDefault="00F25015" w:rsidP="00F25015">
            <w:pPr>
              <w:pStyle w:val="TableParagraph"/>
              <w:spacing w:before="15" w:line="233" w:lineRule="exact"/>
              <w:ind w:left="19"/>
              <w:jc w:val="left"/>
              <w:rPr>
                <w:rFonts w:ascii="Arial" w:hAnsi="Arial" w:cs="Arial"/>
                <w:sz w:val="20"/>
              </w:rPr>
            </w:pPr>
            <w:r w:rsidRPr="008F6AEF">
              <w:rPr>
                <w:rFonts w:ascii="Arial" w:hAnsi="Arial" w:cs="Arial"/>
                <w:sz w:val="20"/>
              </w:rPr>
              <w:t>Number of shares at 1 December</w:t>
            </w:r>
          </w:p>
        </w:tc>
        <w:tc>
          <w:tcPr>
            <w:tcW w:w="1630" w:type="dxa"/>
            <w:shd w:val="clear" w:color="auto" w:fill="auto"/>
          </w:tcPr>
          <w:p w:rsidR="00F25015" w:rsidRPr="008F6AEF" w:rsidRDefault="00F25015" w:rsidP="00F25015">
            <w:pPr>
              <w:pStyle w:val="TableParagraph"/>
              <w:spacing w:before="15" w:line="233" w:lineRule="exact"/>
              <w:ind w:right="86"/>
              <w:rPr>
                <w:rFonts w:ascii="Arial" w:hAnsi="Arial" w:cs="Arial"/>
                <w:b/>
                <w:sz w:val="20"/>
              </w:rPr>
            </w:pPr>
            <w:r w:rsidRPr="008F6AEF">
              <w:rPr>
                <w:rFonts w:ascii="Arial" w:hAnsi="Arial" w:cs="Arial"/>
                <w:b/>
                <w:sz w:val="20"/>
              </w:rPr>
              <w:t>315,935,118</w:t>
            </w:r>
          </w:p>
        </w:tc>
        <w:tc>
          <w:tcPr>
            <w:tcW w:w="1630" w:type="dxa"/>
            <w:shd w:val="clear" w:color="auto" w:fill="auto"/>
          </w:tcPr>
          <w:p w:rsidR="00F25015" w:rsidRPr="008F6AEF" w:rsidRDefault="00F25015" w:rsidP="00F25015">
            <w:pPr>
              <w:pStyle w:val="TableParagraph"/>
              <w:spacing w:before="15" w:line="233" w:lineRule="exact"/>
              <w:ind w:right="85"/>
              <w:rPr>
                <w:rFonts w:ascii="Arial" w:hAnsi="Arial" w:cs="Arial"/>
                <w:sz w:val="20"/>
              </w:rPr>
            </w:pPr>
            <w:r w:rsidRPr="008F6AEF">
              <w:rPr>
                <w:rFonts w:ascii="Arial" w:hAnsi="Arial" w:cs="Arial"/>
                <w:sz w:val="20"/>
              </w:rPr>
              <w:t>307,127,015</w:t>
            </w:r>
          </w:p>
        </w:tc>
      </w:tr>
      <w:tr w:rsidR="00F25015" w:rsidRPr="008F6AEF" w:rsidTr="00F25015">
        <w:trPr>
          <w:trHeight w:val="268"/>
          <w:jc w:val="center"/>
        </w:trPr>
        <w:tc>
          <w:tcPr>
            <w:tcW w:w="5954" w:type="dxa"/>
            <w:shd w:val="clear" w:color="auto" w:fill="auto"/>
          </w:tcPr>
          <w:p w:rsidR="00F25015" w:rsidRPr="008F6AEF" w:rsidRDefault="00F25015" w:rsidP="00F25015">
            <w:pPr>
              <w:pStyle w:val="TableParagraph"/>
              <w:spacing w:before="33" w:line="233" w:lineRule="exact"/>
              <w:ind w:left="19"/>
              <w:jc w:val="left"/>
              <w:rPr>
                <w:rFonts w:ascii="Arial" w:hAnsi="Arial" w:cs="Arial"/>
                <w:sz w:val="20"/>
              </w:rPr>
            </w:pPr>
            <w:r w:rsidRPr="008F6AEF">
              <w:rPr>
                <w:rFonts w:ascii="Arial" w:hAnsi="Arial" w:cs="Arial"/>
                <w:sz w:val="20"/>
              </w:rPr>
              <w:t>New shares issued in year</w:t>
            </w:r>
          </w:p>
        </w:tc>
        <w:tc>
          <w:tcPr>
            <w:tcW w:w="1630" w:type="dxa"/>
            <w:shd w:val="clear" w:color="auto" w:fill="auto"/>
          </w:tcPr>
          <w:p w:rsidR="00F25015" w:rsidRPr="008F6AEF" w:rsidRDefault="00F25015" w:rsidP="00F25015">
            <w:pPr>
              <w:pStyle w:val="TableParagraph"/>
              <w:spacing w:before="33" w:line="233" w:lineRule="exact"/>
              <w:ind w:right="86"/>
              <w:rPr>
                <w:rFonts w:ascii="Arial" w:hAnsi="Arial" w:cs="Arial"/>
                <w:b/>
                <w:sz w:val="20"/>
              </w:rPr>
            </w:pPr>
            <w:r w:rsidRPr="008F6AEF">
              <w:rPr>
                <w:rFonts w:ascii="Arial" w:hAnsi="Arial" w:cs="Arial"/>
                <w:b/>
                <w:sz w:val="20"/>
              </w:rPr>
              <w:t>31,384,615</w:t>
            </w:r>
          </w:p>
        </w:tc>
        <w:tc>
          <w:tcPr>
            <w:tcW w:w="1630" w:type="dxa"/>
            <w:shd w:val="clear" w:color="auto" w:fill="auto"/>
          </w:tcPr>
          <w:p w:rsidR="00F25015" w:rsidRPr="008F6AEF" w:rsidRDefault="00F25015" w:rsidP="00F25015">
            <w:pPr>
              <w:pStyle w:val="TableParagraph"/>
              <w:spacing w:before="33" w:line="233" w:lineRule="exact"/>
              <w:ind w:right="85"/>
              <w:rPr>
                <w:rFonts w:ascii="Arial" w:hAnsi="Arial" w:cs="Arial"/>
                <w:sz w:val="20"/>
              </w:rPr>
            </w:pPr>
            <w:r w:rsidRPr="008F6AEF">
              <w:rPr>
                <w:rFonts w:ascii="Arial" w:hAnsi="Arial" w:cs="Arial"/>
                <w:sz w:val="20"/>
              </w:rPr>
              <w:t>-</w:t>
            </w:r>
          </w:p>
        </w:tc>
      </w:tr>
      <w:tr w:rsidR="00F25015" w:rsidRPr="008F6AEF" w:rsidTr="008F6AEF">
        <w:trPr>
          <w:trHeight w:val="268"/>
          <w:jc w:val="center"/>
        </w:trPr>
        <w:tc>
          <w:tcPr>
            <w:tcW w:w="5954" w:type="dxa"/>
            <w:shd w:val="clear" w:color="auto" w:fill="auto"/>
          </w:tcPr>
          <w:p w:rsidR="00F25015" w:rsidRPr="008F6AEF" w:rsidRDefault="00F25015" w:rsidP="00F25015">
            <w:pPr>
              <w:pStyle w:val="TableParagraph"/>
              <w:spacing w:before="33" w:line="215" w:lineRule="exact"/>
              <w:ind w:left="19"/>
              <w:jc w:val="left"/>
              <w:rPr>
                <w:rFonts w:ascii="Arial" w:hAnsi="Arial" w:cs="Arial"/>
                <w:sz w:val="20"/>
              </w:rPr>
            </w:pPr>
            <w:r w:rsidRPr="008F6AEF">
              <w:rPr>
                <w:rFonts w:ascii="Arial" w:hAnsi="Arial" w:cs="Arial"/>
                <w:sz w:val="20"/>
              </w:rPr>
              <w:t>Share options exercised</w:t>
            </w:r>
          </w:p>
        </w:tc>
        <w:tc>
          <w:tcPr>
            <w:tcW w:w="1630" w:type="dxa"/>
            <w:tcBorders>
              <w:bottom w:val="single" w:sz="4" w:space="0" w:color="auto"/>
            </w:tcBorders>
            <w:shd w:val="clear" w:color="auto" w:fill="auto"/>
          </w:tcPr>
          <w:p w:rsidR="00F25015" w:rsidRPr="008F6AEF" w:rsidRDefault="00F25015" w:rsidP="00F25015">
            <w:pPr>
              <w:pStyle w:val="TableParagraph"/>
              <w:spacing w:before="33" w:line="215" w:lineRule="exact"/>
              <w:ind w:right="86"/>
              <w:rPr>
                <w:rFonts w:ascii="Arial" w:hAnsi="Arial" w:cs="Arial"/>
                <w:b/>
                <w:sz w:val="20"/>
              </w:rPr>
            </w:pPr>
            <w:r w:rsidRPr="008F6AEF">
              <w:rPr>
                <w:rFonts w:ascii="Arial" w:hAnsi="Arial" w:cs="Arial"/>
                <w:b/>
                <w:sz w:val="20"/>
              </w:rPr>
              <w:t>1,354,624</w:t>
            </w:r>
          </w:p>
        </w:tc>
        <w:tc>
          <w:tcPr>
            <w:tcW w:w="1630" w:type="dxa"/>
            <w:tcBorders>
              <w:bottom w:val="single" w:sz="4" w:space="0" w:color="auto"/>
            </w:tcBorders>
            <w:shd w:val="clear" w:color="auto" w:fill="auto"/>
          </w:tcPr>
          <w:p w:rsidR="00F25015" w:rsidRPr="008F6AEF" w:rsidRDefault="00F25015" w:rsidP="00F25015">
            <w:pPr>
              <w:pStyle w:val="TableParagraph"/>
              <w:spacing w:before="33" w:line="215" w:lineRule="exact"/>
              <w:ind w:right="85"/>
              <w:rPr>
                <w:rFonts w:ascii="Arial" w:hAnsi="Arial" w:cs="Arial"/>
                <w:sz w:val="20"/>
              </w:rPr>
            </w:pPr>
            <w:r w:rsidRPr="008F6AEF">
              <w:rPr>
                <w:rFonts w:ascii="Arial" w:hAnsi="Arial" w:cs="Arial"/>
                <w:sz w:val="20"/>
              </w:rPr>
              <w:t>8,808,103</w:t>
            </w:r>
          </w:p>
        </w:tc>
      </w:tr>
      <w:tr w:rsidR="00F25015" w:rsidRPr="008F6AEF" w:rsidTr="008F6AEF">
        <w:trPr>
          <w:trHeight w:val="268"/>
          <w:jc w:val="center"/>
        </w:trPr>
        <w:tc>
          <w:tcPr>
            <w:tcW w:w="5954" w:type="dxa"/>
            <w:shd w:val="clear" w:color="auto" w:fill="auto"/>
          </w:tcPr>
          <w:p w:rsidR="00F25015" w:rsidRPr="008F6AEF" w:rsidRDefault="00F25015" w:rsidP="00F25015">
            <w:pPr>
              <w:pStyle w:val="TableParagraph"/>
              <w:spacing w:before="15" w:line="233" w:lineRule="exact"/>
              <w:ind w:left="19"/>
              <w:jc w:val="left"/>
              <w:rPr>
                <w:rFonts w:ascii="Arial" w:hAnsi="Arial" w:cs="Arial"/>
                <w:sz w:val="20"/>
              </w:rPr>
            </w:pPr>
            <w:r w:rsidRPr="008F6AEF">
              <w:rPr>
                <w:rFonts w:ascii="Arial" w:hAnsi="Arial" w:cs="Arial"/>
                <w:sz w:val="20"/>
              </w:rPr>
              <w:t>Number of shares at 30 November</w:t>
            </w:r>
          </w:p>
        </w:tc>
        <w:tc>
          <w:tcPr>
            <w:tcW w:w="1630" w:type="dxa"/>
            <w:tcBorders>
              <w:top w:val="single" w:sz="4" w:space="0" w:color="auto"/>
              <w:bottom w:val="double" w:sz="4" w:space="0" w:color="auto"/>
            </w:tcBorders>
            <w:shd w:val="clear" w:color="auto" w:fill="auto"/>
          </w:tcPr>
          <w:p w:rsidR="00F25015" w:rsidRPr="008F6AEF" w:rsidRDefault="00F25015" w:rsidP="00F25015">
            <w:pPr>
              <w:pStyle w:val="TableParagraph"/>
              <w:spacing w:before="15" w:line="233" w:lineRule="exact"/>
              <w:ind w:right="81"/>
              <w:rPr>
                <w:rFonts w:ascii="Arial" w:hAnsi="Arial" w:cs="Arial"/>
                <w:b/>
                <w:sz w:val="20"/>
              </w:rPr>
            </w:pPr>
            <w:r w:rsidRPr="008F6AEF">
              <w:rPr>
                <w:rFonts w:ascii="Arial" w:hAnsi="Arial" w:cs="Arial"/>
                <w:b/>
                <w:sz w:val="20"/>
              </w:rPr>
              <w:t>348,674,357</w:t>
            </w:r>
          </w:p>
        </w:tc>
        <w:tc>
          <w:tcPr>
            <w:tcW w:w="1630" w:type="dxa"/>
            <w:tcBorders>
              <w:top w:val="single" w:sz="4" w:space="0" w:color="auto"/>
              <w:bottom w:val="double" w:sz="4" w:space="0" w:color="auto"/>
            </w:tcBorders>
            <w:shd w:val="clear" w:color="auto" w:fill="auto"/>
          </w:tcPr>
          <w:p w:rsidR="00F25015" w:rsidRPr="008F6AEF" w:rsidRDefault="00F25015" w:rsidP="00F25015">
            <w:pPr>
              <w:pStyle w:val="TableParagraph"/>
              <w:spacing w:before="15" w:line="233" w:lineRule="exact"/>
              <w:ind w:right="85"/>
              <w:rPr>
                <w:rFonts w:ascii="Arial" w:hAnsi="Arial" w:cs="Arial"/>
                <w:sz w:val="20"/>
              </w:rPr>
            </w:pPr>
            <w:r w:rsidRPr="008F6AEF">
              <w:rPr>
                <w:rFonts w:ascii="Arial" w:hAnsi="Arial" w:cs="Arial"/>
                <w:sz w:val="20"/>
              </w:rPr>
              <w:t>315,935,118</w:t>
            </w:r>
          </w:p>
        </w:tc>
      </w:tr>
      <w:tr w:rsidR="00F25015" w:rsidRPr="008F6AEF" w:rsidTr="008F6AEF">
        <w:trPr>
          <w:trHeight w:val="268"/>
          <w:jc w:val="center"/>
        </w:trPr>
        <w:tc>
          <w:tcPr>
            <w:tcW w:w="5954" w:type="dxa"/>
            <w:shd w:val="clear" w:color="auto" w:fill="auto"/>
          </w:tcPr>
          <w:p w:rsidR="00F25015" w:rsidRPr="008F6AEF" w:rsidRDefault="00F25015" w:rsidP="00F25015">
            <w:pPr>
              <w:pStyle w:val="TableParagraph"/>
              <w:ind w:left="19"/>
              <w:jc w:val="left"/>
              <w:rPr>
                <w:rFonts w:ascii="Arial" w:hAnsi="Arial" w:cs="Arial"/>
                <w:sz w:val="20"/>
                <w:szCs w:val="20"/>
              </w:rPr>
            </w:pPr>
          </w:p>
        </w:tc>
        <w:tc>
          <w:tcPr>
            <w:tcW w:w="1630" w:type="dxa"/>
            <w:tcBorders>
              <w:top w:val="double" w:sz="4" w:space="0" w:color="auto"/>
            </w:tcBorders>
            <w:shd w:val="clear" w:color="auto" w:fill="auto"/>
          </w:tcPr>
          <w:p w:rsidR="00F25015" w:rsidRPr="008F6AEF" w:rsidRDefault="00F25015" w:rsidP="00F25015">
            <w:pPr>
              <w:pStyle w:val="BodyText"/>
              <w:jc w:val="right"/>
              <w:rPr>
                <w:rFonts w:ascii="Arial" w:hAnsi="Arial" w:cs="Arial"/>
                <w:b/>
                <w:sz w:val="20"/>
                <w:szCs w:val="20"/>
              </w:rPr>
            </w:pPr>
          </w:p>
        </w:tc>
        <w:tc>
          <w:tcPr>
            <w:tcW w:w="1630" w:type="dxa"/>
            <w:tcBorders>
              <w:top w:val="double" w:sz="4" w:space="0" w:color="auto"/>
            </w:tcBorders>
            <w:shd w:val="clear" w:color="auto" w:fill="auto"/>
          </w:tcPr>
          <w:p w:rsidR="00F25015" w:rsidRPr="008F6AEF" w:rsidRDefault="00F25015" w:rsidP="00F25015">
            <w:pPr>
              <w:pStyle w:val="BodyText"/>
              <w:jc w:val="right"/>
              <w:rPr>
                <w:rFonts w:ascii="Arial" w:hAnsi="Arial" w:cs="Arial"/>
                <w:sz w:val="20"/>
                <w:szCs w:val="20"/>
              </w:rPr>
            </w:pPr>
          </w:p>
        </w:tc>
      </w:tr>
    </w:tbl>
    <w:p w:rsidR="00F25015" w:rsidRPr="008F6AEF" w:rsidRDefault="00F25015" w:rsidP="00F25015">
      <w:pPr>
        <w:pStyle w:val="BodyText"/>
        <w:spacing w:line="244" w:lineRule="auto"/>
        <w:ind w:left="-142" w:right="-46"/>
        <w:jc w:val="both"/>
        <w:rPr>
          <w:rFonts w:ascii="Arial" w:hAnsi="Arial" w:cs="Arial"/>
        </w:rPr>
      </w:pPr>
    </w:p>
    <w:p w:rsidR="00F25015" w:rsidRPr="008F6AEF" w:rsidRDefault="00F25015" w:rsidP="0092685B">
      <w:pPr>
        <w:pStyle w:val="BodyText"/>
        <w:spacing w:before="208" w:line="244" w:lineRule="auto"/>
        <w:ind w:right="-46"/>
        <w:jc w:val="both"/>
        <w:rPr>
          <w:rFonts w:ascii="Arial" w:hAnsi="Arial" w:cs="Arial"/>
        </w:rPr>
      </w:pPr>
      <w:r w:rsidRPr="008F6AEF">
        <w:rPr>
          <w:rFonts w:ascii="Arial" w:hAnsi="Arial" w:cs="Arial"/>
        </w:rPr>
        <w:t xml:space="preserve">During </w:t>
      </w:r>
      <w:r w:rsidRPr="008F6AEF">
        <w:rPr>
          <w:rFonts w:ascii="Arial" w:hAnsi="Arial" w:cs="Arial"/>
          <w:spacing w:val="-3"/>
        </w:rPr>
        <w:t xml:space="preserve">2017, 1,161,106 </w:t>
      </w:r>
      <w:r w:rsidRPr="008F6AEF">
        <w:rPr>
          <w:rFonts w:ascii="Arial" w:hAnsi="Arial" w:cs="Arial"/>
        </w:rPr>
        <w:t xml:space="preserve">shares </w:t>
      </w:r>
      <w:r w:rsidRPr="008F6AEF">
        <w:rPr>
          <w:rFonts w:ascii="Arial" w:hAnsi="Arial" w:cs="Arial"/>
          <w:spacing w:val="-3"/>
        </w:rPr>
        <w:t xml:space="preserve">were </w:t>
      </w:r>
      <w:r w:rsidRPr="008F6AEF">
        <w:rPr>
          <w:rFonts w:ascii="Arial" w:hAnsi="Arial" w:cs="Arial"/>
        </w:rPr>
        <w:t>issued at 3.0p as a result of a former</w:t>
      </w:r>
      <w:r w:rsidRPr="008F6AEF">
        <w:rPr>
          <w:rFonts w:ascii="Arial" w:hAnsi="Arial" w:cs="Arial"/>
          <w:spacing w:val="-47"/>
        </w:rPr>
        <w:t xml:space="preserve"> </w:t>
      </w:r>
      <w:r w:rsidR="00945FFF">
        <w:rPr>
          <w:rFonts w:ascii="Arial" w:hAnsi="Arial" w:cs="Arial"/>
          <w:spacing w:val="-47"/>
        </w:rPr>
        <w:t xml:space="preserve">  </w:t>
      </w:r>
      <w:r w:rsidRPr="008F6AEF">
        <w:rPr>
          <w:rFonts w:ascii="Arial" w:hAnsi="Arial" w:cs="Arial"/>
        </w:rPr>
        <w:t>employee exercising share options and</w:t>
      </w:r>
      <w:r w:rsidRPr="008F6AEF">
        <w:rPr>
          <w:rFonts w:ascii="Arial" w:hAnsi="Arial" w:cs="Arial"/>
          <w:spacing w:val="-26"/>
        </w:rPr>
        <w:t xml:space="preserve"> </w:t>
      </w:r>
      <w:r w:rsidRPr="008F6AEF">
        <w:rPr>
          <w:rFonts w:ascii="Arial" w:hAnsi="Arial" w:cs="Arial"/>
        </w:rPr>
        <w:t>193,518</w:t>
      </w:r>
      <w:r w:rsidRPr="008F6AEF">
        <w:rPr>
          <w:rFonts w:ascii="Arial" w:hAnsi="Arial" w:cs="Arial"/>
          <w:spacing w:val="-28"/>
        </w:rPr>
        <w:t xml:space="preserve"> </w:t>
      </w:r>
      <w:r w:rsidRPr="008F6AEF">
        <w:rPr>
          <w:rFonts w:ascii="Arial" w:hAnsi="Arial" w:cs="Arial"/>
          <w:spacing w:val="-3"/>
        </w:rPr>
        <w:t>were</w:t>
      </w:r>
      <w:r w:rsidRPr="008F6AEF">
        <w:rPr>
          <w:rFonts w:ascii="Arial" w:hAnsi="Arial" w:cs="Arial"/>
          <w:spacing w:val="-23"/>
        </w:rPr>
        <w:t xml:space="preserve"> </w:t>
      </w:r>
      <w:r w:rsidRPr="008F6AEF">
        <w:rPr>
          <w:rFonts w:ascii="Arial" w:hAnsi="Arial" w:cs="Arial"/>
        </w:rPr>
        <w:t>issued</w:t>
      </w:r>
      <w:r w:rsidRPr="008F6AEF">
        <w:rPr>
          <w:rFonts w:ascii="Arial" w:hAnsi="Arial" w:cs="Arial"/>
          <w:spacing w:val="-23"/>
        </w:rPr>
        <w:t xml:space="preserve"> </w:t>
      </w:r>
      <w:r w:rsidRPr="008F6AEF">
        <w:rPr>
          <w:rFonts w:ascii="Arial" w:hAnsi="Arial" w:cs="Arial"/>
        </w:rPr>
        <w:t>at</w:t>
      </w:r>
      <w:r w:rsidRPr="008F6AEF">
        <w:rPr>
          <w:rFonts w:ascii="Arial" w:hAnsi="Arial" w:cs="Arial"/>
          <w:spacing w:val="-25"/>
        </w:rPr>
        <w:t xml:space="preserve"> </w:t>
      </w:r>
      <w:r w:rsidRPr="008F6AEF">
        <w:rPr>
          <w:rFonts w:ascii="Arial" w:hAnsi="Arial" w:cs="Arial"/>
          <w:spacing w:val="-3"/>
        </w:rPr>
        <w:t>2.75p</w:t>
      </w:r>
      <w:r w:rsidRPr="008F6AEF">
        <w:rPr>
          <w:rFonts w:ascii="Arial" w:hAnsi="Arial" w:cs="Arial"/>
          <w:spacing w:val="-23"/>
        </w:rPr>
        <w:t xml:space="preserve"> </w:t>
      </w:r>
      <w:r w:rsidRPr="008F6AEF">
        <w:rPr>
          <w:rFonts w:ascii="Arial" w:hAnsi="Arial" w:cs="Arial"/>
        </w:rPr>
        <w:t>as</w:t>
      </w:r>
      <w:r w:rsidRPr="008F6AEF">
        <w:rPr>
          <w:rFonts w:ascii="Arial" w:hAnsi="Arial" w:cs="Arial"/>
          <w:spacing w:val="-23"/>
        </w:rPr>
        <w:t xml:space="preserve"> </w:t>
      </w:r>
      <w:r w:rsidRPr="008F6AEF">
        <w:rPr>
          <w:rFonts w:ascii="Arial" w:hAnsi="Arial" w:cs="Arial"/>
        </w:rPr>
        <w:t>a</w:t>
      </w:r>
      <w:r w:rsidRPr="008F6AEF">
        <w:rPr>
          <w:rFonts w:ascii="Arial" w:hAnsi="Arial" w:cs="Arial"/>
          <w:spacing w:val="-29"/>
        </w:rPr>
        <w:t xml:space="preserve"> </w:t>
      </w:r>
      <w:r w:rsidRPr="008F6AEF">
        <w:rPr>
          <w:rFonts w:ascii="Arial" w:hAnsi="Arial" w:cs="Arial"/>
        </w:rPr>
        <w:t>result</w:t>
      </w:r>
      <w:r w:rsidRPr="008F6AEF">
        <w:rPr>
          <w:rFonts w:ascii="Arial" w:hAnsi="Arial" w:cs="Arial"/>
          <w:spacing w:val="-25"/>
        </w:rPr>
        <w:t xml:space="preserve"> </w:t>
      </w:r>
      <w:r w:rsidRPr="008F6AEF">
        <w:rPr>
          <w:rFonts w:ascii="Arial" w:hAnsi="Arial" w:cs="Arial"/>
        </w:rPr>
        <w:t>of</w:t>
      </w:r>
      <w:r w:rsidRPr="008F6AEF">
        <w:rPr>
          <w:rFonts w:ascii="Arial" w:hAnsi="Arial" w:cs="Arial"/>
          <w:spacing w:val="-34"/>
        </w:rPr>
        <w:t xml:space="preserve"> </w:t>
      </w:r>
      <w:r w:rsidRPr="008F6AEF">
        <w:rPr>
          <w:rFonts w:ascii="Arial" w:hAnsi="Arial" w:cs="Arial"/>
        </w:rPr>
        <w:t>the</w:t>
      </w:r>
      <w:r w:rsidRPr="008F6AEF">
        <w:rPr>
          <w:rFonts w:ascii="Arial" w:hAnsi="Arial" w:cs="Arial"/>
          <w:spacing w:val="-23"/>
        </w:rPr>
        <w:t xml:space="preserve"> </w:t>
      </w:r>
      <w:r w:rsidRPr="008F6AEF">
        <w:rPr>
          <w:rFonts w:ascii="Arial" w:hAnsi="Arial" w:cs="Arial"/>
        </w:rPr>
        <w:t>same</w:t>
      </w:r>
      <w:r w:rsidRPr="008F6AEF">
        <w:rPr>
          <w:rFonts w:ascii="Arial" w:hAnsi="Arial" w:cs="Arial"/>
          <w:spacing w:val="-27"/>
        </w:rPr>
        <w:t xml:space="preserve"> </w:t>
      </w:r>
      <w:r w:rsidRPr="008F6AEF">
        <w:rPr>
          <w:rFonts w:ascii="Arial" w:hAnsi="Arial" w:cs="Arial"/>
        </w:rPr>
        <w:t>former</w:t>
      </w:r>
      <w:r w:rsidRPr="008F6AEF">
        <w:rPr>
          <w:rFonts w:ascii="Arial" w:hAnsi="Arial" w:cs="Arial"/>
          <w:spacing w:val="-28"/>
        </w:rPr>
        <w:t xml:space="preserve"> </w:t>
      </w:r>
      <w:r w:rsidRPr="008F6AEF">
        <w:rPr>
          <w:rFonts w:ascii="Arial" w:hAnsi="Arial" w:cs="Arial"/>
        </w:rPr>
        <w:t>employee</w:t>
      </w:r>
      <w:r w:rsidRPr="008F6AEF">
        <w:rPr>
          <w:rFonts w:ascii="Arial" w:hAnsi="Arial" w:cs="Arial"/>
          <w:spacing w:val="-23"/>
        </w:rPr>
        <w:t xml:space="preserve"> </w:t>
      </w:r>
      <w:r w:rsidRPr="008F6AEF">
        <w:rPr>
          <w:rFonts w:ascii="Arial" w:hAnsi="Arial" w:cs="Arial"/>
        </w:rPr>
        <w:t>exercising</w:t>
      </w:r>
      <w:r w:rsidRPr="008F6AEF">
        <w:rPr>
          <w:rFonts w:ascii="Arial" w:hAnsi="Arial" w:cs="Arial"/>
          <w:spacing w:val="-28"/>
        </w:rPr>
        <w:t xml:space="preserve"> </w:t>
      </w:r>
      <w:r w:rsidRPr="008F6AEF">
        <w:rPr>
          <w:rFonts w:ascii="Arial" w:hAnsi="Arial" w:cs="Arial"/>
        </w:rPr>
        <w:t>warrants,</w:t>
      </w:r>
      <w:r w:rsidRPr="008F6AEF">
        <w:rPr>
          <w:rFonts w:ascii="Arial" w:hAnsi="Arial" w:cs="Arial"/>
          <w:spacing w:val="-23"/>
        </w:rPr>
        <w:t xml:space="preserve"> </w:t>
      </w:r>
      <w:r w:rsidRPr="008F6AEF">
        <w:rPr>
          <w:rFonts w:ascii="Arial" w:hAnsi="Arial" w:cs="Arial"/>
        </w:rPr>
        <w:t>and</w:t>
      </w:r>
      <w:r w:rsidRPr="008F6AEF">
        <w:rPr>
          <w:rFonts w:ascii="Arial" w:hAnsi="Arial" w:cs="Arial"/>
          <w:spacing w:val="-23"/>
        </w:rPr>
        <w:t xml:space="preserve"> </w:t>
      </w:r>
      <w:r w:rsidRPr="008F6AEF">
        <w:rPr>
          <w:rFonts w:ascii="Arial" w:hAnsi="Arial" w:cs="Arial"/>
        </w:rPr>
        <w:t xml:space="preserve">31,384,615 ordinary shares </w:t>
      </w:r>
      <w:r w:rsidRPr="008F6AEF">
        <w:rPr>
          <w:rFonts w:ascii="Arial" w:hAnsi="Arial" w:cs="Arial"/>
          <w:spacing w:val="-3"/>
        </w:rPr>
        <w:t xml:space="preserve">were </w:t>
      </w:r>
      <w:r w:rsidRPr="008F6AEF">
        <w:rPr>
          <w:rFonts w:ascii="Arial" w:hAnsi="Arial" w:cs="Arial"/>
        </w:rPr>
        <w:t>issued at 3.25p to existing institutional shareholders and</w:t>
      </w:r>
      <w:r w:rsidRPr="008F6AEF">
        <w:rPr>
          <w:rFonts w:ascii="Arial" w:hAnsi="Arial" w:cs="Arial"/>
          <w:spacing w:val="-35"/>
        </w:rPr>
        <w:t xml:space="preserve"> </w:t>
      </w:r>
      <w:r w:rsidRPr="008F6AEF">
        <w:rPr>
          <w:rFonts w:ascii="Arial" w:hAnsi="Arial" w:cs="Arial"/>
        </w:rPr>
        <w:t>management.</w:t>
      </w:r>
    </w:p>
    <w:p w:rsidR="00F25015" w:rsidRPr="008F6AEF" w:rsidRDefault="00F25015" w:rsidP="0092685B">
      <w:pPr>
        <w:pStyle w:val="BodyText"/>
        <w:spacing w:before="8"/>
        <w:ind w:right="-46"/>
        <w:rPr>
          <w:rFonts w:ascii="Arial" w:hAnsi="Arial" w:cs="Arial"/>
        </w:rPr>
      </w:pPr>
    </w:p>
    <w:p w:rsidR="00F25015" w:rsidRPr="008F6AEF" w:rsidRDefault="00F25015" w:rsidP="0092685B">
      <w:pPr>
        <w:pStyle w:val="BodyText"/>
        <w:spacing w:line="244" w:lineRule="auto"/>
        <w:ind w:right="-46"/>
        <w:jc w:val="both"/>
        <w:rPr>
          <w:rFonts w:ascii="Arial" w:hAnsi="Arial" w:cs="Arial"/>
        </w:rPr>
      </w:pPr>
      <w:r w:rsidRPr="008F6AEF">
        <w:rPr>
          <w:rFonts w:ascii="Arial" w:hAnsi="Arial" w:cs="Arial"/>
        </w:rPr>
        <w:t>On</w:t>
      </w:r>
      <w:r w:rsidRPr="008F6AEF">
        <w:rPr>
          <w:rFonts w:ascii="Arial" w:hAnsi="Arial" w:cs="Arial"/>
          <w:spacing w:val="-2"/>
        </w:rPr>
        <w:t xml:space="preserve"> </w:t>
      </w:r>
      <w:r w:rsidRPr="008F6AEF">
        <w:rPr>
          <w:rFonts w:ascii="Arial" w:hAnsi="Arial" w:cs="Arial"/>
        </w:rPr>
        <w:t>21</w:t>
      </w:r>
      <w:r w:rsidRPr="008F6AEF">
        <w:rPr>
          <w:rFonts w:ascii="Arial" w:hAnsi="Arial" w:cs="Arial"/>
          <w:spacing w:val="-2"/>
        </w:rPr>
        <w:t xml:space="preserve"> </w:t>
      </w:r>
      <w:r w:rsidRPr="008F6AEF">
        <w:rPr>
          <w:rFonts w:ascii="Arial" w:hAnsi="Arial" w:cs="Arial"/>
        </w:rPr>
        <w:t>September</w:t>
      </w:r>
      <w:r w:rsidRPr="008F6AEF">
        <w:rPr>
          <w:rFonts w:ascii="Arial" w:hAnsi="Arial" w:cs="Arial"/>
          <w:spacing w:val="-7"/>
        </w:rPr>
        <w:t xml:space="preserve"> </w:t>
      </w:r>
      <w:r w:rsidRPr="008F6AEF">
        <w:rPr>
          <w:rFonts w:ascii="Arial" w:hAnsi="Arial" w:cs="Arial"/>
        </w:rPr>
        <w:t>2011</w:t>
      </w:r>
      <w:r w:rsidRPr="008F6AEF">
        <w:rPr>
          <w:rFonts w:ascii="Arial" w:hAnsi="Arial" w:cs="Arial"/>
          <w:spacing w:val="-2"/>
        </w:rPr>
        <w:t xml:space="preserve"> </w:t>
      </w:r>
      <w:r w:rsidRPr="008F6AEF">
        <w:rPr>
          <w:rFonts w:ascii="Arial" w:hAnsi="Arial" w:cs="Arial"/>
        </w:rPr>
        <w:t>29,666,667</w:t>
      </w:r>
      <w:r w:rsidRPr="008F6AEF">
        <w:rPr>
          <w:rFonts w:ascii="Arial" w:hAnsi="Arial" w:cs="Arial"/>
          <w:spacing w:val="-6"/>
        </w:rPr>
        <w:t xml:space="preserve"> </w:t>
      </w:r>
      <w:r w:rsidRPr="008F6AEF">
        <w:rPr>
          <w:rFonts w:ascii="Arial" w:hAnsi="Arial" w:cs="Arial"/>
        </w:rPr>
        <w:t>ordinary</w:t>
      </w:r>
      <w:r w:rsidRPr="008F6AEF">
        <w:rPr>
          <w:rFonts w:ascii="Arial" w:hAnsi="Arial" w:cs="Arial"/>
          <w:spacing w:val="-7"/>
        </w:rPr>
        <w:t xml:space="preserve"> </w:t>
      </w:r>
      <w:r w:rsidRPr="008F6AEF">
        <w:rPr>
          <w:rFonts w:ascii="Arial" w:hAnsi="Arial" w:cs="Arial"/>
        </w:rPr>
        <w:t>shares</w:t>
      </w:r>
      <w:r w:rsidRPr="008F6AEF">
        <w:rPr>
          <w:rFonts w:ascii="Arial" w:hAnsi="Arial" w:cs="Arial"/>
          <w:spacing w:val="-2"/>
        </w:rPr>
        <w:t xml:space="preserve"> </w:t>
      </w:r>
      <w:r w:rsidRPr="008F6AEF">
        <w:rPr>
          <w:rFonts w:ascii="Arial" w:hAnsi="Arial" w:cs="Arial"/>
        </w:rPr>
        <w:t>of</w:t>
      </w:r>
      <w:r w:rsidRPr="008F6AEF">
        <w:rPr>
          <w:rFonts w:ascii="Arial" w:hAnsi="Arial" w:cs="Arial"/>
          <w:spacing w:val="-9"/>
        </w:rPr>
        <w:t xml:space="preserve"> </w:t>
      </w:r>
      <w:r w:rsidRPr="008F6AEF">
        <w:rPr>
          <w:rFonts w:ascii="Arial" w:hAnsi="Arial" w:cs="Arial"/>
        </w:rPr>
        <w:t>0.5</w:t>
      </w:r>
      <w:r w:rsidRPr="008F6AEF">
        <w:rPr>
          <w:rFonts w:ascii="Arial" w:hAnsi="Arial" w:cs="Arial"/>
          <w:spacing w:val="-2"/>
        </w:rPr>
        <w:t xml:space="preserve"> </w:t>
      </w:r>
      <w:r w:rsidRPr="008F6AEF">
        <w:rPr>
          <w:rFonts w:ascii="Arial" w:hAnsi="Arial" w:cs="Arial"/>
        </w:rPr>
        <w:t>pence,</w:t>
      </w:r>
      <w:r w:rsidRPr="008F6AEF">
        <w:rPr>
          <w:rFonts w:ascii="Arial" w:hAnsi="Arial" w:cs="Arial"/>
          <w:spacing w:val="-2"/>
        </w:rPr>
        <w:t xml:space="preserve"> </w:t>
      </w:r>
      <w:r w:rsidRPr="008F6AEF">
        <w:rPr>
          <w:rFonts w:ascii="Arial" w:hAnsi="Arial" w:cs="Arial"/>
        </w:rPr>
        <w:t>and</w:t>
      </w:r>
      <w:r w:rsidRPr="008F6AEF">
        <w:rPr>
          <w:rFonts w:ascii="Arial" w:hAnsi="Arial" w:cs="Arial"/>
          <w:spacing w:val="-6"/>
        </w:rPr>
        <w:t xml:space="preserve"> </w:t>
      </w:r>
      <w:r w:rsidRPr="008F6AEF">
        <w:rPr>
          <w:rFonts w:ascii="Arial" w:hAnsi="Arial" w:cs="Arial"/>
        </w:rPr>
        <w:t>with</w:t>
      </w:r>
      <w:r w:rsidRPr="008F6AEF">
        <w:rPr>
          <w:rFonts w:ascii="Arial" w:hAnsi="Arial" w:cs="Arial"/>
          <w:spacing w:val="-2"/>
        </w:rPr>
        <w:t xml:space="preserve"> </w:t>
      </w:r>
      <w:r w:rsidRPr="008F6AEF">
        <w:rPr>
          <w:rFonts w:ascii="Arial" w:hAnsi="Arial" w:cs="Arial"/>
        </w:rPr>
        <w:t>a</w:t>
      </w:r>
      <w:r w:rsidRPr="008F6AEF">
        <w:rPr>
          <w:rFonts w:ascii="Arial" w:hAnsi="Arial" w:cs="Arial"/>
          <w:spacing w:val="-12"/>
        </w:rPr>
        <w:t xml:space="preserve"> </w:t>
      </w:r>
      <w:r w:rsidRPr="008F6AEF">
        <w:rPr>
          <w:rFonts w:ascii="Arial" w:hAnsi="Arial" w:cs="Arial"/>
        </w:rPr>
        <w:t>total</w:t>
      </w:r>
      <w:r w:rsidRPr="008F6AEF">
        <w:rPr>
          <w:rFonts w:ascii="Arial" w:hAnsi="Arial" w:cs="Arial"/>
          <w:spacing w:val="-8"/>
        </w:rPr>
        <w:t xml:space="preserve"> </w:t>
      </w:r>
      <w:r w:rsidRPr="008F6AEF">
        <w:rPr>
          <w:rFonts w:ascii="Arial" w:hAnsi="Arial" w:cs="Arial"/>
        </w:rPr>
        <w:t>nominal</w:t>
      </w:r>
      <w:r w:rsidRPr="008F6AEF">
        <w:rPr>
          <w:rFonts w:ascii="Arial" w:hAnsi="Arial" w:cs="Arial"/>
          <w:spacing w:val="-13"/>
        </w:rPr>
        <w:t xml:space="preserve"> </w:t>
      </w:r>
      <w:r w:rsidRPr="008F6AEF">
        <w:rPr>
          <w:rFonts w:ascii="Arial" w:hAnsi="Arial" w:cs="Arial"/>
        </w:rPr>
        <w:t>value</w:t>
      </w:r>
      <w:r w:rsidRPr="008F6AEF">
        <w:rPr>
          <w:rFonts w:ascii="Arial" w:hAnsi="Arial" w:cs="Arial"/>
          <w:spacing w:val="-2"/>
        </w:rPr>
        <w:t xml:space="preserve"> </w:t>
      </w:r>
      <w:r w:rsidRPr="008F6AEF">
        <w:rPr>
          <w:rFonts w:ascii="Arial" w:hAnsi="Arial" w:cs="Arial"/>
        </w:rPr>
        <w:t>of</w:t>
      </w:r>
      <w:r w:rsidRPr="008F6AEF">
        <w:rPr>
          <w:rFonts w:ascii="Arial" w:hAnsi="Arial" w:cs="Arial"/>
          <w:spacing w:val="-9"/>
        </w:rPr>
        <w:t xml:space="preserve"> </w:t>
      </w:r>
      <w:r w:rsidRPr="008F6AEF">
        <w:rPr>
          <w:rFonts w:ascii="Arial" w:hAnsi="Arial" w:cs="Arial"/>
        </w:rPr>
        <w:t xml:space="preserve">£148,333 </w:t>
      </w:r>
      <w:r w:rsidRPr="008F6AEF">
        <w:rPr>
          <w:rFonts w:ascii="Arial" w:hAnsi="Arial" w:cs="Arial"/>
          <w:spacing w:val="-3"/>
        </w:rPr>
        <w:t>were</w:t>
      </w:r>
      <w:r w:rsidRPr="008F6AEF">
        <w:rPr>
          <w:rFonts w:ascii="Arial" w:hAnsi="Arial" w:cs="Arial"/>
          <w:spacing w:val="-6"/>
        </w:rPr>
        <w:t xml:space="preserve"> </w:t>
      </w:r>
      <w:r w:rsidRPr="008F6AEF">
        <w:rPr>
          <w:rFonts w:ascii="Arial" w:hAnsi="Arial" w:cs="Arial"/>
        </w:rPr>
        <w:t>returned</w:t>
      </w:r>
      <w:r w:rsidRPr="008F6AEF">
        <w:rPr>
          <w:rFonts w:ascii="Arial" w:hAnsi="Arial" w:cs="Arial"/>
          <w:spacing w:val="-11"/>
        </w:rPr>
        <w:t xml:space="preserve"> </w:t>
      </w:r>
      <w:r w:rsidRPr="008F6AEF">
        <w:rPr>
          <w:rFonts w:ascii="Arial" w:hAnsi="Arial" w:cs="Arial"/>
        </w:rPr>
        <w:t>to</w:t>
      </w:r>
      <w:r w:rsidRPr="008F6AEF">
        <w:rPr>
          <w:rFonts w:ascii="Arial" w:hAnsi="Arial" w:cs="Arial"/>
          <w:spacing w:val="-11"/>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Company</w:t>
      </w:r>
      <w:r w:rsidRPr="008F6AEF">
        <w:rPr>
          <w:rFonts w:ascii="Arial" w:hAnsi="Arial" w:cs="Arial"/>
          <w:spacing w:val="-12"/>
        </w:rPr>
        <w:t xml:space="preserve"> </w:t>
      </w:r>
      <w:r w:rsidRPr="008F6AEF">
        <w:rPr>
          <w:rFonts w:ascii="Arial" w:hAnsi="Arial" w:cs="Arial"/>
        </w:rPr>
        <w:t>and</w:t>
      </w:r>
      <w:r w:rsidRPr="008F6AEF">
        <w:rPr>
          <w:rFonts w:ascii="Arial" w:hAnsi="Arial" w:cs="Arial"/>
          <w:spacing w:val="-11"/>
        </w:rPr>
        <w:t xml:space="preserve"> </w:t>
      </w:r>
      <w:r w:rsidRPr="008F6AEF">
        <w:rPr>
          <w:rFonts w:ascii="Arial" w:hAnsi="Arial" w:cs="Arial"/>
          <w:spacing w:val="-3"/>
        </w:rPr>
        <w:t>were</w:t>
      </w:r>
      <w:r w:rsidRPr="008F6AEF">
        <w:rPr>
          <w:rFonts w:ascii="Arial" w:hAnsi="Arial" w:cs="Arial"/>
          <w:spacing w:val="-6"/>
        </w:rPr>
        <w:t xml:space="preserve"> </w:t>
      </w:r>
      <w:r w:rsidRPr="008F6AEF">
        <w:rPr>
          <w:rFonts w:ascii="Arial" w:hAnsi="Arial" w:cs="Arial"/>
        </w:rPr>
        <w:t>held</w:t>
      </w:r>
      <w:r w:rsidRPr="008F6AEF">
        <w:rPr>
          <w:rFonts w:ascii="Arial" w:hAnsi="Arial" w:cs="Arial"/>
          <w:spacing w:val="-6"/>
        </w:rPr>
        <w:t xml:space="preserve"> </w:t>
      </w:r>
      <w:r w:rsidRPr="008F6AEF">
        <w:rPr>
          <w:rFonts w:ascii="Arial" w:hAnsi="Arial" w:cs="Arial"/>
        </w:rPr>
        <w:t>in</w:t>
      </w:r>
      <w:r w:rsidRPr="008F6AEF">
        <w:rPr>
          <w:rFonts w:ascii="Arial" w:hAnsi="Arial" w:cs="Arial"/>
          <w:spacing w:val="-11"/>
        </w:rPr>
        <w:t xml:space="preserve"> </w:t>
      </w:r>
      <w:r w:rsidRPr="008F6AEF">
        <w:rPr>
          <w:rFonts w:ascii="Arial" w:hAnsi="Arial" w:cs="Arial"/>
        </w:rPr>
        <w:t>treasury</w:t>
      </w:r>
      <w:r w:rsidRPr="008F6AEF">
        <w:rPr>
          <w:rFonts w:ascii="Arial" w:hAnsi="Arial" w:cs="Arial"/>
          <w:spacing w:val="-12"/>
        </w:rPr>
        <w:t xml:space="preserve"> </w:t>
      </w:r>
      <w:r w:rsidRPr="008F6AEF">
        <w:rPr>
          <w:rFonts w:ascii="Arial" w:hAnsi="Arial" w:cs="Arial"/>
        </w:rPr>
        <w:t>at</w:t>
      </w:r>
      <w:r w:rsidRPr="008F6AEF">
        <w:rPr>
          <w:rFonts w:ascii="Arial" w:hAnsi="Arial" w:cs="Arial"/>
          <w:spacing w:val="-13"/>
        </w:rPr>
        <w:t xml:space="preserve"> </w:t>
      </w:r>
      <w:r w:rsidRPr="008F6AEF">
        <w:rPr>
          <w:rFonts w:ascii="Arial" w:hAnsi="Arial" w:cs="Arial"/>
        </w:rPr>
        <w:t>the</w:t>
      </w:r>
      <w:r w:rsidRPr="008F6AEF">
        <w:rPr>
          <w:rFonts w:ascii="Arial" w:hAnsi="Arial" w:cs="Arial"/>
          <w:spacing w:val="-12"/>
        </w:rPr>
        <w:t xml:space="preserve"> </w:t>
      </w:r>
      <w:r w:rsidRPr="008F6AEF">
        <w:rPr>
          <w:rFonts w:ascii="Arial" w:hAnsi="Arial" w:cs="Arial"/>
        </w:rPr>
        <w:t>year</w:t>
      </w:r>
      <w:r w:rsidRPr="008F6AEF">
        <w:rPr>
          <w:rFonts w:ascii="Arial" w:hAnsi="Arial" w:cs="Arial"/>
          <w:spacing w:val="-12"/>
        </w:rPr>
        <w:t xml:space="preserve"> </w:t>
      </w:r>
      <w:r w:rsidRPr="008F6AEF">
        <w:rPr>
          <w:rFonts w:ascii="Arial" w:hAnsi="Arial" w:cs="Arial"/>
        </w:rPr>
        <w:t>end.</w:t>
      </w:r>
      <w:r w:rsidRPr="008F6AEF">
        <w:rPr>
          <w:rFonts w:ascii="Arial" w:hAnsi="Arial" w:cs="Arial"/>
          <w:spacing w:val="-12"/>
        </w:rPr>
        <w:t xml:space="preserve"> </w:t>
      </w:r>
      <w:r w:rsidRPr="008F6AEF">
        <w:rPr>
          <w:rFonts w:ascii="Arial" w:hAnsi="Arial" w:cs="Arial"/>
        </w:rPr>
        <w:t>The</w:t>
      </w:r>
      <w:r w:rsidRPr="008F6AEF">
        <w:rPr>
          <w:rFonts w:ascii="Arial" w:hAnsi="Arial" w:cs="Arial"/>
          <w:spacing w:val="-6"/>
        </w:rPr>
        <w:t xml:space="preserve"> </w:t>
      </w:r>
      <w:r w:rsidRPr="008F6AEF">
        <w:rPr>
          <w:rFonts w:ascii="Arial" w:hAnsi="Arial" w:cs="Arial"/>
        </w:rPr>
        <w:t>shares</w:t>
      </w:r>
      <w:r w:rsidRPr="008F6AEF">
        <w:rPr>
          <w:rFonts w:ascii="Arial" w:hAnsi="Arial" w:cs="Arial"/>
          <w:spacing w:val="-6"/>
        </w:rPr>
        <w:t xml:space="preserve"> </w:t>
      </w:r>
      <w:r w:rsidRPr="008F6AEF">
        <w:rPr>
          <w:rFonts w:ascii="Arial" w:hAnsi="Arial" w:cs="Arial"/>
        </w:rPr>
        <w:t>held</w:t>
      </w:r>
      <w:r w:rsidRPr="008F6AEF">
        <w:rPr>
          <w:rFonts w:ascii="Arial" w:hAnsi="Arial" w:cs="Arial"/>
          <w:spacing w:val="-6"/>
        </w:rPr>
        <w:t xml:space="preserve"> </w:t>
      </w:r>
      <w:r w:rsidRPr="008F6AEF">
        <w:rPr>
          <w:rFonts w:ascii="Arial" w:hAnsi="Arial" w:cs="Arial"/>
        </w:rPr>
        <w:t>in</w:t>
      </w:r>
      <w:r w:rsidRPr="008F6AEF">
        <w:rPr>
          <w:rFonts w:ascii="Arial" w:hAnsi="Arial" w:cs="Arial"/>
          <w:spacing w:val="-11"/>
        </w:rPr>
        <w:t xml:space="preserve"> </w:t>
      </w:r>
      <w:r w:rsidRPr="008F6AEF">
        <w:rPr>
          <w:rFonts w:ascii="Arial" w:hAnsi="Arial" w:cs="Arial"/>
        </w:rPr>
        <w:t>treasury</w:t>
      </w:r>
      <w:r w:rsidRPr="008F6AEF">
        <w:rPr>
          <w:rFonts w:ascii="Arial" w:hAnsi="Arial" w:cs="Arial"/>
          <w:spacing w:val="-12"/>
        </w:rPr>
        <w:t xml:space="preserve"> </w:t>
      </w:r>
      <w:r w:rsidRPr="008F6AEF">
        <w:rPr>
          <w:rFonts w:ascii="Arial" w:hAnsi="Arial" w:cs="Arial"/>
        </w:rPr>
        <w:t>have no</w:t>
      </w:r>
      <w:r w:rsidRPr="008F6AEF">
        <w:rPr>
          <w:rFonts w:ascii="Arial" w:hAnsi="Arial" w:cs="Arial"/>
          <w:spacing w:val="-20"/>
        </w:rPr>
        <w:t xml:space="preserve"> </w:t>
      </w:r>
      <w:r w:rsidRPr="008F6AEF">
        <w:rPr>
          <w:rFonts w:ascii="Arial" w:hAnsi="Arial" w:cs="Arial"/>
        </w:rPr>
        <w:t>voting</w:t>
      </w:r>
      <w:r w:rsidRPr="008F6AEF">
        <w:rPr>
          <w:rFonts w:ascii="Arial" w:hAnsi="Arial" w:cs="Arial"/>
          <w:spacing w:val="-15"/>
        </w:rPr>
        <w:t xml:space="preserve"> </w:t>
      </w:r>
      <w:r w:rsidRPr="008F6AEF">
        <w:rPr>
          <w:rFonts w:ascii="Arial" w:hAnsi="Arial" w:cs="Arial"/>
        </w:rPr>
        <w:t>rights,</w:t>
      </w:r>
      <w:r w:rsidRPr="008F6AEF">
        <w:rPr>
          <w:rFonts w:ascii="Arial" w:hAnsi="Arial" w:cs="Arial"/>
          <w:spacing w:val="-15"/>
        </w:rPr>
        <w:t xml:space="preserve"> </w:t>
      </w:r>
      <w:r w:rsidRPr="008F6AEF">
        <w:rPr>
          <w:rFonts w:ascii="Arial" w:hAnsi="Arial" w:cs="Arial"/>
        </w:rPr>
        <w:t>or</w:t>
      </w:r>
      <w:r w:rsidRPr="008F6AEF">
        <w:rPr>
          <w:rFonts w:ascii="Arial" w:hAnsi="Arial" w:cs="Arial"/>
          <w:spacing w:val="-20"/>
        </w:rPr>
        <w:t xml:space="preserve"> </w:t>
      </w:r>
      <w:r w:rsidRPr="008F6AEF">
        <w:rPr>
          <w:rFonts w:ascii="Arial" w:hAnsi="Arial" w:cs="Arial"/>
        </w:rPr>
        <w:t>rights</w:t>
      </w:r>
      <w:r w:rsidRPr="008F6AEF">
        <w:rPr>
          <w:rFonts w:ascii="Arial" w:hAnsi="Arial" w:cs="Arial"/>
          <w:spacing w:val="-19"/>
        </w:rPr>
        <w:t xml:space="preserve"> </w:t>
      </w:r>
      <w:r w:rsidRPr="008F6AEF">
        <w:rPr>
          <w:rFonts w:ascii="Arial" w:hAnsi="Arial" w:cs="Arial"/>
        </w:rPr>
        <w:t>to</w:t>
      </w:r>
      <w:r w:rsidRPr="008F6AEF">
        <w:rPr>
          <w:rFonts w:ascii="Arial" w:hAnsi="Arial" w:cs="Arial"/>
          <w:spacing w:val="-15"/>
        </w:rPr>
        <w:t xml:space="preserve"> </w:t>
      </w:r>
      <w:r w:rsidRPr="008F6AEF">
        <w:rPr>
          <w:rFonts w:ascii="Arial" w:hAnsi="Arial" w:cs="Arial"/>
        </w:rPr>
        <w:t>dividends</w:t>
      </w:r>
      <w:r w:rsidRPr="008F6AEF">
        <w:rPr>
          <w:rFonts w:ascii="Arial" w:hAnsi="Arial" w:cs="Arial"/>
          <w:spacing w:val="-15"/>
        </w:rPr>
        <w:t xml:space="preserve"> </w:t>
      </w:r>
      <w:r w:rsidRPr="008F6AEF">
        <w:rPr>
          <w:rFonts w:ascii="Arial" w:hAnsi="Arial" w:cs="Arial"/>
        </w:rPr>
        <w:t>and</w:t>
      </w:r>
      <w:r w:rsidRPr="008F6AEF">
        <w:rPr>
          <w:rFonts w:ascii="Arial" w:hAnsi="Arial" w:cs="Arial"/>
          <w:spacing w:val="-15"/>
        </w:rPr>
        <w:t xml:space="preserve"> </w:t>
      </w:r>
      <w:r w:rsidRPr="008F6AEF">
        <w:rPr>
          <w:rFonts w:ascii="Arial" w:hAnsi="Arial" w:cs="Arial"/>
        </w:rPr>
        <w:t>so</w:t>
      </w:r>
      <w:r w:rsidRPr="008F6AEF">
        <w:rPr>
          <w:rFonts w:ascii="Arial" w:hAnsi="Arial" w:cs="Arial"/>
          <w:spacing w:val="-19"/>
        </w:rPr>
        <w:t xml:space="preserve"> </w:t>
      </w:r>
      <w:r w:rsidRPr="008F6AEF">
        <w:rPr>
          <w:rFonts w:ascii="Arial" w:hAnsi="Arial" w:cs="Arial"/>
        </w:rPr>
        <w:t>the</w:t>
      </w:r>
      <w:r w:rsidRPr="008F6AEF">
        <w:rPr>
          <w:rFonts w:ascii="Arial" w:hAnsi="Arial" w:cs="Arial"/>
          <w:spacing w:val="-19"/>
        </w:rPr>
        <w:t xml:space="preserve"> </w:t>
      </w:r>
      <w:r w:rsidRPr="008F6AEF">
        <w:rPr>
          <w:rFonts w:ascii="Arial" w:hAnsi="Arial" w:cs="Arial"/>
        </w:rPr>
        <w:t>total</w:t>
      </w:r>
      <w:r w:rsidRPr="008F6AEF">
        <w:rPr>
          <w:rFonts w:ascii="Arial" w:hAnsi="Arial" w:cs="Arial"/>
          <w:spacing w:val="-21"/>
        </w:rPr>
        <w:t xml:space="preserve"> </w:t>
      </w:r>
      <w:r w:rsidRPr="008F6AEF">
        <w:rPr>
          <w:rFonts w:ascii="Arial" w:hAnsi="Arial" w:cs="Arial"/>
        </w:rPr>
        <w:t>issued</w:t>
      </w:r>
      <w:r w:rsidRPr="008F6AEF">
        <w:rPr>
          <w:rFonts w:ascii="Arial" w:hAnsi="Arial" w:cs="Arial"/>
          <w:spacing w:val="-15"/>
        </w:rPr>
        <w:t xml:space="preserve"> </w:t>
      </w:r>
      <w:r w:rsidRPr="008F6AEF">
        <w:rPr>
          <w:rFonts w:ascii="Arial" w:hAnsi="Arial" w:cs="Arial"/>
        </w:rPr>
        <w:t>share</w:t>
      </w:r>
      <w:r w:rsidRPr="008F6AEF">
        <w:rPr>
          <w:rFonts w:ascii="Arial" w:hAnsi="Arial" w:cs="Arial"/>
          <w:spacing w:val="-15"/>
        </w:rPr>
        <w:t xml:space="preserve"> </w:t>
      </w:r>
      <w:r w:rsidRPr="008F6AEF">
        <w:rPr>
          <w:rFonts w:ascii="Arial" w:hAnsi="Arial" w:cs="Arial"/>
        </w:rPr>
        <w:t>capital</w:t>
      </w:r>
      <w:r w:rsidRPr="008F6AEF">
        <w:rPr>
          <w:rFonts w:ascii="Arial" w:hAnsi="Arial" w:cs="Arial"/>
          <w:spacing w:val="-25"/>
        </w:rPr>
        <w:t xml:space="preserve"> </w:t>
      </w:r>
      <w:r w:rsidRPr="008F6AEF">
        <w:rPr>
          <w:rFonts w:ascii="Arial" w:hAnsi="Arial" w:cs="Arial"/>
        </w:rPr>
        <w:t>for</w:t>
      </w:r>
      <w:r w:rsidRPr="008F6AEF">
        <w:rPr>
          <w:rFonts w:ascii="Arial" w:hAnsi="Arial" w:cs="Arial"/>
          <w:spacing w:val="-25"/>
        </w:rPr>
        <w:t xml:space="preserve"> </w:t>
      </w:r>
      <w:r w:rsidRPr="008F6AEF">
        <w:rPr>
          <w:rFonts w:ascii="Arial" w:hAnsi="Arial" w:cs="Arial"/>
        </w:rPr>
        <w:t>voting</w:t>
      </w:r>
      <w:r w:rsidRPr="008F6AEF">
        <w:rPr>
          <w:rFonts w:ascii="Arial" w:hAnsi="Arial" w:cs="Arial"/>
          <w:spacing w:val="-15"/>
        </w:rPr>
        <w:t xml:space="preserve"> </w:t>
      </w:r>
      <w:r w:rsidRPr="008F6AEF">
        <w:rPr>
          <w:rFonts w:ascii="Arial" w:hAnsi="Arial" w:cs="Arial"/>
        </w:rPr>
        <w:t>and</w:t>
      </w:r>
      <w:r w:rsidRPr="008F6AEF">
        <w:rPr>
          <w:rFonts w:ascii="Arial" w:hAnsi="Arial" w:cs="Arial"/>
          <w:spacing w:val="-15"/>
        </w:rPr>
        <w:t xml:space="preserve"> </w:t>
      </w:r>
      <w:r w:rsidRPr="008F6AEF">
        <w:rPr>
          <w:rFonts w:ascii="Arial" w:hAnsi="Arial" w:cs="Arial"/>
        </w:rPr>
        <w:t>dividend</w:t>
      </w:r>
      <w:r w:rsidRPr="008F6AEF">
        <w:rPr>
          <w:rFonts w:ascii="Arial" w:hAnsi="Arial" w:cs="Arial"/>
          <w:spacing w:val="-15"/>
        </w:rPr>
        <w:t xml:space="preserve"> </w:t>
      </w:r>
      <w:r w:rsidRPr="008F6AEF">
        <w:rPr>
          <w:rFonts w:ascii="Arial" w:hAnsi="Arial" w:cs="Arial"/>
        </w:rPr>
        <w:t xml:space="preserve">purposes is </w:t>
      </w:r>
      <w:r w:rsidRPr="008F6AEF">
        <w:rPr>
          <w:rFonts w:ascii="Arial" w:hAnsi="Arial" w:cs="Arial"/>
          <w:spacing w:val="-4"/>
        </w:rPr>
        <w:t xml:space="preserve">319,007,690 </w:t>
      </w:r>
      <w:r w:rsidRPr="008F6AEF">
        <w:rPr>
          <w:rFonts w:ascii="Arial" w:hAnsi="Arial" w:cs="Arial"/>
        </w:rPr>
        <w:t>(2016:</w:t>
      </w:r>
      <w:r w:rsidRPr="008F6AEF">
        <w:rPr>
          <w:rFonts w:ascii="Arial" w:hAnsi="Arial" w:cs="Arial"/>
          <w:spacing w:val="2"/>
        </w:rPr>
        <w:t xml:space="preserve"> </w:t>
      </w:r>
      <w:r w:rsidRPr="008F6AEF">
        <w:rPr>
          <w:rFonts w:ascii="Arial" w:hAnsi="Arial" w:cs="Arial"/>
        </w:rPr>
        <w:t>286,268,451).</w:t>
      </w:r>
    </w:p>
    <w:p w:rsidR="00F25015" w:rsidRPr="008F6AEF" w:rsidRDefault="00F25015" w:rsidP="0092685B">
      <w:pPr>
        <w:pStyle w:val="BodyText"/>
        <w:spacing w:before="9"/>
        <w:ind w:right="-46"/>
        <w:rPr>
          <w:rFonts w:ascii="Arial" w:hAnsi="Arial" w:cs="Arial"/>
        </w:rPr>
      </w:pPr>
    </w:p>
    <w:p w:rsidR="00F25015" w:rsidRPr="008F6AEF" w:rsidRDefault="00F25015" w:rsidP="0092685B">
      <w:pPr>
        <w:pStyle w:val="BodyText"/>
        <w:spacing w:line="244" w:lineRule="auto"/>
        <w:ind w:right="-46"/>
        <w:jc w:val="both"/>
        <w:rPr>
          <w:rFonts w:ascii="Arial" w:hAnsi="Arial" w:cs="Arial"/>
        </w:rPr>
      </w:pPr>
      <w:r w:rsidRPr="008F6AEF">
        <w:rPr>
          <w:rFonts w:ascii="Arial" w:hAnsi="Arial" w:cs="Arial"/>
        </w:rPr>
        <w:t>Transaction costs associated with share issues in the year amounted to £3,000 (2016: £Nil). Transaction costs are accounted for as a reduction from the share premium account.</w:t>
      </w:r>
    </w:p>
    <w:p w:rsidR="00F25015" w:rsidRPr="008F6AEF" w:rsidRDefault="00F25015" w:rsidP="00F25015">
      <w:pPr>
        <w:pStyle w:val="BodyText"/>
        <w:spacing w:line="244" w:lineRule="auto"/>
        <w:ind w:right="-46"/>
        <w:jc w:val="both"/>
        <w:rPr>
          <w:rFonts w:ascii="Arial" w:hAnsi="Arial" w:cs="Arial"/>
          <w:b/>
        </w:rPr>
      </w:pPr>
    </w:p>
    <w:p w:rsidR="00F25015" w:rsidRPr="008F6AEF" w:rsidRDefault="00F25015" w:rsidP="00F25015">
      <w:pPr>
        <w:pStyle w:val="BodyText"/>
        <w:numPr>
          <w:ilvl w:val="0"/>
          <w:numId w:val="3"/>
        </w:numPr>
        <w:spacing w:line="244" w:lineRule="auto"/>
        <w:ind w:right="-46"/>
        <w:jc w:val="both"/>
        <w:rPr>
          <w:rFonts w:ascii="Arial" w:hAnsi="Arial" w:cs="Arial"/>
          <w:b/>
        </w:rPr>
      </w:pPr>
      <w:r w:rsidRPr="008F6AEF">
        <w:rPr>
          <w:rFonts w:ascii="Arial" w:hAnsi="Arial" w:cs="Arial"/>
          <w:b/>
        </w:rPr>
        <w:t>Equity-settled share based payments</w:t>
      </w:r>
    </w:p>
    <w:p w:rsidR="00F25015" w:rsidRPr="008F6AEF" w:rsidRDefault="00F25015" w:rsidP="00F25015">
      <w:pPr>
        <w:pStyle w:val="BodyText"/>
        <w:spacing w:line="244" w:lineRule="auto"/>
        <w:ind w:right="-46"/>
        <w:jc w:val="both"/>
        <w:rPr>
          <w:rFonts w:ascii="Arial" w:hAnsi="Arial" w:cs="Arial"/>
          <w:b/>
        </w:rPr>
      </w:pPr>
    </w:p>
    <w:p w:rsidR="00F25015" w:rsidRPr="008F6AEF" w:rsidRDefault="00F25015" w:rsidP="00F25015">
      <w:pPr>
        <w:pStyle w:val="BodyText"/>
        <w:spacing w:before="176"/>
        <w:jc w:val="both"/>
        <w:rPr>
          <w:rFonts w:ascii="Arial" w:hAnsi="Arial" w:cs="Arial"/>
        </w:rPr>
      </w:pPr>
      <w:r w:rsidRPr="008F6AEF">
        <w:rPr>
          <w:rFonts w:ascii="Arial" w:hAnsi="Arial" w:cs="Arial"/>
        </w:rPr>
        <w:t>The Company has a share option scheme for employees of the Group.</w:t>
      </w:r>
    </w:p>
    <w:p w:rsidR="00F25015" w:rsidRPr="008F6AEF" w:rsidRDefault="00F25015" w:rsidP="00F25015">
      <w:pPr>
        <w:pStyle w:val="BodyText"/>
        <w:jc w:val="both"/>
        <w:rPr>
          <w:rFonts w:ascii="Arial" w:hAnsi="Arial" w:cs="Arial"/>
          <w:sz w:val="23"/>
        </w:rPr>
      </w:pPr>
    </w:p>
    <w:p w:rsidR="00F25015" w:rsidRPr="008F6AEF" w:rsidRDefault="00F25015" w:rsidP="00F25015">
      <w:pPr>
        <w:pStyle w:val="BodyText"/>
        <w:jc w:val="both"/>
        <w:rPr>
          <w:rFonts w:ascii="Arial" w:hAnsi="Arial" w:cs="Arial"/>
        </w:rPr>
      </w:pPr>
      <w:r w:rsidRPr="008F6AEF">
        <w:rPr>
          <w:rFonts w:ascii="Arial" w:hAnsi="Arial" w:cs="Arial"/>
        </w:rPr>
        <w:t>Ordinary share options and warrants granted and subsisting at 30 November 2017 were as follows:</w:t>
      </w:r>
    </w:p>
    <w:p w:rsidR="00F25015" w:rsidRPr="008F6AEF" w:rsidRDefault="00F25015" w:rsidP="00F25015">
      <w:pPr>
        <w:pStyle w:val="BodyText"/>
        <w:jc w:val="both"/>
        <w:rPr>
          <w:rFonts w:ascii="Arial" w:hAnsi="Arial" w:cs="Arial"/>
        </w:rPr>
      </w:pPr>
    </w:p>
    <w:tbl>
      <w:tblPr>
        <w:tblW w:w="8931" w:type="dxa"/>
        <w:jc w:val="center"/>
        <w:tblLayout w:type="fixed"/>
        <w:tblCellMar>
          <w:left w:w="0" w:type="dxa"/>
          <w:right w:w="0" w:type="dxa"/>
        </w:tblCellMar>
        <w:tblLook w:val="01E0" w:firstRow="1" w:lastRow="1" w:firstColumn="1" w:lastColumn="1" w:noHBand="0" w:noVBand="0"/>
      </w:tblPr>
      <w:tblGrid>
        <w:gridCol w:w="3164"/>
        <w:gridCol w:w="1922"/>
        <w:gridCol w:w="1922"/>
        <w:gridCol w:w="1923"/>
      </w:tblGrid>
      <w:tr w:rsidR="0092685B" w:rsidRPr="008F6AEF" w:rsidTr="0092685B">
        <w:trPr>
          <w:trHeight w:val="277"/>
          <w:jc w:val="center"/>
        </w:trPr>
        <w:tc>
          <w:tcPr>
            <w:tcW w:w="3164" w:type="dxa"/>
          </w:tcPr>
          <w:p w:rsidR="0092685B" w:rsidRPr="008F6AEF" w:rsidRDefault="0092685B" w:rsidP="00F25015">
            <w:pPr>
              <w:pStyle w:val="TableParagraph"/>
              <w:spacing w:before="29" w:line="229" w:lineRule="exact"/>
              <w:ind w:left="20"/>
              <w:jc w:val="left"/>
              <w:rPr>
                <w:rFonts w:ascii="Arial" w:hAnsi="Arial" w:cs="Arial"/>
                <w:b/>
                <w:sz w:val="20"/>
              </w:rPr>
            </w:pPr>
            <w:r w:rsidRPr="008F6AEF">
              <w:rPr>
                <w:rFonts w:ascii="Arial" w:hAnsi="Arial" w:cs="Arial"/>
                <w:b/>
                <w:sz w:val="20"/>
              </w:rPr>
              <w:t>Date of grant</w:t>
            </w:r>
          </w:p>
        </w:tc>
        <w:tc>
          <w:tcPr>
            <w:tcW w:w="1922" w:type="dxa"/>
          </w:tcPr>
          <w:p w:rsidR="0092685B" w:rsidRPr="008F6AEF" w:rsidRDefault="0092685B" w:rsidP="00F25015">
            <w:pPr>
              <w:pStyle w:val="TableParagraph"/>
              <w:spacing w:before="29" w:line="229" w:lineRule="exact"/>
              <w:ind w:right="87"/>
              <w:rPr>
                <w:rFonts w:ascii="Arial" w:hAnsi="Arial" w:cs="Arial"/>
                <w:b/>
                <w:sz w:val="20"/>
              </w:rPr>
            </w:pPr>
            <w:r w:rsidRPr="008F6AEF">
              <w:rPr>
                <w:rFonts w:ascii="Arial" w:hAnsi="Arial" w:cs="Arial"/>
                <w:b/>
                <w:sz w:val="20"/>
              </w:rPr>
              <w:t>Exercise price</w:t>
            </w:r>
          </w:p>
        </w:tc>
        <w:tc>
          <w:tcPr>
            <w:tcW w:w="1922" w:type="dxa"/>
          </w:tcPr>
          <w:p w:rsidR="0092685B" w:rsidRPr="008F6AEF" w:rsidRDefault="0092685B" w:rsidP="00F25015">
            <w:pPr>
              <w:pStyle w:val="TableParagraph"/>
              <w:spacing w:before="29" w:line="229" w:lineRule="exact"/>
              <w:ind w:right="88"/>
              <w:rPr>
                <w:rFonts w:ascii="Arial" w:hAnsi="Arial" w:cs="Arial"/>
                <w:b/>
                <w:sz w:val="20"/>
              </w:rPr>
            </w:pPr>
            <w:r w:rsidRPr="008F6AEF">
              <w:rPr>
                <w:rFonts w:ascii="Arial" w:hAnsi="Arial" w:cs="Arial"/>
                <w:b/>
                <w:sz w:val="20"/>
              </w:rPr>
              <w:t>No of shares</w:t>
            </w:r>
          </w:p>
        </w:tc>
        <w:tc>
          <w:tcPr>
            <w:tcW w:w="1923" w:type="dxa"/>
          </w:tcPr>
          <w:p w:rsidR="0092685B" w:rsidRPr="008F6AEF" w:rsidRDefault="0092685B" w:rsidP="00F25015">
            <w:pPr>
              <w:pStyle w:val="TableParagraph"/>
              <w:spacing w:before="29" w:line="229" w:lineRule="exact"/>
              <w:ind w:right="88"/>
              <w:rPr>
                <w:rFonts w:ascii="Arial" w:hAnsi="Arial" w:cs="Arial"/>
                <w:b/>
                <w:sz w:val="20"/>
              </w:rPr>
            </w:pPr>
            <w:r w:rsidRPr="008F6AEF">
              <w:rPr>
                <w:rFonts w:ascii="Arial" w:hAnsi="Arial" w:cs="Arial"/>
                <w:b/>
                <w:sz w:val="20"/>
              </w:rPr>
              <w:t>Exercisable between</w:t>
            </w:r>
          </w:p>
        </w:tc>
      </w:tr>
      <w:tr w:rsidR="00F25015" w:rsidRPr="008F6AEF" w:rsidTr="0092685B">
        <w:trPr>
          <w:trHeight w:val="277"/>
          <w:jc w:val="center"/>
        </w:trPr>
        <w:tc>
          <w:tcPr>
            <w:tcW w:w="3164" w:type="dxa"/>
          </w:tcPr>
          <w:p w:rsidR="00F25015" w:rsidRPr="008F6AEF" w:rsidRDefault="00F25015" w:rsidP="00F25015">
            <w:pPr>
              <w:pStyle w:val="TableParagraph"/>
              <w:spacing w:before="29" w:line="229" w:lineRule="exact"/>
              <w:ind w:left="20"/>
              <w:jc w:val="left"/>
              <w:rPr>
                <w:rFonts w:ascii="Arial" w:hAnsi="Arial" w:cs="Arial"/>
                <w:sz w:val="20"/>
              </w:rPr>
            </w:pPr>
            <w:r w:rsidRPr="008F6AEF">
              <w:rPr>
                <w:rFonts w:ascii="Arial" w:hAnsi="Arial" w:cs="Arial"/>
                <w:sz w:val="20"/>
              </w:rPr>
              <w:t>23 October 2008</w:t>
            </w:r>
          </w:p>
        </w:tc>
        <w:tc>
          <w:tcPr>
            <w:tcW w:w="1922" w:type="dxa"/>
          </w:tcPr>
          <w:p w:rsidR="00F25015" w:rsidRPr="008F6AEF" w:rsidRDefault="00F25015" w:rsidP="00F25015">
            <w:pPr>
              <w:pStyle w:val="TableParagraph"/>
              <w:spacing w:before="29" w:line="229" w:lineRule="exact"/>
              <w:ind w:right="87"/>
              <w:rPr>
                <w:rFonts w:ascii="Arial" w:hAnsi="Arial" w:cs="Arial"/>
                <w:sz w:val="20"/>
              </w:rPr>
            </w:pPr>
            <w:r w:rsidRPr="008F6AEF">
              <w:rPr>
                <w:rFonts w:ascii="Arial" w:hAnsi="Arial" w:cs="Arial"/>
                <w:sz w:val="20"/>
              </w:rPr>
              <w:t>2.75p</w:t>
            </w:r>
          </w:p>
        </w:tc>
        <w:tc>
          <w:tcPr>
            <w:tcW w:w="1922" w:type="dxa"/>
          </w:tcPr>
          <w:p w:rsidR="00F25015" w:rsidRPr="008F6AEF" w:rsidRDefault="00F25015" w:rsidP="00F25015">
            <w:pPr>
              <w:pStyle w:val="TableParagraph"/>
              <w:spacing w:before="29" w:line="229" w:lineRule="exact"/>
              <w:ind w:right="88"/>
              <w:rPr>
                <w:rFonts w:ascii="Arial" w:hAnsi="Arial" w:cs="Arial"/>
                <w:sz w:val="20"/>
              </w:rPr>
            </w:pPr>
            <w:r w:rsidRPr="008F6AEF">
              <w:rPr>
                <w:rFonts w:ascii="Arial" w:hAnsi="Arial" w:cs="Arial"/>
                <w:sz w:val="20"/>
              </w:rPr>
              <w:t>14,298,379</w:t>
            </w:r>
          </w:p>
        </w:tc>
        <w:tc>
          <w:tcPr>
            <w:tcW w:w="1923" w:type="dxa"/>
          </w:tcPr>
          <w:p w:rsidR="00F25015" w:rsidRPr="008F6AEF" w:rsidRDefault="00F25015" w:rsidP="00F25015">
            <w:pPr>
              <w:pStyle w:val="TableParagraph"/>
              <w:spacing w:before="29" w:line="229" w:lineRule="exact"/>
              <w:ind w:right="88"/>
              <w:rPr>
                <w:rFonts w:ascii="Arial" w:hAnsi="Arial" w:cs="Arial"/>
                <w:sz w:val="20"/>
              </w:rPr>
            </w:pPr>
            <w:r w:rsidRPr="008F6AEF">
              <w:rPr>
                <w:rFonts w:ascii="Arial" w:hAnsi="Arial" w:cs="Arial"/>
                <w:sz w:val="20"/>
              </w:rPr>
              <w:t>No time limit</w:t>
            </w:r>
          </w:p>
        </w:tc>
      </w:tr>
      <w:tr w:rsidR="00F25015" w:rsidRPr="008F6AEF" w:rsidTr="0092685B">
        <w:trPr>
          <w:trHeight w:val="255"/>
          <w:jc w:val="center"/>
        </w:trPr>
        <w:tc>
          <w:tcPr>
            <w:tcW w:w="3164" w:type="dxa"/>
          </w:tcPr>
          <w:p w:rsidR="00F25015" w:rsidRPr="008F6AEF" w:rsidRDefault="00F25015" w:rsidP="00F25015">
            <w:pPr>
              <w:pStyle w:val="TableParagraph"/>
              <w:spacing w:before="17" w:line="218" w:lineRule="exact"/>
              <w:ind w:left="19"/>
              <w:jc w:val="left"/>
              <w:rPr>
                <w:rFonts w:ascii="Arial" w:hAnsi="Arial" w:cs="Arial"/>
                <w:sz w:val="20"/>
              </w:rPr>
            </w:pPr>
            <w:r w:rsidRPr="008F6AEF">
              <w:rPr>
                <w:rFonts w:ascii="Arial" w:hAnsi="Arial" w:cs="Arial"/>
                <w:sz w:val="20"/>
              </w:rPr>
              <w:lastRenderedPageBreak/>
              <w:t>03 April 2009</w:t>
            </w:r>
          </w:p>
        </w:tc>
        <w:tc>
          <w:tcPr>
            <w:tcW w:w="1922" w:type="dxa"/>
          </w:tcPr>
          <w:p w:rsidR="00F25015" w:rsidRPr="008F6AEF" w:rsidRDefault="00F25015" w:rsidP="00F25015">
            <w:pPr>
              <w:pStyle w:val="TableParagraph"/>
              <w:spacing w:before="17" w:line="218" w:lineRule="exact"/>
              <w:ind w:right="87"/>
              <w:rPr>
                <w:rFonts w:ascii="Arial" w:hAnsi="Arial" w:cs="Arial"/>
                <w:sz w:val="20"/>
              </w:rPr>
            </w:pPr>
            <w:r w:rsidRPr="008F6AEF">
              <w:rPr>
                <w:rFonts w:ascii="Arial" w:hAnsi="Arial" w:cs="Arial"/>
                <w:sz w:val="20"/>
              </w:rPr>
              <w:t>2.75p</w:t>
            </w:r>
          </w:p>
        </w:tc>
        <w:tc>
          <w:tcPr>
            <w:tcW w:w="1922" w:type="dxa"/>
          </w:tcPr>
          <w:p w:rsidR="00F25015" w:rsidRPr="008F6AEF" w:rsidRDefault="00F25015" w:rsidP="00F25015">
            <w:pPr>
              <w:pStyle w:val="TableParagraph"/>
              <w:spacing w:before="17" w:line="218" w:lineRule="exact"/>
              <w:ind w:right="88"/>
              <w:rPr>
                <w:rFonts w:ascii="Arial" w:hAnsi="Arial" w:cs="Arial"/>
                <w:sz w:val="20"/>
              </w:rPr>
            </w:pPr>
            <w:r w:rsidRPr="008F6AEF">
              <w:rPr>
                <w:rFonts w:ascii="Arial" w:hAnsi="Arial" w:cs="Arial"/>
                <w:sz w:val="20"/>
              </w:rPr>
              <w:t>1,000,000</w:t>
            </w:r>
          </w:p>
        </w:tc>
        <w:tc>
          <w:tcPr>
            <w:tcW w:w="1923" w:type="dxa"/>
          </w:tcPr>
          <w:p w:rsidR="00F25015" w:rsidRPr="008F6AEF" w:rsidRDefault="00F25015" w:rsidP="00F25015">
            <w:pPr>
              <w:pStyle w:val="TableParagraph"/>
              <w:spacing w:before="17" w:line="218" w:lineRule="exact"/>
              <w:ind w:right="89"/>
              <w:rPr>
                <w:rFonts w:ascii="Arial" w:hAnsi="Arial" w:cs="Arial"/>
                <w:sz w:val="20"/>
              </w:rPr>
            </w:pPr>
            <w:r w:rsidRPr="008F6AEF">
              <w:rPr>
                <w:rFonts w:ascii="Arial" w:hAnsi="Arial" w:cs="Arial"/>
                <w:sz w:val="20"/>
              </w:rPr>
              <w:t>Apr 2012-Apr 2019</w:t>
            </w:r>
          </w:p>
        </w:tc>
      </w:tr>
      <w:tr w:rsidR="00F25015" w:rsidRPr="008F6AEF" w:rsidTr="0092685B">
        <w:trPr>
          <w:trHeight w:val="255"/>
          <w:jc w:val="center"/>
        </w:trPr>
        <w:tc>
          <w:tcPr>
            <w:tcW w:w="3164" w:type="dxa"/>
          </w:tcPr>
          <w:p w:rsidR="00F25015" w:rsidRPr="008F6AEF" w:rsidRDefault="00F25015" w:rsidP="00F25015">
            <w:pPr>
              <w:pStyle w:val="TableParagraph"/>
              <w:spacing w:before="17" w:line="218" w:lineRule="exact"/>
              <w:ind w:left="19"/>
              <w:jc w:val="left"/>
              <w:rPr>
                <w:rFonts w:ascii="Arial" w:hAnsi="Arial" w:cs="Arial"/>
                <w:sz w:val="20"/>
              </w:rPr>
            </w:pPr>
            <w:r w:rsidRPr="008F6AEF">
              <w:rPr>
                <w:rFonts w:ascii="Arial" w:hAnsi="Arial" w:cs="Arial"/>
                <w:sz w:val="20"/>
              </w:rPr>
              <w:t>29 September 2009</w:t>
            </w:r>
          </w:p>
        </w:tc>
        <w:tc>
          <w:tcPr>
            <w:tcW w:w="1922" w:type="dxa"/>
          </w:tcPr>
          <w:p w:rsidR="00F25015" w:rsidRPr="008F6AEF" w:rsidRDefault="00F25015" w:rsidP="00F25015">
            <w:pPr>
              <w:pStyle w:val="TableParagraph"/>
              <w:spacing w:before="17" w:line="218" w:lineRule="exact"/>
              <w:ind w:right="89"/>
              <w:rPr>
                <w:rFonts w:ascii="Arial" w:hAnsi="Arial" w:cs="Arial"/>
                <w:sz w:val="20"/>
              </w:rPr>
            </w:pPr>
            <w:r w:rsidRPr="008F6AEF">
              <w:rPr>
                <w:rFonts w:ascii="Arial" w:hAnsi="Arial" w:cs="Arial"/>
                <w:sz w:val="20"/>
              </w:rPr>
              <w:t>4.375p</w:t>
            </w:r>
          </w:p>
        </w:tc>
        <w:tc>
          <w:tcPr>
            <w:tcW w:w="1922" w:type="dxa"/>
          </w:tcPr>
          <w:p w:rsidR="00F25015" w:rsidRPr="008F6AEF" w:rsidRDefault="00F25015" w:rsidP="00F25015">
            <w:pPr>
              <w:pStyle w:val="TableParagraph"/>
              <w:spacing w:before="17" w:line="218" w:lineRule="exact"/>
              <w:ind w:right="88"/>
              <w:rPr>
                <w:rFonts w:ascii="Arial" w:hAnsi="Arial" w:cs="Arial"/>
                <w:sz w:val="20"/>
              </w:rPr>
            </w:pPr>
            <w:r w:rsidRPr="008F6AEF">
              <w:rPr>
                <w:rFonts w:ascii="Arial" w:hAnsi="Arial" w:cs="Arial"/>
                <w:sz w:val="20"/>
              </w:rPr>
              <w:t>2,000,000</w:t>
            </w:r>
          </w:p>
        </w:tc>
        <w:tc>
          <w:tcPr>
            <w:tcW w:w="1923" w:type="dxa"/>
          </w:tcPr>
          <w:p w:rsidR="00F25015" w:rsidRPr="008F6AEF" w:rsidRDefault="00F25015" w:rsidP="00F25015">
            <w:pPr>
              <w:pStyle w:val="TableParagraph"/>
              <w:spacing w:before="17" w:line="218" w:lineRule="exact"/>
              <w:ind w:right="89"/>
              <w:rPr>
                <w:rFonts w:ascii="Arial" w:hAnsi="Arial" w:cs="Arial"/>
                <w:sz w:val="20"/>
              </w:rPr>
            </w:pPr>
            <w:r w:rsidRPr="008F6AEF">
              <w:rPr>
                <w:rFonts w:ascii="Arial" w:hAnsi="Arial" w:cs="Arial"/>
                <w:sz w:val="20"/>
              </w:rPr>
              <w:t>Sep 2012-Sep 2019</w:t>
            </w:r>
          </w:p>
        </w:tc>
      </w:tr>
      <w:tr w:rsidR="00F25015" w:rsidRPr="008F6AEF" w:rsidTr="0092685B">
        <w:trPr>
          <w:trHeight w:val="255"/>
          <w:jc w:val="center"/>
        </w:trPr>
        <w:tc>
          <w:tcPr>
            <w:tcW w:w="3164" w:type="dxa"/>
          </w:tcPr>
          <w:p w:rsidR="00F25015" w:rsidRPr="008F6AEF" w:rsidRDefault="00F25015" w:rsidP="00F25015">
            <w:pPr>
              <w:pStyle w:val="TableParagraph"/>
              <w:spacing w:before="17" w:line="218" w:lineRule="exact"/>
              <w:ind w:left="19"/>
              <w:jc w:val="left"/>
              <w:rPr>
                <w:rFonts w:ascii="Arial" w:hAnsi="Arial" w:cs="Arial"/>
                <w:sz w:val="20"/>
              </w:rPr>
            </w:pPr>
            <w:r w:rsidRPr="008F6AEF">
              <w:rPr>
                <w:rFonts w:ascii="Arial" w:hAnsi="Arial" w:cs="Arial"/>
                <w:sz w:val="20"/>
              </w:rPr>
              <w:t>04 December 2009</w:t>
            </w:r>
          </w:p>
        </w:tc>
        <w:tc>
          <w:tcPr>
            <w:tcW w:w="1922" w:type="dxa"/>
          </w:tcPr>
          <w:p w:rsidR="00F25015" w:rsidRPr="008F6AEF" w:rsidRDefault="00F25015" w:rsidP="00F25015">
            <w:pPr>
              <w:pStyle w:val="TableParagraph"/>
              <w:spacing w:before="17" w:line="218" w:lineRule="exact"/>
              <w:ind w:right="88"/>
              <w:rPr>
                <w:rFonts w:ascii="Arial" w:hAnsi="Arial" w:cs="Arial"/>
                <w:sz w:val="20"/>
              </w:rPr>
            </w:pPr>
            <w:r w:rsidRPr="008F6AEF">
              <w:rPr>
                <w:rFonts w:ascii="Arial" w:hAnsi="Arial" w:cs="Arial"/>
                <w:sz w:val="20"/>
              </w:rPr>
              <w:t>5.5p</w:t>
            </w:r>
          </w:p>
        </w:tc>
        <w:tc>
          <w:tcPr>
            <w:tcW w:w="1922" w:type="dxa"/>
          </w:tcPr>
          <w:p w:rsidR="00F25015" w:rsidRPr="008F6AEF" w:rsidRDefault="00F25015" w:rsidP="00F25015">
            <w:pPr>
              <w:pStyle w:val="TableParagraph"/>
              <w:spacing w:before="17" w:line="218" w:lineRule="exact"/>
              <w:ind w:right="90"/>
              <w:rPr>
                <w:rFonts w:ascii="Arial" w:hAnsi="Arial" w:cs="Arial"/>
                <w:sz w:val="20"/>
              </w:rPr>
            </w:pPr>
            <w:r w:rsidRPr="008F6AEF">
              <w:rPr>
                <w:rFonts w:ascii="Arial" w:hAnsi="Arial" w:cs="Arial"/>
                <w:sz w:val="20"/>
              </w:rPr>
              <w:t>220,000</w:t>
            </w:r>
          </w:p>
        </w:tc>
        <w:tc>
          <w:tcPr>
            <w:tcW w:w="1923" w:type="dxa"/>
          </w:tcPr>
          <w:p w:rsidR="00F25015" w:rsidRPr="008F6AEF" w:rsidRDefault="00F25015" w:rsidP="00F25015">
            <w:pPr>
              <w:pStyle w:val="TableParagraph"/>
              <w:spacing w:before="17" w:line="218" w:lineRule="exact"/>
              <w:ind w:right="89"/>
              <w:rPr>
                <w:rFonts w:ascii="Arial" w:hAnsi="Arial" w:cs="Arial"/>
                <w:sz w:val="20"/>
              </w:rPr>
            </w:pPr>
            <w:r w:rsidRPr="008F6AEF">
              <w:rPr>
                <w:rFonts w:ascii="Arial" w:hAnsi="Arial" w:cs="Arial"/>
                <w:sz w:val="20"/>
              </w:rPr>
              <w:t>Dec 2012-Dec 2019</w:t>
            </w:r>
          </w:p>
        </w:tc>
      </w:tr>
      <w:tr w:rsidR="00F25015" w:rsidRPr="008F6AEF" w:rsidTr="0092685B">
        <w:trPr>
          <w:trHeight w:val="255"/>
          <w:jc w:val="center"/>
        </w:trPr>
        <w:tc>
          <w:tcPr>
            <w:tcW w:w="3164" w:type="dxa"/>
          </w:tcPr>
          <w:p w:rsidR="00F25015" w:rsidRPr="008F6AEF" w:rsidRDefault="00F25015" w:rsidP="00F25015">
            <w:pPr>
              <w:pStyle w:val="TableParagraph"/>
              <w:spacing w:before="17" w:line="218" w:lineRule="exact"/>
              <w:ind w:left="19"/>
              <w:jc w:val="left"/>
              <w:rPr>
                <w:rFonts w:ascii="Arial" w:hAnsi="Arial" w:cs="Arial"/>
                <w:sz w:val="20"/>
              </w:rPr>
            </w:pPr>
            <w:r w:rsidRPr="008F6AEF">
              <w:rPr>
                <w:rFonts w:ascii="Arial" w:hAnsi="Arial" w:cs="Arial"/>
                <w:sz w:val="20"/>
              </w:rPr>
              <w:t>19 December 2011</w:t>
            </w:r>
          </w:p>
        </w:tc>
        <w:tc>
          <w:tcPr>
            <w:tcW w:w="1922" w:type="dxa"/>
          </w:tcPr>
          <w:p w:rsidR="00F25015" w:rsidRPr="008F6AEF" w:rsidRDefault="00F25015" w:rsidP="00F25015">
            <w:pPr>
              <w:pStyle w:val="TableParagraph"/>
              <w:spacing w:before="17" w:line="218" w:lineRule="exact"/>
              <w:ind w:right="88"/>
              <w:rPr>
                <w:rFonts w:ascii="Arial" w:hAnsi="Arial" w:cs="Arial"/>
                <w:sz w:val="20"/>
              </w:rPr>
            </w:pPr>
            <w:r w:rsidRPr="008F6AEF">
              <w:rPr>
                <w:rFonts w:ascii="Arial" w:hAnsi="Arial" w:cs="Arial"/>
                <w:sz w:val="20"/>
              </w:rPr>
              <w:t>2.2p</w:t>
            </w:r>
          </w:p>
        </w:tc>
        <w:tc>
          <w:tcPr>
            <w:tcW w:w="1922" w:type="dxa"/>
          </w:tcPr>
          <w:p w:rsidR="00F25015" w:rsidRPr="008F6AEF" w:rsidRDefault="00F25015" w:rsidP="00F25015">
            <w:pPr>
              <w:pStyle w:val="TableParagraph"/>
              <w:spacing w:before="17" w:line="218" w:lineRule="exact"/>
              <w:ind w:right="89"/>
              <w:rPr>
                <w:rFonts w:ascii="Arial" w:hAnsi="Arial" w:cs="Arial"/>
                <w:sz w:val="20"/>
              </w:rPr>
            </w:pPr>
            <w:r w:rsidRPr="008F6AEF">
              <w:rPr>
                <w:rFonts w:ascii="Arial" w:hAnsi="Arial" w:cs="Arial"/>
                <w:sz w:val="20"/>
              </w:rPr>
              <w:t>1,000,000</w:t>
            </w:r>
          </w:p>
        </w:tc>
        <w:tc>
          <w:tcPr>
            <w:tcW w:w="1923" w:type="dxa"/>
          </w:tcPr>
          <w:p w:rsidR="00F25015" w:rsidRPr="008F6AEF" w:rsidRDefault="00F25015" w:rsidP="00F25015">
            <w:pPr>
              <w:pStyle w:val="TableParagraph"/>
              <w:spacing w:before="17" w:line="218" w:lineRule="exact"/>
              <w:ind w:right="91"/>
              <w:rPr>
                <w:rFonts w:ascii="Arial" w:hAnsi="Arial" w:cs="Arial"/>
                <w:sz w:val="20"/>
              </w:rPr>
            </w:pPr>
            <w:r w:rsidRPr="008F6AEF">
              <w:rPr>
                <w:rFonts w:ascii="Arial" w:hAnsi="Arial" w:cs="Arial"/>
                <w:sz w:val="20"/>
              </w:rPr>
              <w:t>Dec 2014-Dec 2021</w:t>
            </w:r>
          </w:p>
        </w:tc>
      </w:tr>
      <w:tr w:rsidR="00F25015" w:rsidRPr="008F6AEF" w:rsidTr="0092685B">
        <w:trPr>
          <w:trHeight w:val="237"/>
          <w:jc w:val="center"/>
        </w:trPr>
        <w:tc>
          <w:tcPr>
            <w:tcW w:w="3164" w:type="dxa"/>
          </w:tcPr>
          <w:p w:rsidR="00F25015" w:rsidRPr="008F6AEF" w:rsidRDefault="00F25015" w:rsidP="00F25015">
            <w:pPr>
              <w:pStyle w:val="TableParagraph"/>
              <w:spacing w:before="17" w:line="200" w:lineRule="exact"/>
              <w:ind w:left="19"/>
              <w:jc w:val="left"/>
              <w:rPr>
                <w:rFonts w:ascii="Arial" w:hAnsi="Arial" w:cs="Arial"/>
                <w:sz w:val="20"/>
              </w:rPr>
            </w:pPr>
            <w:r w:rsidRPr="008F6AEF">
              <w:rPr>
                <w:rFonts w:ascii="Arial" w:hAnsi="Arial" w:cs="Arial"/>
                <w:sz w:val="20"/>
              </w:rPr>
              <w:t>24 October 2013</w:t>
            </w:r>
          </w:p>
        </w:tc>
        <w:tc>
          <w:tcPr>
            <w:tcW w:w="1922" w:type="dxa"/>
          </w:tcPr>
          <w:p w:rsidR="00F25015" w:rsidRPr="008F6AEF" w:rsidRDefault="00F25015" w:rsidP="00F25015">
            <w:pPr>
              <w:pStyle w:val="TableParagraph"/>
              <w:spacing w:before="17" w:line="200" w:lineRule="exact"/>
              <w:ind w:right="88"/>
              <w:rPr>
                <w:rFonts w:ascii="Arial" w:hAnsi="Arial" w:cs="Arial"/>
                <w:sz w:val="20"/>
              </w:rPr>
            </w:pPr>
            <w:r w:rsidRPr="008F6AEF">
              <w:rPr>
                <w:rFonts w:ascii="Arial" w:hAnsi="Arial" w:cs="Arial"/>
                <w:sz w:val="20"/>
              </w:rPr>
              <w:t>2.5p</w:t>
            </w:r>
          </w:p>
        </w:tc>
        <w:tc>
          <w:tcPr>
            <w:tcW w:w="1922" w:type="dxa"/>
          </w:tcPr>
          <w:p w:rsidR="00F25015" w:rsidRPr="008F6AEF" w:rsidRDefault="00F25015" w:rsidP="00F25015">
            <w:pPr>
              <w:pStyle w:val="TableParagraph"/>
              <w:spacing w:before="17" w:line="200" w:lineRule="exact"/>
              <w:ind w:right="89"/>
              <w:rPr>
                <w:rFonts w:ascii="Arial" w:hAnsi="Arial" w:cs="Arial"/>
                <w:sz w:val="20"/>
              </w:rPr>
            </w:pPr>
            <w:r w:rsidRPr="008F6AEF">
              <w:rPr>
                <w:rFonts w:ascii="Arial" w:hAnsi="Arial" w:cs="Arial"/>
                <w:sz w:val="20"/>
              </w:rPr>
              <w:t>1,000,000</w:t>
            </w:r>
          </w:p>
        </w:tc>
        <w:tc>
          <w:tcPr>
            <w:tcW w:w="1923" w:type="dxa"/>
          </w:tcPr>
          <w:p w:rsidR="00F25015" w:rsidRPr="008F6AEF" w:rsidRDefault="00F25015" w:rsidP="00F25015">
            <w:pPr>
              <w:pStyle w:val="TableParagraph"/>
              <w:spacing w:before="17" w:line="200" w:lineRule="exact"/>
              <w:ind w:right="90"/>
              <w:rPr>
                <w:rFonts w:ascii="Arial" w:hAnsi="Arial" w:cs="Arial"/>
                <w:sz w:val="20"/>
              </w:rPr>
            </w:pPr>
            <w:r w:rsidRPr="008F6AEF">
              <w:rPr>
                <w:rFonts w:ascii="Arial" w:hAnsi="Arial" w:cs="Arial"/>
                <w:sz w:val="20"/>
              </w:rPr>
              <w:t>Oct 2016-Oct 2023</w:t>
            </w:r>
          </w:p>
        </w:tc>
      </w:tr>
      <w:tr w:rsidR="00F25015" w:rsidRPr="008F6AEF" w:rsidTr="0092685B">
        <w:trPr>
          <w:trHeight w:val="220"/>
          <w:jc w:val="center"/>
        </w:trPr>
        <w:tc>
          <w:tcPr>
            <w:tcW w:w="3164" w:type="dxa"/>
          </w:tcPr>
          <w:p w:rsidR="00F25015" w:rsidRPr="008F6AEF" w:rsidRDefault="00F25015" w:rsidP="00F25015">
            <w:pPr>
              <w:pStyle w:val="TableParagraph"/>
              <w:jc w:val="left"/>
              <w:rPr>
                <w:rFonts w:ascii="Arial" w:hAnsi="Arial" w:cs="Arial"/>
                <w:sz w:val="14"/>
              </w:rPr>
            </w:pPr>
          </w:p>
        </w:tc>
        <w:tc>
          <w:tcPr>
            <w:tcW w:w="1922" w:type="dxa"/>
          </w:tcPr>
          <w:p w:rsidR="00F25015" w:rsidRPr="008F6AEF" w:rsidRDefault="00F25015" w:rsidP="00F25015">
            <w:pPr>
              <w:pStyle w:val="TableParagraph"/>
              <w:jc w:val="left"/>
              <w:rPr>
                <w:rFonts w:ascii="Arial" w:hAnsi="Arial" w:cs="Arial"/>
                <w:sz w:val="14"/>
              </w:rPr>
            </w:pPr>
          </w:p>
        </w:tc>
        <w:tc>
          <w:tcPr>
            <w:tcW w:w="1922" w:type="dxa"/>
          </w:tcPr>
          <w:p w:rsidR="00F25015" w:rsidRPr="008F6AEF" w:rsidRDefault="00F25015" w:rsidP="00F25015">
            <w:pPr>
              <w:pStyle w:val="TableParagraph"/>
              <w:spacing w:line="200" w:lineRule="exact"/>
              <w:ind w:right="89"/>
              <w:rPr>
                <w:rFonts w:ascii="Arial" w:hAnsi="Arial" w:cs="Arial"/>
                <w:sz w:val="20"/>
              </w:rPr>
            </w:pPr>
            <w:r w:rsidRPr="008F6AEF">
              <w:rPr>
                <w:rFonts w:ascii="Arial" w:hAnsi="Arial" w:cs="Arial"/>
                <w:sz w:val="20"/>
              </w:rPr>
              <w:t>19,518,379</w:t>
            </w:r>
          </w:p>
        </w:tc>
        <w:tc>
          <w:tcPr>
            <w:tcW w:w="1923" w:type="dxa"/>
          </w:tcPr>
          <w:p w:rsidR="00F25015" w:rsidRPr="008F6AEF" w:rsidRDefault="00F25015" w:rsidP="00F25015">
            <w:pPr>
              <w:pStyle w:val="TableParagraph"/>
              <w:jc w:val="left"/>
              <w:rPr>
                <w:rFonts w:ascii="Arial" w:hAnsi="Arial" w:cs="Arial"/>
                <w:sz w:val="14"/>
              </w:rPr>
            </w:pPr>
          </w:p>
        </w:tc>
      </w:tr>
    </w:tbl>
    <w:p w:rsidR="00F25015" w:rsidRPr="008F6AEF" w:rsidRDefault="00F25015" w:rsidP="00F25015">
      <w:pPr>
        <w:pStyle w:val="BodyText"/>
        <w:jc w:val="both"/>
        <w:rPr>
          <w:rFonts w:ascii="Arial" w:hAnsi="Arial" w:cs="Arial"/>
        </w:rPr>
      </w:pPr>
    </w:p>
    <w:p w:rsidR="0092685B" w:rsidRPr="008F6AEF" w:rsidRDefault="0092685B" w:rsidP="0092685B">
      <w:pPr>
        <w:pStyle w:val="BodyText"/>
        <w:spacing w:before="71" w:line="244" w:lineRule="auto"/>
        <w:rPr>
          <w:rFonts w:ascii="Arial" w:hAnsi="Arial" w:cs="Arial"/>
        </w:rPr>
      </w:pPr>
      <w:r w:rsidRPr="008F6AEF">
        <w:rPr>
          <w:rFonts w:ascii="Arial" w:hAnsi="Arial" w:cs="Arial"/>
        </w:rPr>
        <w:t>Details of the movements in the weighted average exercise price (“WAEP”) and number of share options during the current and prior year are as follows:</w:t>
      </w:r>
    </w:p>
    <w:p w:rsidR="0092685B" w:rsidRPr="008F6AEF" w:rsidRDefault="0092685B" w:rsidP="0092685B">
      <w:pPr>
        <w:pStyle w:val="BodyText"/>
        <w:spacing w:before="71" w:line="244" w:lineRule="auto"/>
        <w:rPr>
          <w:rFonts w:ascii="Arial" w:hAnsi="Arial" w:cs="Arial"/>
        </w:rPr>
      </w:pPr>
    </w:p>
    <w:tbl>
      <w:tblPr>
        <w:tblW w:w="8962" w:type="dxa"/>
        <w:jc w:val="center"/>
        <w:tblLayout w:type="fixed"/>
        <w:tblCellMar>
          <w:left w:w="0" w:type="dxa"/>
          <w:right w:w="0" w:type="dxa"/>
        </w:tblCellMar>
        <w:tblLook w:val="01E0" w:firstRow="1" w:lastRow="1" w:firstColumn="1" w:lastColumn="1" w:noHBand="0" w:noVBand="0"/>
      </w:tblPr>
      <w:tblGrid>
        <w:gridCol w:w="1493"/>
        <w:gridCol w:w="1494"/>
        <w:gridCol w:w="1494"/>
        <w:gridCol w:w="1493"/>
        <w:gridCol w:w="1494"/>
        <w:gridCol w:w="1494"/>
      </w:tblGrid>
      <w:tr w:rsidR="00CD126E" w:rsidRPr="008F6AEF" w:rsidTr="0092685B">
        <w:trPr>
          <w:trHeight w:val="242"/>
          <w:jc w:val="center"/>
        </w:trPr>
        <w:tc>
          <w:tcPr>
            <w:tcW w:w="1493" w:type="dxa"/>
            <w:shd w:val="clear" w:color="auto" w:fill="auto"/>
          </w:tcPr>
          <w:p w:rsidR="00CD126E" w:rsidRPr="008F6AEF" w:rsidRDefault="00CD126E" w:rsidP="006717DA">
            <w:pPr>
              <w:pStyle w:val="TableParagraph"/>
              <w:spacing w:before="11" w:line="211" w:lineRule="exact"/>
              <w:jc w:val="left"/>
              <w:rPr>
                <w:rFonts w:ascii="Arial" w:hAnsi="Arial" w:cs="Arial"/>
                <w:sz w:val="20"/>
              </w:rPr>
            </w:pPr>
          </w:p>
        </w:tc>
        <w:tc>
          <w:tcPr>
            <w:tcW w:w="1494" w:type="dxa"/>
            <w:shd w:val="clear" w:color="auto" w:fill="auto"/>
          </w:tcPr>
          <w:p w:rsidR="00CD126E" w:rsidRPr="00CD126E" w:rsidRDefault="00CD126E" w:rsidP="006717DA">
            <w:pPr>
              <w:pStyle w:val="TableParagraph"/>
              <w:spacing w:before="11" w:line="211" w:lineRule="exact"/>
              <w:ind w:right="105"/>
              <w:rPr>
                <w:rFonts w:ascii="Arial" w:hAnsi="Arial" w:cs="Arial"/>
                <w:sz w:val="18"/>
                <w:szCs w:val="18"/>
              </w:rPr>
            </w:pPr>
            <w:r w:rsidRPr="00CD126E">
              <w:rPr>
                <w:rFonts w:ascii="Arial" w:hAnsi="Arial" w:cs="Arial"/>
                <w:sz w:val="18"/>
                <w:szCs w:val="18"/>
              </w:rPr>
              <w:t>At start of year</w:t>
            </w:r>
          </w:p>
        </w:tc>
        <w:tc>
          <w:tcPr>
            <w:tcW w:w="1494" w:type="dxa"/>
            <w:shd w:val="clear" w:color="auto" w:fill="auto"/>
          </w:tcPr>
          <w:p w:rsidR="00CD126E" w:rsidRPr="00CD126E" w:rsidRDefault="00CD126E" w:rsidP="006717DA">
            <w:pPr>
              <w:pStyle w:val="TableParagraph"/>
              <w:spacing w:before="11" w:line="211" w:lineRule="exact"/>
              <w:ind w:right="105"/>
              <w:rPr>
                <w:rFonts w:ascii="Arial" w:hAnsi="Arial" w:cs="Arial"/>
                <w:sz w:val="18"/>
                <w:szCs w:val="18"/>
              </w:rPr>
            </w:pPr>
            <w:r w:rsidRPr="00CD126E">
              <w:rPr>
                <w:rFonts w:ascii="Arial" w:hAnsi="Arial" w:cs="Arial"/>
                <w:sz w:val="18"/>
                <w:szCs w:val="18"/>
              </w:rPr>
              <w:t>Granted</w:t>
            </w:r>
          </w:p>
        </w:tc>
        <w:tc>
          <w:tcPr>
            <w:tcW w:w="1493" w:type="dxa"/>
            <w:shd w:val="clear" w:color="auto" w:fill="auto"/>
          </w:tcPr>
          <w:p w:rsidR="00CD126E" w:rsidRPr="00CD126E" w:rsidRDefault="00CD126E" w:rsidP="006717DA">
            <w:pPr>
              <w:pStyle w:val="TableParagraph"/>
              <w:spacing w:before="11" w:line="211" w:lineRule="exact"/>
              <w:ind w:right="105"/>
              <w:rPr>
                <w:rFonts w:ascii="Arial" w:hAnsi="Arial" w:cs="Arial"/>
                <w:sz w:val="18"/>
                <w:szCs w:val="18"/>
              </w:rPr>
            </w:pPr>
            <w:r w:rsidRPr="00CD126E">
              <w:rPr>
                <w:rFonts w:ascii="Arial" w:hAnsi="Arial" w:cs="Arial"/>
                <w:sz w:val="18"/>
                <w:szCs w:val="18"/>
              </w:rPr>
              <w:t>Exercised</w:t>
            </w:r>
          </w:p>
        </w:tc>
        <w:tc>
          <w:tcPr>
            <w:tcW w:w="1494" w:type="dxa"/>
            <w:shd w:val="clear" w:color="auto" w:fill="auto"/>
          </w:tcPr>
          <w:p w:rsidR="00CD126E" w:rsidRPr="00CD126E" w:rsidRDefault="00CD126E" w:rsidP="006717DA">
            <w:pPr>
              <w:pStyle w:val="TableParagraph"/>
              <w:spacing w:before="11" w:line="211" w:lineRule="exact"/>
              <w:ind w:right="104"/>
              <w:rPr>
                <w:rFonts w:ascii="Arial" w:hAnsi="Arial" w:cs="Arial"/>
                <w:sz w:val="18"/>
                <w:szCs w:val="18"/>
              </w:rPr>
            </w:pPr>
            <w:r w:rsidRPr="00CD126E">
              <w:rPr>
                <w:rFonts w:ascii="Arial" w:hAnsi="Arial" w:cs="Arial"/>
                <w:sz w:val="18"/>
                <w:szCs w:val="18"/>
              </w:rPr>
              <w:t>Forfeited</w:t>
            </w:r>
          </w:p>
        </w:tc>
        <w:tc>
          <w:tcPr>
            <w:tcW w:w="1494" w:type="dxa"/>
            <w:shd w:val="clear" w:color="auto" w:fill="auto"/>
          </w:tcPr>
          <w:p w:rsidR="00CD126E" w:rsidRPr="00CD126E" w:rsidRDefault="00CD126E" w:rsidP="006717DA">
            <w:pPr>
              <w:pStyle w:val="TableParagraph"/>
              <w:spacing w:before="11" w:line="211" w:lineRule="exact"/>
              <w:ind w:right="104"/>
              <w:rPr>
                <w:rFonts w:ascii="Arial" w:hAnsi="Arial" w:cs="Arial"/>
                <w:sz w:val="18"/>
                <w:szCs w:val="18"/>
              </w:rPr>
            </w:pPr>
            <w:r w:rsidRPr="00CD126E">
              <w:rPr>
                <w:rFonts w:ascii="Arial" w:hAnsi="Arial" w:cs="Arial"/>
                <w:sz w:val="18"/>
                <w:szCs w:val="18"/>
              </w:rPr>
              <w:t>At end of year</w:t>
            </w:r>
          </w:p>
        </w:tc>
      </w:tr>
      <w:tr w:rsidR="0092685B" w:rsidRPr="008F6AEF" w:rsidTr="0092685B">
        <w:trPr>
          <w:trHeight w:val="242"/>
          <w:jc w:val="center"/>
        </w:trPr>
        <w:tc>
          <w:tcPr>
            <w:tcW w:w="1493" w:type="dxa"/>
            <w:shd w:val="clear" w:color="auto" w:fill="auto"/>
          </w:tcPr>
          <w:p w:rsidR="0092685B" w:rsidRPr="008F6AEF" w:rsidRDefault="0092685B" w:rsidP="006717DA">
            <w:pPr>
              <w:pStyle w:val="TableParagraph"/>
              <w:spacing w:before="11" w:line="211" w:lineRule="exact"/>
              <w:jc w:val="left"/>
              <w:rPr>
                <w:rFonts w:ascii="Arial" w:hAnsi="Arial" w:cs="Arial"/>
                <w:sz w:val="20"/>
              </w:rPr>
            </w:pPr>
            <w:r w:rsidRPr="008F6AEF">
              <w:rPr>
                <w:rFonts w:ascii="Arial" w:hAnsi="Arial" w:cs="Arial"/>
                <w:sz w:val="20"/>
              </w:rPr>
              <w:t>WAEP 2016</w:t>
            </w:r>
          </w:p>
        </w:tc>
        <w:tc>
          <w:tcPr>
            <w:tcW w:w="1494" w:type="dxa"/>
            <w:shd w:val="clear" w:color="auto" w:fill="auto"/>
          </w:tcPr>
          <w:p w:rsidR="0092685B" w:rsidRPr="008F6AEF" w:rsidRDefault="0092685B" w:rsidP="006717DA">
            <w:pPr>
              <w:pStyle w:val="TableParagraph"/>
              <w:spacing w:before="11" w:line="211" w:lineRule="exact"/>
              <w:ind w:right="105"/>
              <w:rPr>
                <w:rFonts w:ascii="Arial" w:hAnsi="Arial" w:cs="Arial"/>
                <w:sz w:val="20"/>
              </w:rPr>
            </w:pPr>
            <w:r w:rsidRPr="008F6AEF">
              <w:rPr>
                <w:rFonts w:ascii="Arial" w:hAnsi="Arial" w:cs="Arial"/>
                <w:sz w:val="20"/>
              </w:rPr>
              <w:t>2.90</w:t>
            </w:r>
          </w:p>
        </w:tc>
        <w:tc>
          <w:tcPr>
            <w:tcW w:w="1494" w:type="dxa"/>
            <w:shd w:val="clear" w:color="auto" w:fill="auto"/>
          </w:tcPr>
          <w:p w:rsidR="0092685B" w:rsidRPr="008F6AEF" w:rsidRDefault="0092685B" w:rsidP="006717DA">
            <w:pPr>
              <w:pStyle w:val="TableParagraph"/>
              <w:spacing w:before="11" w:line="211" w:lineRule="exact"/>
              <w:ind w:right="105"/>
              <w:rPr>
                <w:rFonts w:ascii="Arial" w:hAnsi="Arial" w:cs="Arial"/>
                <w:sz w:val="20"/>
              </w:rPr>
            </w:pPr>
            <w:r w:rsidRPr="008F6AEF">
              <w:rPr>
                <w:rFonts w:ascii="Arial" w:hAnsi="Arial" w:cs="Arial"/>
                <w:sz w:val="20"/>
              </w:rPr>
              <w:t>-</w:t>
            </w:r>
          </w:p>
        </w:tc>
        <w:tc>
          <w:tcPr>
            <w:tcW w:w="1493" w:type="dxa"/>
            <w:shd w:val="clear" w:color="auto" w:fill="auto"/>
          </w:tcPr>
          <w:p w:rsidR="0092685B" w:rsidRPr="008F6AEF" w:rsidRDefault="0092685B" w:rsidP="006717DA">
            <w:pPr>
              <w:pStyle w:val="TableParagraph"/>
              <w:spacing w:before="11" w:line="211" w:lineRule="exact"/>
              <w:ind w:right="105"/>
              <w:rPr>
                <w:rFonts w:ascii="Arial" w:hAnsi="Arial" w:cs="Arial"/>
                <w:sz w:val="20"/>
              </w:rPr>
            </w:pPr>
            <w:r w:rsidRPr="008F6AEF">
              <w:rPr>
                <w:rFonts w:ascii="Arial" w:hAnsi="Arial" w:cs="Arial"/>
                <w:sz w:val="20"/>
              </w:rPr>
              <w:t>2.63</w:t>
            </w:r>
          </w:p>
        </w:tc>
        <w:tc>
          <w:tcPr>
            <w:tcW w:w="1494" w:type="dxa"/>
            <w:shd w:val="clear" w:color="auto" w:fill="auto"/>
          </w:tcPr>
          <w:p w:rsidR="0092685B" w:rsidRPr="008F6AEF" w:rsidRDefault="0092685B" w:rsidP="006717DA">
            <w:pPr>
              <w:pStyle w:val="TableParagraph"/>
              <w:spacing w:before="11" w:line="211" w:lineRule="exact"/>
              <w:ind w:right="104"/>
              <w:rPr>
                <w:rFonts w:ascii="Arial" w:hAnsi="Arial" w:cs="Arial"/>
                <w:sz w:val="20"/>
              </w:rPr>
            </w:pPr>
            <w:r w:rsidRPr="008F6AEF">
              <w:rPr>
                <w:rFonts w:ascii="Arial" w:hAnsi="Arial" w:cs="Arial"/>
                <w:sz w:val="20"/>
              </w:rPr>
              <w:t>(4.64)</w:t>
            </w:r>
          </w:p>
        </w:tc>
        <w:tc>
          <w:tcPr>
            <w:tcW w:w="1494" w:type="dxa"/>
            <w:shd w:val="clear" w:color="auto" w:fill="auto"/>
          </w:tcPr>
          <w:p w:rsidR="0092685B" w:rsidRPr="008F6AEF" w:rsidRDefault="0092685B" w:rsidP="006717DA">
            <w:pPr>
              <w:pStyle w:val="TableParagraph"/>
              <w:spacing w:before="11" w:line="211" w:lineRule="exact"/>
              <w:ind w:right="104"/>
              <w:rPr>
                <w:rFonts w:ascii="Arial" w:hAnsi="Arial" w:cs="Arial"/>
                <w:sz w:val="20"/>
              </w:rPr>
            </w:pPr>
            <w:r w:rsidRPr="008F6AEF">
              <w:rPr>
                <w:rFonts w:ascii="Arial" w:hAnsi="Arial" w:cs="Arial"/>
                <w:sz w:val="20"/>
              </w:rPr>
              <w:t>2.94</w:t>
            </w:r>
          </w:p>
        </w:tc>
      </w:tr>
      <w:tr w:rsidR="0092685B" w:rsidRPr="008F6AEF" w:rsidTr="0092685B">
        <w:trPr>
          <w:trHeight w:val="220"/>
          <w:jc w:val="center"/>
        </w:trPr>
        <w:tc>
          <w:tcPr>
            <w:tcW w:w="1493" w:type="dxa"/>
            <w:shd w:val="clear" w:color="auto" w:fill="auto"/>
          </w:tcPr>
          <w:p w:rsidR="0092685B" w:rsidRPr="008F6AEF" w:rsidRDefault="0092685B" w:rsidP="006717DA">
            <w:pPr>
              <w:pStyle w:val="TableParagraph"/>
              <w:spacing w:line="200" w:lineRule="exact"/>
              <w:ind w:left="-1"/>
              <w:jc w:val="left"/>
              <w:rPr>
                <w:rFonts w:ascii="Arial" w:hAnsi="Arial" w:cs="Arial"/>
                <w:b/>
                <w:sz w:val="20"/>
              </w:rPr>
            </w:pPr>
            <w:r w:rsidRPr="008F6AEF">
              <w:rPr>
                <w:rFonts w:ascii="Arial" w:hAnsi="Arial" w:cs="Arial"/>
                <w:b/>
                <w:sz w:val="20"/>
              </w:rPr>
              <w:t>WAEP 2017</w:t>
            </w:r>
          </w:p>
        </w:tc>
        <w:tc>
          <w:tcPr>
            <w:tcW w:w="1494" w:type="dxa"/>
            <w:shd w:val="clear" w:color="auto" w:fill="auto"/>
          </w:tcPr>
          <w:p w:rsidR="0092685B" w:rsidRPr="008F6AEF" w:rsidRDefault="0092685B" w:rsidP="006717DA">
            <w:pPr>
              <w:pStyle w:val="TableParagraph"/>
              <w:spacing w:line="200" w:lineRule="exact"/>
              <w:ind w:right="106"/>
              <w:rPr>
                <w:rFonts w:ascii="Arial" w:hAnsi="Arial" w:cs="Arial"/>
                <w:b/>
                <w:sz w:val="20"/>
              </w:rPr>
            </w:pPr>
            <w:r w:rsidRPr="008F6AEF">
              <w:rPr>
                <w:rFonts w:ascii="Arial" w:hAnsi="Arial" w:cs="Arial"/>
                <w:b/>
                <w:sz w:val="20"/>
              </w:rPr>
              <w:t>2.94</w:t>
            </w:r>
          </w:p>
        </w:tc>
        <w:tc>
          <w:tcPr>
            <w:tcW w:w="1494" w:type="dxa"/>
            <w:shd w:val="clear" w:color="auto" w:fill="auto"/>
          </w:tcPr>
          <w:p w:rsidR="0092685B" w:rsidRPr="008F6AEF" w:rsidRDefault="0092685B" w:rsidP="006717DA">
            <w:pPr>
              <w:pStyle w:val="TableParagraph"/>
              <w:spacing w:line="200" w:lineRule="exact"/>
              <w:ind w:right="105"/>
              <w:rPr>
                <w:rFonts w:ascii="Arial" w:hAnsi="Arial" w:cs="Arial"/>
                <w:b/>
                <w:sz w:val="20"/>
              </w:rPr>
            </w:pPr>
            <w:r w:rsidRPr="008F6AEF">
              <w:rPr>
                <w:rFonts w:ascii="Arial" w:hAnsi="Arial" w:cs="Arial"/>
                <w:b/>
                <w:sz w:val="20"/>
              </w:rPr>
              <w:t>-</w:t>
            </w:r>
          </w:p>
        </w:tc>
        <w:tc>
          <w:tcPr>
            <w:tcW w:w="1493" w:type="dxa"/>
            <w:shd w:val="clear" w:color="auto" w:fill="auto"/>
          </w:tcPr>
          <w:p w:rsidR="0092685B" w:rsidRPr="008F6AEF" w:rsidRDefault="0092685B" w:rsidP="006717DA">
            <w:pPr>
              <w:pStyle w:val="TableParagraph"/>
              <w:spacing w:line="200" w:lineRule="exact"/>
              <w:ind w:right="105"/>
              <w:rPr>
                <w:rFonts w:ascii="Arial" w:hAnsi="Arial" w:cs="Arial"/>
                <w:b/>
                <w:sz w:val="20"/>
              </w:rPr>
            </w:pPr>
            <w:r w:rsidRPr="008F6AEF">
              <w:rPr>
                <w:rFonts w:ascii="Arial" w:hAnsi="Arial" w:cs="Arial"/>
                <w:b/>
                <w:sz w:val="20"/>
              </w:rPr>
              <w:t>2.96</w:t>
            </w:r>
          </w:p>
        </w:tc>
        <w:tc>
          <w:tcPr>
            <w:tcW w:w="1494" w:type="dxa"/>
            <w:shd w:val="clear" w:color="auto" w:fill="auto"/>
          </w:tcPr>
          <w:p w:rsidR="0092685B" w:rsidRPr="008F6AEF" w:rsidRDefault="0092685B" w:rsidP="006717DA">
            <w:pPr>
              <w:pStyle w:val="TableParagraph"/>
              <w:spacing w:line="200" w:lineRule="exact"/>
              <w:ind w:right="104"/>
              <w:rPr>
                <w:rFonts w:ascii="Arial" w:hAnsi="Arial" w:cs="Arial"/>
                <w:b/>
                <w:sz w:val="20"/>
              </w:rPr>
            </w:pPr>
            <w:r w:rsidRPr="008F6AEF">
              <w:rPr>
                <w:rFonts w:ascii="Arial" w:hAnsi="Arial" w:cs="Arial"/>
                <w:b/>
                <w:sz w:val="20"/>
              </w:rPr>
              <w:t>(3.13)</w:t>
            </w:r>
          </w:p>
        </w:tc>
        <w:tc>
          <w:tcPr>
            <w:tcW w:w="1494" w:type="dxa"/>
            <w:shd w:val="clear" w:color="auto" w:fill="auto"/>
          </w:tcPr>
          <w:p w:rsidR="0092685B" w:rsidRPr="008F6AEF" w:rsidRDefault="0092685B" w:rsidP="006717DA">
            <w:pPr>
              <w:pStyle w:val="TableParagraph"/>
              <w:spacing w:line="200" w:lineRule="exact"/>
              <w:ind w:right="104"/>
              <w:rPr>
                <w:rFonts w:ascii="Arial" w:hAnsi="Arial" w:cs="Arial"/>
                <w:b/>
                <w:sz w:val="20"/>
              </w:rPr>
            </w:pPr>
            <w:r w:rsidRPr="008F6AEF">
              <w:rPr>
                <w:rFonts w:ascii="Arial" w:hAnsi="Arial" w:cs="Arial"/>
                <w:b/>
                <w:sz w:val="20"/>
              </w:rPr>
              <w:t>2.91</w:t>
            </w:r>
          </w:p>
        </w:tc>
      </w:tr>
      <w:tr w:rsidR="0092685B" w:rsidRPr="008F6AEF" w:rsidTr="0092685B">
        <w:trPr>
          <w:trHeight w:val="220"/>
          <w:jc w:val="center"/>
        </w:trPr>
        <w:tc>
          <w:tcPr>
            <w:tcW w:w="1493" w:type="dxa"/>
            <w:shd w:val="clear" w:color="auto" w:fill="auto"/>
          </w:tcPr>
          <w:p w:rsidR="0092685B" w:rsidRPr="008F6AEF" w:rsidRDefault="0092685B" w:rsidP="006717DA">
            <w:pPr>
              <w:pStyle w:val="TableParagraph"/>
              <w:spacing w:line="200" w:lineRule="exact"/>
              <w:ind w:left="-1"/>
              <w:jc w:val="left"/>
              <w:rPr>
                <w:rFonts w:ascii="Arial" w:hAnsi="Arial" w:cs="Arial"/>
                <w:sz w:val="20"/>
              </w:rPr>
            </w:pPr>
            <w:r w:rsidRPr="008F6AEF">
              <w:rPr>
                <w:rFonts w:ascii="Arial" w:hAnsi="Arial" w:cs="Arial"/>
                <w:sz w:val="20"/>
              </w:rPr>
              <w:t>Options 2016</w:t>
            </w:r>
          </w:p>
        </w:tc>
        <w:tc>
          <w:tcPr>
            <w:tcW w:w="1494" w:type="dxa"/>
            <w:shd w:val="clear" w:color="auto" w:fill="auto"/>
          </w:tcPr>
          <w:p w:rsidR="0092685B" w:rsidRPr="008F6AEF" w:rsidRDefault="0092685B" w:rsidP="006717DA">
            <w:pPr>
              <w:pStyle w:val="TableParagraph"/>
              <w:spacing w:line="200" w:lineRule="exact"/>
              <w:ind w:right="106"/>
              <w:rPr>
                <w:rFonts w:ascii="Arial" w:hAnsi="Arial" w:cs="Arial"/>
                <w:sz w:val="20"/>
              </w:rPr>
            </w:pPr>
            <w:r w:rsidRPr="008F6AEF">
              <w:rPr>
                <w:rFonts w:ascii="Arial" w:hAnsi="Arial" w:cs="Arial"/>
                <w:sz w:val="20"/>
              </w:rPr>
              <w:t>33,958,676</w:t>
            </w:r>
          </w:p>
        </w:tc>
        <w:tc>
          <w:tcPr>
            <w:tcW w:w="1494" w:type="dxa"/>
            <w:shd w:val="clear" w:color="auto" w:fill="auto"/>
          </w:tcPr>
          <w:p w:rsidR="0092685B" w:rsidRPr="008F6AEF" w:rsidRDefault="0092685B" w:rsidP="006717DA">
            <w:pPr>
              <w:pStyle w:val="TableParagraph"/>
              <w:spacing w:line="200" w:lineRule="exact"/>
              <w:ind w:right="105"/>
              <w:rPr>
                <w:rFonts w:ascii="Arial" w:hAnsi="Arial" w:cs="Arial"/>
                <w:sz w:val="20"/>
              </w:rPr>
            </w:pPr>
            <w:r w:rsidRPr="008F6AEF">
              <w:rPr>
                <w:rFonts w:ascii="Arial" w:hAnsi="Arial" w:cs="Arial"/>
                <w:sz w:val="20"/>
              </w:rPr>
              <w:t>-</w:t>
            </w:r>
          </w:p>
        </w:tc>
        <w:tc>
          <w:tcPr>
            <w:tcW w:w="1493" w:type="dxa"/>
            <w:shd w:val="clear" w:color="auto" w:fill="auto"/>
          </w:tcPr>
          <w:p w:rsidR="0092685B" w:rsidRPr="008F6AEF" w:rsidRDefault="0092685B" w:rsidP="006717DA">
            <w:pPr>
              <w:pStyle w:val="TableParagraph"/>
              <w:spacing w:line="200" w:lineRule="exact"/>
              <w:ind w:right="105"/>
              <w:rPr>
                <w:rFonts w:ascii="Arial" w:hAnsi="Arial" w:cs="Arial"/>
                <w:sz w:val="20"/>
              </w:rPr>
            </w:pPr>
            <w:r w:rsidRPr="008F6AEF">
              <w:rPr>
                <w:rFonts w:ascii="Arial" w:hAnsi="Arial" w:cs="Arial"/>
                <w:sz w:val="20"/>
              </w:rPr>
              <w:t>(8,808,103)</w:t>
            </w:r>
          </w:p>
        </w:tc>
        <w:tc>
          <w:tcPr>
            <w:tcW w:w="1494" w:type="dxa"/>
            <w:shd w:val="clear" w:color="auto" w:fill="auto"/>
          </w:tcPr>
          <w:p w:rsidR="0092685B" w:rsidRPr="008F6AEF" w:rsidRDefault="0092685B" w:rsidP="006717DA">
            <w:pPr>
              <w:pStyle w:val="TableParagraph"/>
              <w:spacing w:line="200" w:lineRule="exact"/>
              <w:ind w:right="105"/>
              <w:rPr>
                <w:rFonts w:ascii="Arial" w:hAnsi="Arial" w:cs="Arial"/>
                <w:sz w:val="20"/>
              </w:rPr>
            </w:pPr>
            <w:r w:rsidRPr="008F6AEF">
              <w:rPr>
                <w:rFonts w:ascii="Arial" w:hAnsi="Arial" w:cs="Arial"/>
                <w:sz w:val="20"/>
              </w:rPr>
              <w:t>(797,500)</w:t>
            </w:r>
          </w:p>
        </w:tc>
        <w:tc>
          <w:tcPr>
            <w:tcW w:w="1494" w:type="dxa"/>
            <w:shd w:val="clear" w:color="auto" w:fill="auto"/>
          </w:tcPr>
          <w:p w:rsidR="0092685B" w:rsidRPr="008F6AEF" w:rsidRDefault="0092685B" w:rsidP="006717DA">
            <w:pPr>
              <w:pStyle w:val="TableParagraph"/>
              <w:spacing w:line="200" w:lineRule="exact"/>
              <w:ind w:right="104"/>
              <w:rPr>
                <w:rFonts w:ascii="Arial" w:hAnsi="Arial" w:cs="Arial"/>
                <w:sz w:val="20"/>
              </w:rPr>
            </w:pPr>
            <w:r w:rsidRPr="008F6AEF">
              <w:rPr>
                <w:rFonts w:ascii="Arial" w:hAnsi="Arial" w:cs="Arial"/>
                <w:sz w:val="20"/>
              </w:rPr>
              <w:t>24,353,073</w:t>
            </w:r>
          </w:p>
        </w:tc>
      </w:tr>
      <w:tr w:rsidR="0092685B" w:rsidRPr="008F6AEF" w:rsidTr="0092685B">
        <w:trPr>
          <w:trHeight w:val="220"/>
          <w:jc w:val="center"/>
        </w:trPr>
        <w:tc>
          <w:tcPr>
            <w:tcW w:w="1493" w:type="dxa"/>
            <w:shd w:val="clear" w:color="auto" w:fill="auto"/>
          </w:tcPr>
          <w:p w:rsidR="0092685B" w:rsidRPr="008F6AEF" w:rsidRDefault="0092685B" w:rsidP="006717DA">
            <w:pPr>
              <w:pStyle w:val="TableParagraph"/>
              <w:spacing w:line="200" w:lineRule="exact"/>
              <w:ind w:left="-1"/>
              <w:jc w:val="left"/>
              <w:rPr>
                <w:rFonts w:ascii="Arial" w:hAnsi="Arial" w:cs="Arial"/>
                <w:b/>
                <w:sz w:val="20"/>
              </w:rPr>
            </w:pPr>
            <w:r w:rsidRPr="008F6AEF">
              <w:rPr>
                <w:rFonts w:ascii="Arial" w:hAnsi="Arial" w:cs="Arial"/>
                <w:b/>
                <w:sz w:val="20"/>
              </w:rPr>
              <w:t>Options 2017</w:t>
            </w:r>
          </w:p>
        </w:tc>
        <w:tc>
          <w:tcPr>
            <w:tcW w:w="1494" w:type="dxa"/>
            <w:shd w:val="clear" w:color="auto" w:fill="auto"/>
          </w:tcPr>
          <w:p w:rsidR="0092685B" w:rsidRPr="008F6AEF" w:rsidRDefault="0092685B" w:rsidP="006717DA">
            <w:pPr>
              <w:pStyle w:val="TableParagraph"/>
              <w:spacing w:line="200" w:lineRule="exact"/>
              <w:ind w:right="106"/>
              <w:rPr>
                <w:rFonts w:ascii="Arial" w:hAnsi="Arial" w:cs="Arial"/>
                <w:b/>
                <w:sz w:val="20"/>
              </w:rPr>
            </w:pPr>
            <w:r w:rsidRPr="008F6AEF">
              <w:rPr>
                <w:rFonts w:ascii="Arial" w:hAnsi="Arial" w:cs="Arial"/>
                <w:b/>
                <w:sz w:val="20"/>
              </w:rPr>
              <w:t>24,353,073</w:t>
            </w:r>
          </w:p>
        </w:tc>
        <w:tc>
          <w:tcPr>
            <w:tcW w:w="1494" w:type="dxa"/>
            <w:shd w:val="clear" w:color="auto" w:fill="auto"/>
          </w:tcPr>
          <w:p w:rsidR="0092685B" w:rsidRPr="008F6AEF" w:rsidRDefault="0092685B" w:rsidP="006717DA">
            <w:pPr>
              <w:pStyle w:val="TableParagraph"/>
              <w:spacing w:line="200" w:lineRule="exact"/>
              <w:ind w:right="106"/>
              <w:rPr>
                <w:rFonts w:ascii="Arial" w:hAnsi="Arial" w:cs="Arial"/>
                <w:b/>
                <w:sz w:val="20"/>
              </w:rPr>
            </w:pPr>
            <w:r w:rsidRPr="008F6AEF">
              <w:rPr>
                <w:rFonts w:ascii="Arial" w:hAnsi="Arial" w:cs="Arial"/>
                <w:b/>
                <w:sz w:val="20"/>
              </w:rPr>
              <w:t>-</w:t>
            </w:r>
          </w:p>
        </w:tc>
        <w:tc>
          <w:tcPr>
            <w:tcW w:w="1493" w:type="dxa"/>
            <w:shd w:val="clear" w:color="auto" w:fill="auto"/>
          </w:tcPr>
          <w:p w:rsidR="0092685B" w:rsidRPr="008F6AEF" w:rsidRDefault="0092685B" w:rsidP="006717DA">
            <w:pPr>
              <w:pStyle w:val="TableParagraph"/>
              <w:spacing w:line="200" w:lineRule="exact"/>
              <w:ind w:right="105"/>
              <w:rPr>
                <w:rFonts w:ascii="Arial" w:hAnsi="Arial" w:cs="Arial"/>
                <w:b/>
                <w:sz w:val="20"/>
              </w:rPr>
            </w:pPr>
            <w:r w:rsidRPr="008F6AEF">
              <w:rPr>
                <w:rFonts w:ascii="Arial" w:hAnsi="Arial" w:cs="Arial"/>
                <w:b/>
                <w:sz w:val="20"/>
              </w:rPr>
              <w:t>(1,354,624)</w:t>
            </w:r>
          </w:p>
        </w:tc>
        <w:tc>
          <w:tcPr>
            <w:tcW w:w="1494" w:type="dxa"/>
            <w:shd w:val="clear" w:color="auto" w:fill="auto"/>
          </w:tcPr>
          <w:p w:rsidR="0092685B" w:rsidRPr="008F6AEF" w:rsidRDefault="0092685B" w:rsidP="006717DA">
            <w:pPr>
              <w:pStyle w:val="TableParagraph"/>
              <w:spacing w:line="200" w:lineRule="exact"/>
              <w:ind w:right="105"/>
              <w:rPr>
                <w:rFonts w:ascii="Arial" w:hAnsi="Arial" w:cs="Arial"/>
                <w:b/>
                <w:sz w:val="20"/>
              </w:rPr>
            </w:pPr>
            <w:r w:rsidRPr="008F6AEF">
              <w:rPr>
                <w:rFonts w:ascii="Arial" w:hAnsi="Arial" w:cs="Arial"/>
                <w:b/>
                <w:sz w:val="20"/>
              </w:rPr>
              <w:t>(3,480,070)</w:t>
            </w:r>
          </w:p>
        </w:tc>
        <w:tc>
          <w:tcPr>
            <w:tcW w:w="1494" w:type="dxa"/>
            <w:shd w:val="clear" w:color="auto" w:fill="auto"/>
          </w:tcPr>
          <w:p w:rsidR="0092685B" w:rsidRPr="008F6AEF" w:rsidRDefault="0092685B" w:rsidP="006717DA">
            <w:pPr>
              <w:pStyle w:val="TableParagraph"/>
              <w:spacing w:line="200" w:lineRule="exact"/>
              <w:ind w:right="104"/>
              <w:rPr>
                <w:rFonts w:ascii="Arial" w:hAnsi="Arial" w:cs="Arial"/>
                <w:b/>
                <w:sz w:val="20"/>
              </w:rPr>
            </w:pPr>
            <w:r w:rsidRPr="008F6AEF">
              <w:rPr>
                <w:rFonts w:ascii="Arial" w:hAnsi="Arial" w:cs="Arial"/>
                <w:b/>
                <w:sz w:val="20"/>
              </w:rPr>
              <w:t>19,518,379</w:t>
            </w:r>
          </w:p>
        </w:tc>
      </w:tr>
    </w:tbl>
    <w:p w:rsidR="0092685B" w:rsidRPr="008F6AEF" w:rsidRDefault="0092685B" w:rsidP="0092685B">
      <w:pPr>
        <w:pStyle w:val="BodyText"/>
        <w:spacing w:before="71" w:line="244" w:lineRule="auto"/>
        <w:rPr>
          <w:rFonts w:ascii="Arial" w:hAnsi="Arial" w:cs="Arial"/>
        </w:rPr>
      </w:pPr>
    </w:p>
    <w:p w:rsidR="0092685B" w:rsidRPr="008F6AEF" w:rsidRDefault="0092685B" w:rsidP="0092685B">
      <w:pPr>
        <w:pStyle w:val="BodyText"/>
        <w:jc w:val="both"/>
        <w:rPr>
          <w:rFonts w:ascii="Arial" w:hAnsi="Arial" w:cs="Arial"/>
        </w:rPr>
      </w:pPr>
      <w:r w:rsidRPr="008F6AEF">
        <w:rPr>
          <w:rFonts w:ascii="Arial" w:hAnsi="Arial" w:cs="Arial"/>
        </w:rPr>
        <w:t>No options were cancelled in the year (2016: Nil).</w:t>
      </w:r>
    </w:p>
    <w:p w:rsidR="0092685B" w:rsidRPr="008F6AEF" w:rsidRDefault="0092685B" w:rsidP="0092685B">
      <w:pPr>
        <w:pStyle w:val="BodyText"/>
        <w:jc w:val="both"/>
        <w:rPr>
          <w:rFonts w:ascii="Arial" w:hAnsi="Arial" w:cs="Arial"/>
          <w:sz w:val="23"/>
        </w:rPr>
      </w:pPr>
    </w:p>
    <w:p w:rsidR="0092685B" w:rsidRPr="008F6AEF" w:rsidRDefault="0092685B" w:rsidP="0092685B">
      <w:pPr>
        <w:pStyle w:val="BodyText"/>
        <w:spacing w:before="1" w:line="244" w:lineRule="auto"/>
        <w:jc w:val="both"/>
        <w:rPr>
          <w:rFonts w:ascii="Arial" w:hAnsi="Arial" w:cs="Arial"/>
        </w:rPr>
      </w:pPr>
      <w:r w:rsidRPr="008F6AEF">
        <w:rPr>
          <w:rFonts w:ascii="Arial" w:hAnsi="Arial" w:cs="Arial"/>
        </w:rPr>
        <w:t>The weighted average price of shares on the date of exercise during the year was 4.50 pence (2016: 4.875 pence).</w:t>
      </w:r>
    </w:p>
    <w:p w:rsidR="0092685B" w:rsidRPr="008F6AEF" w:rsidRDefault="0092685B" w:rsidP="0092685B">
      <w:pPr>
        <w:pStyle w:val="BodyText"/>
        <w:spacing w:before="7"/>
        <w:jc w:val="both"/>
        <w:rPr>
          <w:rFonts w:ascii="Arial" w:hAnsi="Arial" w:cs="Arial"/>
        </w:rPr>
      </w:pPr>
    </w:p>
    <w:p w:rsidR="0092685B" w:rsidRPr="008F6AEF" w:rsidRDefault="0092685B" w:rsidP="0092685B">
      <w:pPr>
        <w:pStyle w:val="BodyText"/>
        <w:spacing w:line="244" w:lineRule="auto"/>
        <w:jc w:val="both"/>
        <w:rPr>
          <w:rFonts w:ascii="Arial" w:hAnsi="Arial" w:cs="Arial"/>
        </w:rPr>
      </w:pPr>
      <w:r w:rsidRPr="008F6AEF">
        <w:rPr>
          <w:rFonts w:ascii="Arial" w:hAnsi="Arial" w:cs="Arial"/>
        </w:rPr>
        <w:t>The option movements detailed above resulted in a share-based payment charge for the Group of £Nil (2016: £13,000). During 2017, there were no share options granted in the year.</w:t>
      </w:r>
    </w:p>
    <w:p w:rsidR="0092685B" w:rsidRPr="008F6AEF" w:rsidRDefault="0092685B" w:rsidP="0092685B">
      <w:pPr>
        <w:pStyle w:val="BodyText"/>
        <w:spacing w:before="7"/>
        <w:jc w:val="both"/>
        <w:rPr>
          <w:rFonts w:ascii="Arial" w:hAnsi="Arial" w:cs="Arial"/>
        </w:rPr>
      </w:pPr>
    </w:p>
    <w:p w:rsidR="0092685B" w:rsidRPr="008F6AEF" w:rsidRDefault="0092685B" w:rsidP="0092685B">
      <w:pPr>
        <w:pStyle w:val="BodyText"/>
        <w:spacing w:before="1"/>
        <w:jc w:val="both"/>
        <w:rPr>
          <w:rFonts w:ascii="Arial" w:hAnsi="Arial" w:cs="Arial"/>
        </w:rPr>
      </w:pPr>
      <w:r w:rsidRPr="008F6AEF">
        <w:rPr>
          <w:rFonts w:ascii="Arial" w:hAnsi="Arial" w:cs="Arial"/>
        </w:rPr>
        <w:t>Further details of share options exercisable at the year-end are provided in note 12.</w:t>
      </w:r>
    </w:p>
    <w:p w:rsidR="0092685B" w:rsidRPr="008F6AEF" w:rsidRDefault="0092685B" w:rsidP="0092685B">
      <w:pPr>
        <w:pStyle w:val="BodyText"/>
        <w:jc w:val="both"/>
        <w:rPr>
          <w:rFonts w:ascii="Arial" w:hAnsi="Arial" w:cs="Arial"/>
          <w:sz w:val="23"/>
        </w:rPr>
      </w:pPr>
    </w:p>
    <w:p w:rsidR="0092685B" w:rsidRPr="008F6AEF" w:rsidRDefault="0092685B" w:rsidP="0092685B">
      <w:pPr>
        <w:pStyle w:val="BodyText"/>
        <w:spacing w:line="244" w:lineRule="auto"/>
        <w:ind w:right="291"/>
        <w:jc w:val="both"/>
        <w:rPr>
          <w:rFonts w:ascii="Arial" w:hAnsi="Arial" w:cs="Arial"/>
        </w:rPr>
      </w:pPr>
      <w:r w:rsidRPr="008F6AEF">
        <w:rPr>
          <w:rFonts w:ascii="Arial" w:hAnsi="Arial" w:cs="Arial"/>
        </w:rPr>
        <w:t>There are no market, non-market or service conditions as part of the share option scheme. The only condition existing is that employees must still be in employment with the Company at the point they exercise the options.</w:t>
      </w:r>
    </w:p>
    <w:p w:rsidR="00F25015" w:rsidRPr="008F6AEF" w:rsidRDefault="00F25015" w:rsidP="00F25015">
      <w:pPr>
        <w:pStyle w:val="BodyText"/>
        <w:spacing w:line="244" w:lineRule="auto"/>
        <w:ind w:right="-46"/>
        <w:jc w:val="both"/>
        <w:rPr>
          <w:rFonts w:ascii="Arial" w:hAnsi="Arial" w:cs="Arial"/>
          <w:b/>
        </w:rPr>
      </w:pPr>
    </w:p>
    <w:p w:rsidR="0092685B" w:rsidRPr="008F6AEF" w:rsidRDefault="0092685B" w:rsidP="0092685B">
      <w:pPr>
        <w:pStyle w:val="BodyText"/>
        <w:numPr>
          <w:ilvl w:val="0"/>
          <w:numId w:val="3"/>
        </w:numPr>
        <w:spacing w:line="244" w:lineRule="auto"/>
        <w:ind w:right="-46"/>
        <w:jc w:val="both"/>
        <w:rPr>
          <w:rFonts w:ascii="Arial" w:hAnsi="Arial" w:cs="Arial"/>
          <w:b/>
        </w:rPr>
      </w:pPr>
      <w:r w:rsidRPr="008F6AEF">
        <w:rPr>
          <w:rFonts w:ascii="Arial" w:hAnsi="Arial" w:cs="Arial"/>
          <w:b/>
        </w:rPr>
        <w:t xml:space="preserve">Cash and cash equivalents </w:t>
      </w:r>
    </w:p>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The Group monitors its exposure to liquidity risk based on the net cash flows that are available. The following provides an analysis of the changes in net funds:</w:t>
      </w:r>
    </w:p>
    <w:p w:rsidR="0092685B" w:rsidRPr="008F6AEF" w:rsidRDefault="0092685B" w:rsidP="0092685B">
      <w:pPr>
        <w:pStyle w:val="BodyText"/>
        <w:spacing w:line="244" w:lineRule="auto"/>
        <w:ind w:right="-46"/>
        <w:jc w:val="both"/>
        <w:rPr>
          <w:rFonts w:ascii="Arial" w:hAnsi="Arial" w:cs="Arial"/>
          <w:b/>
        </w:rPr>
      </w:pPr>
    </w:p>
    <w:tbl>
      <w:tblPr>
        <w:tblW w:w="9321" w:type="dxa"/>
        <w:jc w:val="center"/>
        <w:tblLayout w:type="fixed"/>
        <w:tblCellMar>
          <w:left w:w="0" w:type="dxa"/>
          <w:right w:w="0" w:type="dxa"/>
        </w:tblCellMar>
        <w:tblLook w:val="01E0" w:firstRow="1" w:lastRow="1" w:firstColumn="1" w:lastColumn="1" w:noHBand="0" w:noVBand="0"/>
      </w:tblPr>
      <w:tblGrid>
        <w:gridCol w:w="4098"/>
        <w:gridCol w:w="1741"/>
        <w:gridCol w:w="1741"/>
        <w:gridCol w:w="1741"/>
      </w:tblGrid>
      <w:tr w:rsidR="0092685B" w:rsidRPr="008F6AEF" w:rsidTr="0092685B">
        <w:trPr>
          <w:trHeight w:val="242"/>
          <w:jc w:val="center"/>
        </w:trPr>
        <w:tc>
          <w:tcPr>
            <w:tcW w:w="4098" w:type="dxa"/>
            <w:shd w:val="clear" w:color="auto" w:fill="auto"/>
          </w:tcPr>
          <w:p w:rsidR="0092685B" w:rsidRPr="008F6AEF" w:rsidRDefault="0092685B" w:rsidP="006717DA">
            <w:pPr>
              <w:pStyle w:val="TableParagraph"/>
              <w:spacing w:line="223" w:lineRule="exact"/>
              <w:ind w:left="19"/>
              <w:jc w:val="left"/>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As at 30 November 2016</w:t>
            </w:r>
          </w:p>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£’000</w:t>
            </w: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Cash outflow</w:t>
            </w:r>
          </w:p>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£’000</w:t>
            </w:r>
          </w:p>
        </w:tc>
        <w:tc>
          <w:tcPr>
            <w:tcW w:w="1741" w:type="dxa"/>
            <w:shd w:val="clear" w:color="auto" w:fill="auto"/>
          </w:tcPr>
          <w:p w:rsidR="0092685B" w:rsidRPr="008F6AEF" w:rsidRDefault="0092685B" w:rsidP="006717DA">
            <w:pPr>
              <w:pStyle w:val="TableParagraph"/>
              <w:spacing w:line="223" w:lineRule="exact"/>
              <w:ind w:right="88"/>
              <w:rPr>
                <w:rFonts w:ascii="Arial" w:hAnsi="Arial" w:cs="Arial"/>
                <w:b/>
                <w:sz w:val="20"/>
              </w:rPr>
            </w:pPr>
            <w:r w:rsidRPr="008F6AEF">
              <w:rPr>
                <w:rFonts w:ascii="Arial" w:hAnsi="Arial" w:cs="Arial"/>
                <w:b/>
                <w:sz w:val="20"/>
              </w:rPr>
              <w:t>As at 30 November 2017</w:t>
            </w:r>
          </w:p>
          <w:p w:rsidR="0092685B" w:rsidRPr="008F6AEF" w:rsidRDefault="0092685B" w:rsidP="006717DA">
            <w:pPr>
              <w:pStyle w:val="TableParagraph"/>
              <w:spacing w:line="223" w:lineRule="exact"/>
              <w:ind w:right="88"/>
              <w:rPr>
                <w:rFonts w:ascii="Arial" w:hAnsi="Arial" w:cs="Arial"/>
                <w:b/>
                <w:sz w:val="20"/>
              </w:rPr>
            </w:pPr>
            <w:r w:rsidRPr="008F6AEF">
              <w:rPr>
                <w:rFonts w:ascii="Arial" w:hAnsi="Arial" w:cs="Arial"/>
                <w:b/>
                <w:sz w:val="20"/>
              </w:rPr>
              <w:t>£’000</w:t>
            </w:r>
          </w:p>
        </w:tc>
      </w:tr>
      <w:tr w:rsidR="0092685B" w:rsidRPr="008F6AEF" w:rsidTr="0092685B">
        <w:trPr>
          <w:trHeight w:val="242"/>
          <w:jc w:val="center"/>
        </w:trPr>
        <w:tc>
          <w:tcPr>
            <w:tcW w:w="4098" w:type="dxa"/>
            <w:shd w:val="clear" w:color="auto" w:fill="auto"/>
          </w:tcPr>
          <w:p w:rsidR="0092685B" w:rsidRPr="008F6AEF" w:rsidRDefault="0092685B" w:rsidP="006717DA">
            <w:pPr>
              <w:pStyle w:val="TableParagraph"/>
              <w:spacing w:line="223" w:lineRule="exact"/>
              <w:ind w:left="19"/>
              <w:jc w:val="left"/>
              <w:rPr>
                <w:rFonts w:ascii="Arial" w:hAnsi="Arial" w:cs="Arial"/>
                <w:sz w:val="20"/>
              </w:rPr>
            </w:pPr>
            <w:r w:rsidRPr="008F6AEF">
              <w:rPr>
                <w:rFonts w:ascii="Arial" w:hAnsi="Arial" w:cs="Arial"/>
                <w:sz w:val="20"/>
              </w:rPr>
              <w:t>Cash and cash equivalents</w:t>
            </w: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1,162</w:t>
            </w: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(489)</w:t>
            </w:r>
          </w:p>
        </w:tc>
        <w:tc>
          <w:tcPr>
            <w:tcW w:w="1741" w:type="dxa"/>
            <w:shd w:val="clear" w:color="auto" w:fill="auto"/>
          </w:tcPr>
          <w:p w:rsidR="0092685B" w:rsidRPr="008F6AEF" w:rsidRDefault="0092685B" w:rsidP="006717DA">
            <w:pPr>
              <w:pStyle w:val="TableParagraph"/>
              <w:spacing w:line="223" w:lineRule="exact"/>
              <w:ind w:right="88"/>
              <w:rPr>
                <w:rFonts w:ascii="Arial" w:hAnsi="Arial" w:cs="Arial"/>
                <w:b/>
                <w:sz w:val="20"/>
              </w:rPr>
            </w:pPr>
            <w:r w:rsidRPr="008F6AEF">
              <w:rPr>
                <w:rFonts w:ascii="Arial" w:hAnsi="Arial" w:cs="Arial"/>
                <w:b/>
                <w:sz w:val="20"/>
              </w:rPr>
              <w:t>673</w:t>
            </w:r>
          </w:p>
        </w:tc>
      </w:tr>
      <w:tr w:rsidR="0092685B" w:rsidRPr="008F6AEF" w:rsidTr="0092685B">
        <w:trPr>
          <w:trHeight w:val="242"/>
          <w:jc w:val="center"/>
        </w:trPr>
        <w:tc>
          <w:tcPr>
            <w:tcW w:w="4098" w:type="dxa"/>
            <w:shd w:val="clear" w:color="auto" w:fill="auto"/>
          </w:tcPr>
          <w:p w:rsidR="0092685B" w:rsidRPr="008F6AEF" w:rsidRDefault="0092685B" w:rsidP="006717DA">
            <w:pPr>
              <w:pStyle w:val="TableParagraph"/>
              <w:spacing w:line="223" w:lineRule="exact"/>
              <w:ind w:left="19"/>
              <w:jc w:val="left"/>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8"/>
              <w:rPr>
                <w:rFonts w:ascii="Arial" w:hAnsi="Arial" w:cs="Arial"/>
                <w:b/>
                <w:sz w:val="20"/>
              </w:rPr>
            </w:pPr>
          </w:p>
        </w:tc>
      </w:tr>
      <w:tr w:rsidR="0092685B" w:rsidRPr="008F6AEF" w:rsidTr="0092685B">
        <w:trPr>
          <w:trHeight w:val="242"/>
          <w:jc w:val="center"/>
        </w:trPr>
        <w:tc>
          <w:tcPr>
            <w:tcW w:w="4098" w:type="dxa"/>
            <w:shd w:val="clear" w:color="auto" w:fill="auto"/>
          </w:tcPr>
          <w:p w:rsidR="0092685B" w:rsidRPr="008F6AEF" w:rsidRDefault="0092685B" w:rsidP="006717DA">
            <w:pPr>
              <w:pStyle w:val="TableParagraph"/>
              <w:spacing w:line="223" w:lineRule="exact"/>
              <w:ind w:left="19"/>
              <w:jc w:val="left"/>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8"/>
              <w:rPr>
                <w:rFonts w:ascii="Arial" w:hAnsi="Arial" w:cs="Arial"/>
                <w:b/>
                <w:sz w:val="20"/>
              </w:rPr>
            </w:pPr>
          </w:p>
        </w:tc>
      </w:tr>
      <w:tr w:rsidR="0092685B" w:rsidRPr="008F6AEF" w:rsidTr="0092685B">
        <w:trPr>
          <w:trHeight w:val="242"/>
          <w:jc w:val="center"/>
        </w:trPr>
        <w:tc>
          <w:tcPr>
            <w:tcW w:w="4098" w:type="dxa"/>
            <w:shd w:val="clear" w:color="auto" w:fill="auto"/>
          </w:tcPr>
          <w:p w:rsidR="0092685B" w:rsidRPr="008F6AEF" w:rsidRDefault="0092685B" w:rsidP="006717DA">
            <w:pPr>
              <w:pStyle w:val="TableParagraph"/>
              <w:spacing w:line="223" w:lineRule="exact"/>
              <w:ind w:left="19"/>
              <w:jc w:val="left"/>
              <w:rPr>
                <w:rFonts w:ascii="Arial" w:hAnsi="Arial" w:cs="Arial"/>
                <w:sz w:val="20"/>
              </w:rPr>
            </w:pP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As at 30 November 2015</w:t>
            </w:r>
          </w:p>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£’000</w:t>
            </w:r>
          </w:p>
        </w:tc>
        <w:tc>
          <w:tcPr>
            <w:tcW w:w="1741" w:type="dxa"/>
            <w:shd w:val="clear" w:color="auto" w:fill="auto"/>
          </w:tcPr>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Cash outflow</w:t>
            </w:r>
          </w:p>
          <w:p w:rsidR="0092685B" w:rsidRPr="008F6AEF" w:rsidRDefault="0092685B" w:rsidP="006717DA">
            <w:pPr>
              <w:pStyle w:val="TableParagraph"/>
              <w:spacing w:line="223" w:lineRule="exact"/>
              <w:ind w:right="87"/>
              <w:rPr>
                <w:rFonts w:ascii="Arial" w:hAnsi="Arial" w:cs="Arial"/>
                <w:sz w:val="20"/>
              </w:rPr>
            </w:pPr>
            <w:r w:rsidRPr="008F6AEF">
              <w:rPr>
                <w:rFonts w:ascii="Arial" w:hAnsi="Arial" w:cs="Arial"/>
                <w:sz w:val="20"/>
              </w:rPr>
              <w:t>£’000</w:t>
            </w:r>
          </w:p>
        </w:tc>
        <w:tc>
          <w:tcPr>
            <w:tcW w:w="1741" w:type="dxa"/>
            <w:shd w:val="clear" w:color="auto" w:fill="auto"/>
          </w:tcPr>
          <w:p w:rsidR="0092685B" w:rsidRPr="008F6AEF" w:rsidRDefault="0092685B" w:rsidP="006717DA">
            <w:pPr>
              <w:pStyle w:val="TableParagraph"/>
              <w:spacing w:line="223" w:lineRule="exact"/>
              <w:ind w:right="88"/>
              <w:rPr>
                <w:rFonts w:ascii="Arial" w:hAnsi="Arial" w:cs="Arial"/>
                <w:b/>
                <w:sz w:val="20"/>
              </w:rPr>
            </w:pPr>
            <w:r w:rsidRPr="008F6AEF">
              <w:rPr>
                <w:rFonts w:ascii="Arial" w:hAnsi="Arial" w:cs="Arial"/>
                <w:b/>
                <w:sz w:val="20"/>
              </w:rPr>
              <w:t>As at 30 November 2016</w:t>
            </w:r>
          </w:p>
          <w:p w:rsidR="0092685B" w:rsidRPr="008F6AEF" w:rsidRDefault="0092685B" w:rsidP="006717DA">
            <w:pPr>
              <w:pStyle w:val="TableParagraph"/>
              <w:spacing w:line="223" w:lineRule="exact"/>
              <w:ind w:right="88"/>
              <w:rPr>
                <w:rFonts w:ascii="Arial" w:hAnsi="Arial" w:cs="Arial"/>
                <w:b/>
                <w:sz w:val="20"/>
              </w:rPr>
            </w:pPr>
            <w:r w:rsidRPr="008F6AEF">
              <w:rPr>
                <w:rFonts w:ascii="Arial" w:hAnsi="Arial" w:cs="Arial"/>
                <w:b/>
                <w:sz w:val="20"/>
              </w:rPr>
              <w:t>£’000</w:t>
            </w:r>
          </w:p>
        </w:tc>
      </w:tr>
      <w:tr w:rsidR="0092685B" w:rsidRPr="008F6AEF" w:rsidTr="0092685B">
        <w:trPr>
          <w:trHeight w:val="242"/>
          <w:jc w:val="center"/>
        </w:trPr>
        <w:tc>
          <w:tcPr>
            <w:tcW w:w="4098" w:type="dxa"/>
            <w:shd w:val="clear" w:color="auto" w:fill="auto"/>
          </w:tcPr>
          <w:p w:rsidR="0092685B" w:rsidRPr="008F6AEF" w:rsidRDefault="0092685B" w:rsidP="0092685B">
            <w:pPr>
              <w:pStyle w:val="TableParagraph"/>
              <w:spacing w:line="223" w:lineRule="exact"/>
              <w:ind w:left="19"/>
              <w:jc w:val="left"/>
              <w:rPr>
                <w:rFonts w:ascii="Arial" w:hAnsi="Arial" w:cs="Arial"/>
                <w:sz w:val="20"/>
              </w:rPr>
            </w:pPr>
            <w:r w:rsidRPr="008F6AEF">
              <w:rPr>
                <w:rFonts w:ascii="Arial" w:hAnsi="Arial" w:cs="Arial"/>
                <w:sz w:val="20"/>
              </w:rPr>
              <w:t>Cash and cash equivalents</w:t>
            </w:r>
          </w:p>
        </w:tc>
        <w:tc>
          <w:tcPr>
            <w:tcW w:w="1741" w:type="dxa"/>
            <w:shd w:val="clear" w:color="auto" w:fill="auto"/>
          </w:tcPr>
          <w:p w:rsidR="0092685B" w:rsidRPr="008F6AEF" w:rsidRDefault="0092685B" w:rsidP="0092685B">
            <w:pPr>
              <w:pStyle w:val="TableParagraph"/>
              <w:spacing w:line="223" w:lineRule="exact"/>
              <w:ind w:right="87"/>
              <w:rPr>
                <w:rFonts w:ascii="Arial" w:hAnsi="Arial" w:cs="Arial"/>
                <w:sz w:val="20"/>
              </w:rPr>
            </w:pPr>
            <w:r w:rsidRPr="008F6AEF">
              <w:rPr>
                <w:rFonts w:ascii="Arial" w:hAnsi="Arial" w:cs="Arial"/>
                <w:sz w:val="20"/>
              </w:rPr>
              <w:t>1,523</w:t>
            </w:r>
          </w:p>
        </w:tc>
        <w:tc>
          <w:tcPr>
            <w:tcW w:w="1741" w:type="dxa"/>
            <w:shd w:val="clear" w:color="auto" w:fill="auto"/>
          </w:tcPr>
          <w:p w:rsidR="0092685B" w:rsidRPr="008F6AEF" w:rsidRDefault="0092685B" w:rsidP="0092685B">
            <w:pPr>
              <w:pStyle w:val="TableParagraph"/>
              <w:spacing w:line="223" w:lineRule="exact"/>
              <w:ind w:right="87"/>
              <w:rPr>
                <w:rFonts w:ascii="Arial" w:hAnsi="Arial" w:cs="Arial"/>
                <w:sz w:val="20"/>
              </w:rPr>
            </w:pPr>
            <w:r w:rsidRPr="008F6AEF">
              <w:rPr>
                <w:rFonts w:ascii="Arial" w:hAnsi="Arial" w:cs="Arial"/>
                <w:sz w:val="20"/>
              </w:rPr>
              <w:t>(361)</w:t>
            </w:r>
          </w:p>
        </w:tc>
        <w:tc>
          <w:tcPr>
            <w:tcW w:w="1741" w:type="dxa"/>
            <w:shd w:val="clear" w:color="auto" w:fill="auto"/>
          </w:tcPr>
          <w:p w:rsidR="0092685B" w:rsidRPr="008F6AEF" w:rsidRDefault="0092685B" w:rsidP="0092685B">
            <w:pPr>
              <w:pStyle w:val="TableParagraph"/>
              <w:spacing w:line="223" w:lineRule="exact"/>
              <w:ind w:right="88"/>
              <w:rPr>
                <w:rFonts w:ascii="Arial" w:hAnsi="Arial" w:cs="Arial"/>
                <w:b/>
                <w:sz w:val="20"/>
              </w:rPr>
            </w:pPr>
            <w:r w:rsidRPr="008F6AEF">
              <w:rPr>
                <w:rFonts w:ascii="Arial" w:hAnsi="Arial" w:cs="Arial"/>
                <w:b/>
                <w:sz w:val="20"/>
              </w:rPr>
              <w:t>1,162</w:t>
            </w:r>
          </w:p>
        </w:tc>
      </w:tr>
    </w:tbl>
    <w:p w:rsidR="0092685B" w:rsidRPr="008F6AEF" w:rsidRDefault="0092685B" w:rsidP="0092685B">
      <w:pPr>
        <w:pStyle w:val="BodyText"/>
        <w:spacing w:line="244" w:lineRule="auto"/>
        <w:ind w:right="-46"/>
        <w:jc w:val="both"/>
        <w:rPr>
          <w:rFonts w:ascii="Arial" w:hAnsi="Arial" w:cs="Arial"/>
          <w:b/>
        </w:rPr>
      </w:pPr>
    </w:p>
    <w:p w:rsidR="0092685B" w:rsidRPr="008F6AEF" w:rsidRDefault="0092685B" w:rsidP="0092685B">
      <w:pPr>
        <w:pStyle w:val="BodyText"/>
        <w:numPr>
          <w:ilvl w:val="0"/>
          <w:numId w:val="3"/>
        </w:numPr>
        <w:spacing w:line="244" w:lineRule="auto"/>
        <w:ind w:right="-46"/>
        <w:jc w:val="both"/>
        <w:rPr>
          <w:rFonts w:ascii="Arial" w:hAnsi="Arial" w:cs="Arial"/>
          <w:b/>
        </w:rPr>
      </w:pPr>
      <w:r w:rsidRPr="008F6AEF">
        <w:rPr>
          <w:rFonts w:ascii="Arial" w:hAnsi="Arial" w:cs="Arial"/>
          <w:b/>
        </w:rPr>
        <w:t>Commitments</w:t>
      </w:r>
    </w:p>
    <w:p w:rsidR="0092685B" w:rsidRPr="008F6AEF" w:rsidRDefault="0092685B" w:rsidP="0092685B">
      <w:pPr>
        <w:pStyle w:val="BodyText"/>
        <w:spacing w:line="244" w:lineRule="auto"/>
        <w:ind w:right="-46"/>
        <w:jc w:val="both"/>
        <w:rPr>
          <w:rFonts w:ascii="Arial" w:hAnsi="Arial" w:cs="Arial"/>
          <w:b/>
        </w:rPr>
      </w:pPr>
    </w:p>
    <w:p w:rsidR="0092685B" w:rsidRPr="008F6AEF" w:rsidRDefault="0092685B" w:rsidP="0092685B">
      <w:pPr>
        <w:pStyle w:val="BodyText"/>
        <w:spacing w:line="244" w:lineRule="auto"/>
        <w:ind w:right="-46"/>
        <w:jc w:val="both"/>
        <w:rPr>
          <w:rFonts w:ascii="Arial" w:hAnsi="Arial" w:cs="Arial"/>
          <w:i/>
        </w:rPr>
      </w:pPr>
      <w:r w:rsidRPr="008F6AEF">
        <w:rPr>
          <w:rFonts w:ascii="Arial" w:hAnsi="Arial" w:cs="Arial"/>
          <w:i/>
        </w:rPr>
        <w:t>Capital commitments</w:t>
      </w: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The group had no capital commitments at the end of the financial year or prior year</w:t>
      </w:r>
    </w:p>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i/>
        </w:rPr>
      </w:pPr>
      <w:r w:rsidRPr="008F6AEF">
        <w:rPr>
          <w:rFonts w:ascii="Arial" w:hAnsi="Arial" w:cs="Arial"/>
          <w:i/>
        </w:rPr>
        <w:t>Operating lease commitments</w:t>
      </w: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Commitments for minimum lease payments in relation to operating leases are payable as follows:</w:t>
      </w:r>
    </w:p>
    <w:p w:rsidR="0092685B" w:rsidRPr="008F6AEF" w:rsidRDefault="0092685B" w:rsidP="0092685B">
      <w:pPr>
        <w:pStyle w:val="BodyText"/>
        <w:spacing w:line="244" w:lineRule="auto"/>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5954"/>
        <w:gridCol w:w="1630"/>
        <w:gridCol w:w="1630"/>
      </w:tblGrid>
      <w:tr w:rsidR="00CD126E" w:rsidRPr="008F6AEF" w:rsidTr="004D167D">
        <w:trPr>
          <w:trHeight w:val="268"/>
          <w:jc w:val="center"/>
        </w:trPr>
        <w:tc>
          <w:tcPr>
            <w:tcW w:w="5954" w:type="dxa"/>
            <w:shd w:val="clear" w:color="auto" w:fill="auto"/>
          </w:tcPr>
          <w:p w:rsidR="00CD126E" w:rsidRPr="008F6AEF" w:rsidRDefault="00CD126E" w:rsidP="006717DA">
            <w:pPr>
              <w:pStyle w:val="TableParagraph"/>
              <w:spacing w:before="3"/>
              <w:ind w:left="19"/>
              <w:jc w:val="left"/>
              <w:rPr>
                <w:rFonts w:ascii="Arial" w:hAnsi="Arial" w:cs="Arial"/>
                <w:b/>
                <w:sz w:val="20"/>
                <w:szCs w:val="20"/>
              </w:rPr>
            </w:pPr>
          </w:p>
        </w:tc>
        <w:tc>
          <w:tcPr>
            <w:tcW w:w="3260" w:type="dxa"/>
            <w:gridSpan w:val="2"/>
            <w:shd w:val="clear" w:color="auto" w:fill="auto"/>
          </w:tcPr>
          <w:p w:rsidR="00CD126E" w:rsidRPr="00CD126E" w:rsidRDefault="00CD126E" w:rsidP="00CD126E">
            <w:pPr>
              <w:pStyle w:val="TableParagraph"/>
              <w:jc w:val="center"/>
              <w:rPr>
                <w:rFonts w:ascii="Arial" w:hAnsi="Arial" w:cs="Arial"/>
                <w:b/>
                <w:sz w:val="20"/>
                <w:szCs w:val="20"/>
              </w:rPr>
            </w:pPr>
            <w:r w:rsidRPr="00CD126E">
              <w:rPr>
                <w:rFonts w:ascii="Arial" w:hAnsi="Arial" w:cs="Arial"/>
                <w:b/>
                <w:sz w:val="20"/>
                <w:szCs w:val="20"/>
              </w:rPr>
              <w:t>Land and buildings</w:t>
            </w:r>
          </w:p>
        </w:tc>
      </w:tr>
      <w:tr w:rsidR="0092685B" w:rsidRPr="008F6AEF" w:rsidTr="006717DA">
        <w:trPr>
          <w:trHeight w:val="268"/>
          <w:jc w:val="center"/>
        </w:trPr>
        <w:tc>
          <w:tcPr>
            <w:tcW w:w="5954" w:type="dxa"/>
            <w:shd w:val="clear" w:color="auto" w:fill="auto"/>
          </w:tcPr>
          <w:p w:rsidR="0092685B" w:rsidRPr="008F6AEF" w:rsidRDefault="0092685B" w:rsidP="006717DA">
            <w:pPr>
              <w:pStyle w:val="TableParagraph"/>
              <w:spacing w:before="3"/>
              <w:ind w:left="19"/>
              <w:jc w:val="left"/>
              <w:rPr>
                <w:rFonts w:ascii="Arial" w:hAnsi="Arial" w:cs="Arial"/>
                <w:b/>
                <w:sz w:val="20"/>
                <w:szCs w:val="20"/>
              </w:rPr>
            </w:pPr>
          </w:p>
        </w:tc>
        <w:tc>
          <w:tcPr>
            <w:tcW w:w="1630" w:type="dxa"/>
            <w:shd w:val="clear" w:color="auto" w:fill="auto"/>
          </w:tcPr>
          <w:p w:rsidR="0092685B" w:rsidRPr="008F6AEF" w:rsidRDefault="0092685B" w:rsidP="006717DA">
            <w:pPr>
              <w:pStyle w:val="TableParagraph"/>
              <w:rPr>
                <w:rFonts w:ascii="Arial" w:hAnsi="Arial" w:cs="Arial"/>
                <w:b/>
                <w:sz w:val="20"/>
                <w:szCs w:val="20"/>
              </w:rPr>
            </w:pPr>
            <w:r w:rsidRPr="008F6AEF">
              <w:rPr>
                <w:rFonts w:ascii="Arial" w:hAnsi="Arial" w:cs="Arial"/>
                <w:b/>
                <w:sz w:val="20"/>
                <w:szCs w:val="20"/>
              </w:rPr>
              <w:t>2017</w:t>
            </w:r>
          </w:p>
          <w:p w:rsidR="0092685B" w:rsidRPr="008F6AEF" w:rsidRDefault="0092685B" w:rsidP="006717DA">
            <w:pPr>
              <w:pStyle w:val="TableParagraph"/>
              <w:rPr>
                <w:rFonts w:ascii="Arial" w:hAnsi="Arial" w:cs="Arial"/>
                <w:b/>
                <w:sz w:val="20"/>
                <w:szCs w:val="20"/>
              </w:rPr>
            </w:pPr>
            <w:r w:rsidRPr="008F6AEF">
              <w:rPr>
                <w:rFonts w:ascii="Arial" w:hAnsi="Arial" w:cs="Arial"/>
                <w:b/>
                <w:sz w:val="20"/>
                <w:szCs w:val="20"/>
              </w:rPr>
              <w:t>£’000</w:t>
            </w:r>
          </w:p>
        </w:tc>
        <w:tc>
          <w:tcPr>
            <w:tcW w:w="1630" w:type="dxa"/>
            <w:shd w:val="clear" w:color="auto" w:fill="auto"/>
          </w:tcPr>
          <w:p w:rsidR="0092685B" w:rsidRPr="008F6AEF" w:rsidRDefault="0092685B" w:rsidP="006717DA">
            <w:pPr>
              <w:pStyle w:val="TableParagraph"/>
              <w:rPr>
                <w:rFonts w:ascii="Arial" w:hAnsi="Arial" w:cs="Arial"/>
                <w:sz w:val="20"/>
                <w:szCs w:val="20"/>
              </w:rPr>
            </w:pPr>
            <w:r w:rsidRPr="008F6AEF">
              <w:rPr>
                <w:rFonts w:ascii="Arial" w:hAnsi="Arial" w:cs="Arial"/>
                <w:sz w:val="20"/>
                <w:szCs w:val="20"/>
              </w:rPr>
              <w:t>2016</w:t>
            </w:r>
          </w:p>
          <w:p w:rsidR="0092685B" w:rsidRPr="008F6AEF" w:rsidRDefault="0092685B" w:rsidP="006717DA">
            <w:pPr>
              <w:pStyle w:val="TableParagraph"/>
              <w:rPr>
                <w:rFonts w:ascii="Arial" w:hAnsi="Arial" w:cs="Arial"/>
                <w:sz w:val="20"/>
                <w:szCs w:val="20"/>
              </w:rPr>
            </w:pPr>
            <w:r w:rsidRPr="008F6AEF">
              <w:rPr>
                <w:rFonts w:ascii="Arial" w:hAnsi="Arial" w:cs="Arial"/>
                <w:sz w:val="20"/>
                <w:szCs w:val="20"/>
              </w:rPr>
              <w:t>£’000</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11" w:line="229" w:lineRule="exact"/>
              <w:ind w:left="19"/>
              <w:jc w:val="left"/>
              <w:rPr>
                <w:rFonts w:ascii="Arial" w:hAnsi="Arial" w:cs="Arial"/>
                <w:sz w:val="20"/>
              </w:rPr>
            </w:pPr>
            <w:r w:rsidRPr="008F6AEF">
              <w:rPr>
                <w:rFonts w:ascii="Arial" w:hAnsi="Arial" w:cs="Arial"/>
                <w:sz w:val="20"/>
              </w:rPr>
              <w:t>Not later than one year</w:t>
            </w:r>
          </w:p>
        </w:tc>
        <w:tc>
          <w:tcPr>
            <w:tcW w:w="1630" w:type="dxa"/>
            <w:shd w:val="clear" w:color="auto" w:fill="auto"/>
          </w:tcPr>
          <w:p w:rsidR="0092685B" w:rsidRPr="008F6AEF" w:rsidRDefault="0092685B" w:rsidP="0092685B">
            <w:pPr>
              <w:pStyle w:val="TableParagraph"/>
              <w:spacing w:before="11" w:line="229" w:lineRule="exact"/>
              <w:ind w:right="85"/>
              <w:rPr>
                <w:rFonts w:ascii="Arial" w:hAnsi="Arial" w:cs="Arial"/>
                <w:b/>
                <w:sz w:val="20"/>
              </w:rPr>
            </w:pPr>
            <w:r w:rsidRPr="008F6AEF">
              <w:rPr>
                <w:rFonts w:ascii="Arial" w:hAnsi="Arial" w:cs="Arial"/>
                <w:b/>
                <w:sz w:val="20"/>
              </w:rPr>
              <w:t>246</w:t>
            </w:r>
          </w:p>
        </w:tc>
        <w:tc>
          <w:tcPr>
            <w:tcW w:w="1630" w:type="dxa"/>
            <w:shd w:val="clear" w:color="auto" w:fill="auto"/>
          </w:tcPr>
          <w:p w:rsidR="0092685B" w:rsidRPr="008F6AEF" w:rsidRDefault="0092685B" w:rsidP="0092685B">
            <w:pPr>
              <w:pStyle w:val="TableParagraph"/>
              <w:spacing w:before="11" w:line="229" w:lineRule="exact"/>
              <w:ind w:right="85"/>
              <w:rPr>
                <w:rFonts w:ascii="Arial" w:hAnsi="Arial" w:cs="Arial"/>
                <w:sz w:val="20"/>
              </w:rPr>
            </w:pPr>
            <w:r w:rsidRPr="008F6AEF">
              <w:rPr>
                <w:rFonts w:ascii="Arial" w:hAnsi="Arial" w:cs="Arial"/>
                <w:sz w:val="20"/>
              </w:rPr>
              <w:t>566</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28" w:line="229" w:lineRule="exact"/>
              <w:ind w:left="19"/>
              <w:jc w:val="left"/>
              <w:rPr>
                <w:rFonts w:ascii="Arial" w:hAnsi="Arial" w:cs="Arial"/>
                <w:sz w:val="20"/>
              </w:rPr>
            </w:pPr>
            <w:r w:rsidRPr="008F6AEF">
              <w:rPr>
                <w:rFonts w:ascii="Arial" w:hAnsi="Arial" w:cs="Arial"/>
                <w:sz w:val="20"/>
              </w:rPr>
              <w:t>Later than one year and not later than five years</w:t>
            </w:r>
          </w:p>
        </w:tc>
        <w:tc>
          <w:tcPr>
            <w:tcW w:w="1630" w:type="dxa"/>
            <w:shd w:val="clear" w:color="auto" w:fill="auto"/>
          </w:tcPr>
          <w:p w:rsidR="0092685B" w:rsidRPr="008F6AEF" w:rsidRDefault="0092685B" w:rsidP="0092685B">
            <w:pPr>
              <w:pStyle w:val="TableParagraph"/>
              <w:spacing w:before="28" w:line="229" w:lineRule="exact"/>
              <w:ind w:right="85"/>
              <w:rPr>
                <w:rFonts w:ascii="Arial" w:hAnsi="Arial" w:cs="Arial"/>
                <w:b/>
                <w:sz w:val="20"/>
              </w:rPr>
            </w:pPr>
            <w:r w:rsidRPr="008F6AEF">
              <w:rPr>
                <w:rFonts w:ascii="Arial" w:hAnsi="Arial" w:cs="Arial"/>
                <w:b/>
                <w:sz w:val="20"/>
              </w:rPr>
              <w:t>759</w:t>
            </w:r>
          </w:p>
        </w:tc>
        <w:tc>
          <w:tcPr>
            <w:tcW w:w="1630" w:type="dxa"/>
            <w:shd w:val="clear" w:color="auto" w:fill="auto"/>
          </w:tcPr>
          <w:p w:rsidR="0092685B" w:rsidRPr="008F6AEF" w:rsidRDefault="0092685B" w:rsidP="0092685B">
            <w:pPr>
              <w:pStyle w:val="TableParagraph"/>
              <w:spacing w:before="28" w:line="229" w:lineRule="exact"/>
              <w:ind w:right="85"/>
              <w:rPr>
                <w:rFonts w:ascii="Arial" w:hAnsi="Arial" w:cs="Arial"/>
                <w:sz w:val="20"/>
              </w:rPr>
            </w:pPr>
            <w:r w:rsidRPr="008F6AEF">
              <w:rPr>
                <w:rFonts w:ascii="Arial" w:hAnsi="Arial" w:cs="Arial"/>
                <w:sz w:val="20"/>
              </w:rPr>
              <w:t>2,281</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28" w:line="212" w:lineRule="exact"/>
              <w:ind w:left="19"/>
              <w:jc w:val="left"/>
              <w:rPr>
                <w:rFonts w:ascii="Arial" w:hAnsi="Arial" w:cs="Arial"/>
                <w:sz w:val="20"/>
              </w:rPr>
            </w:pPr>
            <w:r w:rsidRPr="008F6AEF">
              <w:rPr>
                <w:rFonts w:ascii="Arial" w:hAnsi="Arial" w:cs="Arial"/>
                <w:sz w:val="20"/>
              </w:rPr>
              <w:t>Later than five years</w:t>
            </w:r>
          </w:p>
        </w:tc>
        <w:tc>
          <w:tcPr>
            <w:tcW w:w="1630" w:type="dxa"/>
            <w:shd w:val="clear" w:color="auto" w:fill="auto"/>
          </w:tcPr>
          <w:p w:rsidR="0092685B" w:rsidRPr="008F6AEF" w:rsidRDefault="0092685B" w:rsidP="0092685B">
            <w:pPr>
              <w:pStyle w:val="TableParagraph"/>
              <w:spacing w:before="28" w:line="212" w:lineRule="exact"/>
              <w:ind w:right="85"/>
              <w:rPr>
                <w:rFonts w:ascii="Arial" w:hAnsi="Arial" w:cs="Arial"/>
                <w:b/>
                <w:sz w:val="20"/>
              </w:rPr>
            </w:pPr>
            <w:r w:rsidRPr="008F6AEF">
              <w:rPr>
                <w:rFonts w:ascii="Arial" w:hAnsi="Arial" w:cs="Arial"/>
                <w:b/>
                <w:sz w:val="20"/>
              </w:rPr>
              <w:t>-</w:t>
            </w:r>
          </w:p>
        </w:tc>
        <w:tc>
          <w:tcPr>
            <w:tcW w:w="1630" w:type="dxa"/>
            <w:shd w:val="clear" w:color="auto" w:fill="auto"/>
          </w:tcPr>
          <w:p w:rsidR="0092685B" w:rsidRPr="008F6AEF" w:rsidRDefault="0092685B" w:rsidP="0092685B">
            <w:pPr>
              <w:pStyle w:val="TableParagraph"/>
              <w:spacing w:before="28" w:line="212" w:lineRule="exact"/>
              <w:ind w:right="85"/>
              <w:rPr>
                <w:rFonts w:ascii="Arial" w:hAnsi="Arial" w:cs="Arial"/>
                <w:sz w:val="20"/>
              </w:rPr>
            </w:pPr>
            <w:r w:rsidRPr="008F6AEF">
              <w:rPr>
                <w:rFonts w:ascii="Arial" w:hAnsi="Arial" w:cs="Arial"/>
                <w:sz w:val="20"/>
              </w:rPr>
              <w:t>96</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28" w:line="212" w:lineRule="exact"/>
              <w:ind w:left="19"/>
              <w:jc w:val="left"/>
              <w:rPr>
                <w:rFonts w:ascii="Arial" w:hAnsi="Arial" w:cs="Arial"/>
                <w:sz w:val="20"/>
              </w:rPr>
            </w:pPr>
          </w:p>
        </w:tc>
        <w:tc>
          <w:tcPr>
            <w:tcW w:w="1630" w:type="dxa"/>
            <w:shd w:val="clear" w:color="auto" w:fill="auto"/>
          </w:tcPr>
          <w:p w:rsidR="0092685B" w:rsidRPr="008F6AEF" w:rsidRDefault="0092685B" w:rsidP="0092685B">
            <w:pPr>
              <w:pStyle w:val="TableParagraph"/>
              <w:spacing w:before="11" w:line="212" w:lineRule="exact"/>
              <w:ind w:right="86"/>
              <w:rPr>
                <w:rFonts w:ascii="Arial" w:hAnsi="Arial" w:cs="Arial"/>
                <w:b/>
                <w:sz w:val="20"/>
              </w:rPr>
            </w:pPr>
            <w:r w:rsidRPr="008F6AEF">
              <w:rPr>
                <w:rFonts w:ascii="Arial" w:hAnsi="Arial" w:cs="Arial"/>
                <w:b/>
                <w:sz w:val="20"/>
              </w:rPr>
              <w:t>1,005</w:t>
            </w:r>
          </w:p>
        </w:tc>
        <w:tc>
          <w:tcPr>
            <w:tcW w:w="1630" w:type="dxa"/>
            <w:shd w:val="clear" w:color="auto" w:fill="auto"/>
          </w:tcPr>
          <w:p w:rsidR="0092685B" w:rsidRPr="008F6AEF" w:rsidRDefault="0092685B" w:rsidP="0092685B">
            <w:pPr>
              <w:pStyle w:val="TableParagraph"/>
              <w:spacing w:before="11" w:line="212" w:lineRule="exact"/>
              <w:ind w:right="85"/>
              <w:rPr>
                <w:rFonts w:ascii="Arial" w:hAnsi="Arial" w:cs="Arial"/>
                <w:sz w:val="20"/>
              </w:rPr>
            </w:pPr>
            <w:r w:rsidRPr="008F6AEF">
              <w:rPr>
                <w:rFonts w:ascii="Arial" w:hAnsi="Arial" w:cs="Arial"/>
                <w:sz w:val="20"/>
              </w:rPr>
              <w:t>2,943</w:t>
            </w:r>
          </w:p>
        </w:tc>
      </w:tr>
    </w:tbl>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The Group leases various offices and storage units under non-cancellable fixed term operating lease agreements. The lease terms are up to 10 years, with break clauses ahead of the full term and the majority are not renewable at the end of the lease period.</w:t>
      </w:r>
    </w:p>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There were no other operating lease commitments.</w:t>
      </w:r>
    </w:p>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i/>
        </w:rPr>
      </w:pPr>
      <w:r w:rsidRPr="008F6AEF">
        <w:rPr>
          <w:rFonts w:ascii="Arial" w:hAnsi="Arial" w:cs="Arial"/>
          <w:i/>
        </w:rPr>
        <w:t>Provisions and contingent liabilities</w:t>
      </w:r>
    </w:p>
    <w:p w:rsidR="0092685B" w:rsidRPr="008F6AEF" w:rsidRDefault="0092685B" w:rsidP="0092685B">
      <w:pPr>
        <w:pStyle w:val="BodyText"/>
        <w:spacing w:line="244" w:lineRule="auto"/>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5954"/>
        <w:gridCol w:w="1630"/>
        <w:gridCol w:w="1630"/>
      </w:tblGrid>
      <w:tr w:rsidR="0092685B" w:rsidRPr="008F6AEF" w:rsidTr="006717DA">
        <w:trPr>
          <w:trHeight w:val="268"/>
          <w:jc w:val="center"/>
        </w:trPr>
        <w:tc>
          <w:tcPr>
            <w:tcW w:w="5954" w:type="dxa"/>
            <w:shd w:val="clear" w:color="auto" w:fill="auto"/>
          </w:tcPr>
          <w:p w:rsidR="0092685B" w:rsidRPr="008F6AEF" w:rsidRDefault="0092685B" w:rsidP="006717DA">
            <w:pPr>
              <w:pStyle w:val="TableParagraph"/>
              <w:spacing w:before="3"/>
              <w:ind w:left="19"/>
              <w:jc w:val="left"/>
              <w:rPr>
                <w:rFonts w:ascii="Arial" w:hAnsi="Arial" w:cs="Arial"/>
                <w:b/>
                <w:sz w:val="20"/>
                <w:szCs w:val="20"/>
              </w:rPr>
            </w:pPr>
          </w:p>
        </w:tc>
        <w:tc>
          <w:tcPr>
            <w:tcW w:w="1630" w:type="dxa"/>
            <w:shd w:val="clear" w:color="auto" w:fill="auto"/>
          </w:tcPr>
          <w:p w:rsidR="0092685B" w:rsidRPr="008F6AEF" w:rsidRDefault="0092685B" w:rsidP="006717DA">
            <w:pPr>
              <w:pStyle w:val="TableParagraph"/>
              <w:rPr>
                <w:rFonts w:ascii="Arial" w:hAnsi="Arial" w:cs="Arial"/>
                <w:b/>
                <w:sz w:val="20"/>
                <w:szCs w:val="20"/>
              </w:rPr>
            </w:pPr>
            <w:r w:rsidRPr="008F6AEF">
              <w:rPr>
                <w:rFonts w:ascii="Arial" w:hAnsi="Arial" w:cs="Arial"/>
                <w:b/>
                <w:sz w:val="20"/>
                <w:szCs w:val="20"/>
              </w:rPr>
              <w:t>Onerous Contracts</w:t>
            </w:r>
          </w:p>
          <w:p w:rsidR="0092685B" w:rsidRPr="008F6AEF" w:rsidRDefault="0092685B" w:rsidP="006717DA">
            <w:pPr>
              <w:pStyle w:val="TableParagraph"/>
              <w:rPr>
                <w:rFonts w:ascii="Arial" w:hAnsi="Arial" w:cs="Arial"/>
                <w:b/>
                <w:sz w:val="20"/>
                <w:szCs w:val="20"/>
              </w:rPr>
            </w:pPr>
            <w:r w:rsidRPr="008F6AEF">
              <w:rPr>
                <w:rFonts w:ascii="Arial" w:hAnsi="Arial" w:cs="Arial"/>
                <w:b/>
                <w:sz w:val="20"/>
                <w:szCs w:val="20"/>
              </w:rPr>
              <w:t>£’000</w:t>
            </w:r>
          </w:p>
        </w:tc>
        <w:tc>
          <w:tcPr>
            <w:tcW w:w="1630" w:type="dxa"/>
            <w:shd w:val="clear" w:color="auto" w:fill="auto"/>
          </w:tcPr>
          <w:p w:rsidR="0092685B" w:rsidRPr="008F6AEF" w:rsidRDefault="0092685B" w:rsidP="006717DA">
            <w:pPr>
              <w:pStyle w:val="TableParagraph"/>
              <w:rPr>
                <w:rFonts w:ascii="Arial" w:hAnsi="Arial" w:cs="Arial"/>
                <w:sz w:val="20"/>
                <w:szCs w:val="20"/>
              </w:rPr>
            </w:pPr>
            <w:r w:rsidRPr="008F6AEF">
              <w:rPr>
                <w:rFonts w:ascii="Arial" w:hAnsi="Arial" w:cs="Arial"/>
                <w:sz w:val="20"/>
                <w:szCs w:val="20"/>
              </w:rPr>
              <w:t>Leasehold dilapidations</w:t>
            </w:r>
          </w:p>
          <w:p w:rsidR="0092685B" w:rsidRPr="008F6AEF" w:rsidRDefault="0092685B" w:rsidP="006717DA">
            <w:pPr>
              <w:pStyle w:val="TableParagraph"/>
              <w:rPr>
                <w:rFonts w:ascii="Arial" w:hAnsi="Arial" w:cs="Arial"/>
                <w:sz w:val="20"/>
                <w:szCs w:val="20"/>
              </w:rPr>
            </w:pPr>
            <w:r w:rsidRPr="008F6AEF">
              <w:rPr>
                <w:rFonts w:ascii="Arial" w:hAnsi="Arial" w:cs="Arial"/>
                <w:sz w:val="20"/>
                <w:szCs w:val="20"/>
              </w:rPr>
              <w:t>£’000</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11" w:line="229" w:lineRule="exact"/>
              <w:jc w:val="left"/>
              <w:rPr>
                <w:rFonts w:ascii="Arial" w:hAnsi="Arial" w:cs="Arial"/>
                <w:sz w:val="20"/>
              </w:rPr>
            </w:pPr>
            <w:r w:rsidRPr="008F6AEF">
              <w:rPr>
                <w:rFonts w:ascii="Arial" w:hAnsi="Arial" w:cs="Arial"/>
                <w:sz w:val="20"/>
              </w:rPr>
              <w:t>At 1 December 2016</w:t>
            </w:r>
          </w:p>
        </w:tc>
        <w:tc>
          <w:tcPr>
            <w:tcW w:w="1630" w:type="dxa"/>
            <w:shd w:val="clear" w:color="auto" w:fill="auto"/>
          </w:tcPr>
          <w:p w:rsidR="0092685B" w:rsidRPr="008F6AEF" w:rsidRDefault="0092685B" w:rsidP="0092685B">
            <w:pPr>
              <w:pStyle w:val="TableParagraph"/>
              <w:spacing w:before="11" w:line="229" w:lineRule="exact"/>
              <w:ind w:right="104"/>
              <w:rPr>
                <w:rFonts w:ascii="Arial" w:hAnsi="Arial" w:cs="Arial"/>
                <w:sz w:val="20"/>
              </w:rPr>
            </w:pPr>
            <w:r w:rsidRPr="008F6AEF">
              <w:rPr>
                <w:rFonts w:ascii="Arial" w:hAnsi="Arial" w:cs="Arial"/>
                <w:sz w:val="20"/>
              </w:rPr>
              <w:t>27</w:t>
            </w:r>
          </w:p>
        </w:tc>
        <w:tc>
          <w:tcPr>
            <w:tcW w:w="1630" w:type="dxa"/>
            <w:shd w:val="clear" w:color="auto" w:fill="auto"/>
          </w:tcPr>
          <w:p w:rsidR="0092685B" w:rsidRPr="008F6AEF" w:rsidRDefault="0092685B" w:rsidP="0092685B">
            <w:pPr>
              <w:pStyle w:val="TableParagraph"/>
              <w:spacing w:before="11" w:line="229" w:lineRule="exact"/>
              <w:ind w:right="119"/>
              <w:rPr>
                <w:rFonts w:ascii="Arial" w:hAnsi="Arial" w:cs="Arial"/>
                <w:sz w:val="20"/>
              </w:rPr>
            </w:pPr>
            <w:r w:rsidRPr="008F6AEF">
              <w:rPr>
                <w:rFonts w:ascii="Arial" w:hAnsi="Arial" w:cs="Arial"/>
                <w:sz w:val="20"/>
              </w:rPr>
              <w:t>374</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17" w:line="218" w:lineRule="exact"/>
              <w:jc w:val="left"/>
              <w:rPr>
                <w:rFonts w:ascii="Arial" w:hAnsi="Arial" w:cs="Arial"/>
                <w:sz w:val="20"/>
              </w:rPr>
            </w:pPr>
            <w:r w:rsidRPr="008F6AEF">
              <w:rPr>
                <w:rFonts w:ascii="Arial" w:hAnsi="Arial" w:cs="Arial"/>
                <w:sz w:val="20"/>
              </w:rPr>
              <w:t>Charged to profit or loss</w:t>
            </w:r>
          </w:p>
        </w:tc>
        <w:tc>
          <w:tcPr>
            <w:tcW w:w="1630" w:type="dxa"/>
            <w:shd w:val="clear" w:color="auto" w:fill="auto"/>
          </w:tcPr>
          <w:p w:rsidR="0092685B" w:rsidRPr="008F6AEF" w:rsidRDefault="0092685B" w:rsidP="0092685B">
            <w:pPr>
              <w:pStyle w:val="TableParagraph"/>
              <w:spacing w:before="17" w:line="218" w:lineRule="exact"/>
              <w:ind w:right="107"/>
              <w:rPr>
                <w:rFonts w:ascii="Arial" w:hAnsi="Arial" w:cs="Arial"/>
                <w:sz w:val="20"/>
              </w:rPr>
            </w:pPr>
            <w:r w:rsidRPr="008F6AEF">
              <w:rPr>
                <w:rFonts w:ascii="Arial" w:hAnsi="Arial" w:cs="Arial"/>
                <w:sz w:val="20"/>
              </w:rPr>
              <w:t>-</w:t>
            </w:r>
          </w:p>
        </w:tc>
        <w:tc>
          <w:tcPr>
            <w:tcW w:w="1630" w:type="dxa"/>
            <w:shd w:val="clear" w:color="auto" w:fill="auto"/>
          </w:tcPr>
          <w:p w:rsidR="0092685B" w:rsidRPr="008F6AEF" w:rsidRDefault="0092685B" w:rsidP="0092685B">
            <w:pPr>
              <w:pStyle w:val="TableParagraph"/>
              <w:spacing w:before="17" w:line="218" w:lineRule="exact"/>
              <w:ind w:right="107"/>
              <w:rPr>
                <w:rFonts w:ascii="Arial" w:hAnsi="Arial" w:cs="Arial"/>
                <w:sz w:val="20"/>
              </w:rPr>
            </w:pPr>
            <w:r w:rsidRPr="008F6AEF">
              <w:rPr>
                <w:rFonts w:ascii="Arial" w:hAnsi="Arial" w:cs="Arial"/>
                <w:sz w:val="20"/>
              </w:rPr>
              <w:t>-</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17" w:line="200" w:lineRule="exact"/>
              <w:jc w:val="left"/>
              <w:rPr>
                <w:rFonts w:ascii="Arial" w:hAnsi="Arial" w:cs="Arial"/>
                <w:sz w:val="20"/>
              </w:rPr>
            </w:pPr>
            <w:r w:rsidRPr="008F6AEF">
              <w:rPr>
                <w:rFonts w:ascii="Arial" w:hAnsi="Arial" w:cs="Arial"/>
                <w:sz w:val="20"/>
              </w:rPr>
              <w:t>Released in year</w:t>
            </w:r>
          </w:p>
        </w:tc>
        <w:tc>
          <w:tcPr>
            <w:tcW w:w="1630" w:type="dxa"/>
            <w:shd w:val="clear" w:color="auto" w:fill="auto"/>
          </w:tcPr>
          <w:p w:rsidR="0092685B" w:rsidRPr="008F6AEF" w:rsidRDefault="0092685B" w:rsidP="0092685B">
            <w:pPr>
              <w:pStyle w:val="TableParagraph"/>
              <w:spacing w:before="17" w:line="200" w:lineRule="exact"/>
              <w:ind w:right="107"/>
              <w:rPr>
                <w:rFonts w:ascii="Arial" w:hAnsi="Arial" w:cs="Arial"/>
                <w:sz w:val="20"/>
              </w:rPr>
            </w:pPr>
            <w:r w:rsidRPr="008F6AEF">
              <w:rPr>
                <w:rFonts w:ascii="Arial" w:hAnsi="Arial" w:cs="Arial"/>
                <w:sz w:val="20"/>
              </w:rPr>
              <w:t>(27)</w:t>
            </w:r>
          </w:p>
        </w:tc>
        <w:tc>
          <w:tcPr>
            <w:tcW w:w="1630" w:type="dxa"/>
            <w:shd w:val="clear" w:color="auto" w:fill="auto"/>
          </w:tcPr>
          <w:p w:rsidR="0092685B" w:rsidRPr="008F6AEF" w:rsidRDefault="0092685B" w:rsidP="0092685B">
            <w:pPr>
              <w:pStyle w:val="TableParagraph"/>
              <w:spacing w:before="17" w:line="200" w:lineRule="exact"/>
              <w:ind w:right="107"/>
              <w:rPr>
                <w:rFonts w:ascii="Arial" w:hAnsi="Arial" w:cs="Arial"/>
                <w:sz w:val="20"/>
              </w:rPr>
            </w:pPr>
            <w:r w:rsidRPr="008F6AEF">
              <w:rPr>
                <w:rFonts w:ascii="Arial" w:hAnsi="Arial" w:cs="Arial"/>
                <w:sz w:val="20"/>
              </w:rPr>
              <w:t>(148)</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line="218" w:lineRule="exact"/>
              <w:jc w:val="left"/>
              <w:rPr>
                <w:rFonts w:ascii="Arial" w:hAnsi="Arial" w:cs="Arial"/>
                <w:b/>
                <w:sz w:val="20"/>
              </w:rPr>
            </w:pPr>
            <w:r w:rsidRPr="008F6AEF">
              <w:rPr>
                <w:rFonts w:ascii="Arial" w:hAnsi="Arial" w:cs="Arial"/>
                <w:b/>
                <w:sz w:val="20"/>
              </w:rPr>
              <w:t>At 30 November 2017</w:t>
            </w:r>
          </w:p>
        </w:tc>
        <w:tc>
          <w:tcPr>
            <w:tcW w:w="1630" w:type="dxa"/>
            <w:shd w:val="clear" w:color="auto" w:fill="auto"/>
          </w:tcPr>
          <w:p w:rsidR="0092685B" w:rsidRPr="008F6AEF" w:rsidRDefault="0092685B" w:rsidP="0092685B">
            <w:pPr>
              <w:pStyle w:val="TableParagraph"/>
              <w:spacing w:line="218" w:lineRule="exact"/>
              <w:ind w:right="107"/>
              <w:rPr>
                <w:rFonts w:ascii="Arial" w:hAnsi="Arial" w:cs="Arial"/>
                <w:b/>
                <w:sz w:val="20"/>
              </w:rPr>
            </w:pPr>
            <w:r w:rsidRPr="008F6AEF">
              <w:rPr>
                <w:rFonts w:ascii="Arial" w:hAnsi="Arial" w:cs="Arial"/>
                <w:b/>
                <w:sz w:val="20"/>
              </w:rPr>
              <w:t>-</w:t>
            </w:r>
          </w:p>
        </w:tc>
        <w:tc>
          <w:tcPr>
            <w:tcW w:w="1630" w:type="dxa"/>
            <w:shd w:val="clear" w:color="auto" w:fill="auto"/>
          </w:tcPr>
          <w:p w:rsidR="0092685B" w:rsidRPr="008F6AEF" w:rsidRDefault="0092685B" w:rsidP="0092685B">
            <w:pPr>
              <w:pStyle w:val="TableParagraph"/>
              <w:spacing w:line="218" w:lineRule="exact"/>
              <w:ind w:right="107"/>
              <w:rPr>
                <w:rFonts w:ascii="Arial" w:hAnsi="Arial" w:cs="Arial"/>
                <w:b/>
                <w:sz w:val="20"/>
              </w:rPr>
            </w:pPr>
            <w:r w:rsidRPr="008F6AEF">
              <w:rPr>
                <w:rFonts w:ascii="Arial" w:hAnsi="Arial" w:cs="Arial"/>
                <w:b/>
                <w:sz w:val="20"/>
              </w:rPr>
              <w:t>226</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jc w:val="left"/>
              <w:rPr>
                <w:rFonts w:ascii="Arial" w:hAnsi="Arial" w:cs="Arial"/>
                <w:sz w:val="18"/>
              </w:rPr>
            </w:pPr>
          </w:p>
        </w:tc>
        <w:tc>
          <w:tcPr>
            <w:tcW w:w="1630" w:type="dxa"/>
            <w:shd w:val="clear" w:color="auto" w:fill="auto"/>
          </w:tcPr>
          <w:p w:rsidR="0092685B" w:rsidRPr="008F6AEF" w:rsidRDefault="0092685B" w:rsidP="0092685B">
            <w:pPr>
              <w:pStyle w:val="TableParagraph"/>
              <w:jc w:val="left"/>
              <w:rPr>
                <w:rFonts w:ascii="Arial" w:hAnsi="Arial" w:cs="Arial"/>
                <w:sz w:val="18"/>
              </w:rPr>
            </w:pPr>
          </w:p>
        </w:tc>
        <w:tc>
          <w:tcPr>
            <w:tcW w:w="1630" w:type="dxa"/>
            <w:shd w:val="clear" w:color="auto" w:fill="auto"/>
          </w:tcPr>
          <w:p w:rsidR="0092685B" w:rsidRPr="008F6AEF" w:rsidRDefault="0092685B" w:rsidP="0092685B">
            <w:pPr>
              <w:pStyle w:val="TableParagraph"/>
              <w:jc w:val="left"/>
              <w:rPr>
                <w:rFonts w:ascii="Arial" w:hAnsi="Arial" w:cs="Arial"/>
                <w:sz w:val="18"/>
              </w:rPr>
            </w:pP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17" w:line="218" w:lineRule="exact"/>
              <w:jc w:val="left"/>
              <w:rPr>
                <w:rFonts w:ascii="Arial" w:hAnsi="Arial" w:cs="Arial"/>
                <w:sz w:val="20"/>
              </w:rPr>
            </w:pPr>
            <w:r w:rsidRPr="008F6AEF">
              <w:rPr>
                <w:rFonts w:ascii="Arial" w:hAnsi="Arial" w:cs="Arial"/>
                <w:sz w:val="20"/>
              </w:rPr>
              <w:t>Due within one year</w:t>
            </w:r>
          </w:p>
        </w:tc>
        <w:tc>
          <w:tcPr>
            <w:tcW w:w="1630" w:type="dxa"/>
            <w:shd w:val="clear" w:color="auto" w:fill="auto"/>
          </w:tcPr>
          <w:p w:rsidR="0092685B" w:rsidRPr="008F6AEF" w:rsidRDefault="0092685B" w:rsidP="0092685B">
            <w:pPr>
              <w:pStyle w:val="TableParagraph"/>
              <w:spacing w:before="17" w:line="218" w:lineRule="exact"/>
              <w:ind w:right="107"/>
              <w:rPr>
                <w:rFonts w:ascii="Arial" w:hAnsi="Arial" w:cs="Arial"/>
                <w:sz w:val="20"/>
              </w:rPr>
            </w:pPr>
            <w:r w:rsidRPr="008F6AEF">
              <w:rPr>
                <w:rFonts w:ascii="Arial" w:hAnsi="Arial" w:cs="Arial"/>
                <w:sz w:val="20"/>
              </w:rPr>
              <w:t>-</w:t>
            </w:r>
          </w:p>
        </w:tc>
        <w:tc>
          <w:tcPr>
            <w:tcW w:w="1630" w:type="dxa"/>
            <w:shd w:val="clear" w:color="auto" w:fill="auto"/>
          </w:tcPr>
          <w:p w:rsidR="0092685B" w:rsidRPr="008F6AEF" w:rsidRDefault="0092685B" w:rsidP="0092685B">
            <w:pPr>
              <w:pStyle w:val="TableParagraph"/>
              <w:spacing w:before="17" w:line="218" w:lineRule="exact"/>
              <w:ind w:right="107"/>
              <w:rPr>
                <w:rFonts w:ascii="Arial" w:hAnsi="Arial" w:cs="Arial"/>
                <w:sz w:val="20"/>
              </w:rPr>
            </w:pPr>
            <w:r w:rsidRPr="008F6AEF">
              <w:rPr>
                <w:rFonts w:ascii="Arial" w:hAnsi="Arial" w:cs="Arial"/>
                <w:sz w:val="20"/>
              </w:rPr>
              <w:t>-</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20" w:line="203" w:lineRule="exact"/>
              <w:jc w:val="left"/>
              <w:rPr>
                <w:rFonts w:ascii="Arial" w:hAnsi="Arial" w:cs="Arial"/>
                <w:sz w:val="20"/>
              </w:rPr>
            </w:pPr>
            <w:r w:rsidRPr="008F6AEF">
              <w:rPr>
                <w:rFonts w:ascii="Arial" w:hAnsi="Arial" w:cs="Arial"/>
                <w:sz w:val="20"/>
              </w:rPr>
              <w:t>Due after more than one year</w:t>
            </w:r>
          </w:p>
        </w:tc>
        <w:tc>
          <w:tcPr>
            <w:tcW w:w="1630" w:type="dxa"/>
            <w:shd w:val="clear" w:color="auto" w:fill="auto"/>
          </w:tcPr>
          <w:p w:rsidR="0092685B" w:rsidRPr="008F6AEF" w:rsidRDefault="0092685B" w:rsidP="0092685B">
            <w:pPr>
              <w:pStyle w:val="TableParagraph"/>
              <w:spacing w:before="20" w:line="203" w:lineRule="exact"/>
              <w:ind w:right="107"/>
              <w:rPr>
                <w:rFonts w:ascii="Arial" w:hAnsi="Arial" w:cs="Arial"/>
                <w:sz w:val="20"/>
              </w:rPr>
            </w:pPr>
            <w:r w:rsidRPr="008F6AEF">
              <w:rPr>
                <w:rFonts w:ascii="Arial" w:hAnsi="Arial" w:cs="Arial"/>
                <w:sz w:val="20"/>
              </w:rPr>
              <w:t>-</w:t>
            </w:r>
          </w:p>
        </w:tc>
        <w:tc>
          <w:tcPr>
            <w:tcW w:w="1630" w:type="dxa"/>
            <w:shd w:val="clear" w:color="auto" w:fill="auto"/>
          </w:tcPr>
          <w:p w:rsidR="0092685B" w:rsidRPr="008F6AEF" w:rsidRDefault="0092685B" w:rsidP="0092685B">
            <w:pPr>
              <w:pStyle w:val="TableParagraph"/>
              <w:spacing w:before="20" w:line="203" w:lineRule="exact"/>
              <w:ind w:right="107"/>
              <w:rPr>
                <w:rFonts w:ascii="Arial" w:hAnsi="Arial" w:cs="Arial"/>
                <w:sz w:val="20"/>
              </w:rPr>
            </w:pPr>
            <w:r w:rsidRPr="008F6AEF">
              <w:rPr>
                <w:rFonts w:ascii="Arial" w:hAnsi="Arial" w:cs="Arial"/>
                <w:sz w:val="20"/>
              </w:rPr>
              <w:t>226</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jc w:val="left"/>
              <w:rPr>
                <w:rFonts w:ascii="Arial" w:hAnsi="Arial" w:cs="Arial"/>
                <w:sz w:val="14"/>
              </w:rPr>
            </w:pPr>
          </w:p>
        </w:tc>
        <w:tc>
          <w:tcPr>
            <w:tcW w:w="1630" w:type="dxa"/>
            <w:shd w:val="clear" w:color="auto" w:fill="auto"/>
          </w:tcPr>
          <w:p w:rsidR="0092685B" w:rsidRPr="008F6AEF" w:rsidRDefault="0092685B" w:rsidP="0092685B">
            <w:pPr>
              <w:pStyle w:val="TableParagraph"/>
              <w:spacing w:line="200" w:lineRule="exact"/>
              <w:ind w:right="107"/>
              <w:rPr>
                <w:rFonts w:ascii="Arial" w:hAnsi="Arial" w:cs="Arial"/>
                <w:b/>
                <w:sz w:val="20"/>
              </w:rPr>
            </w:pPr>
            <w:r w:rsidRPr="008F6AEF">
              <w:rPr>
                <w:rFonts w:ascii="Arial" w:hAnsi="Arial" w:cs="Arial"/>
                <w:b/>
                <w:sz w:val="20"/>
              </w:rPr>
              <w:t>-</w:t>
            </w:r>
          </w:p>
        </w:tc>
        <w:tc>
          <w:tcPr>
            <w:tcW w:w="1630" w:type="dxa"/>
            <w:shd w:val="clear" w:color="auto" w:fill="auto"/>
          </w:tcPr>
          <w:p w:rsidR="0092685B" w:rsidRPr="008F6AEF" w:rsidRDefault="0092685B" w:rsidP="0092685B">
            <w:pPr>
              <w:pStyle w:val="TableParagraph"/>
              <w:spacing w:line="200" w:lineRule="exact"/>
              <w:ind w:right="107"/>
              <w:rPr>
                <w:rFonts w:ascii="Arial" w:hAnsi="Arial" w:cs="Arial"/>
                <w:b/>
                <w:sz w:val="20"/>
              </w:rPr>
            </w:pPr>
            <w:r w:rsidRPr="008F6AEF">
              <w:rPr>
                <w:rFonts w:ascii="Arial" w:hAnsi="Arial" w:cs="Arial"/>
                <w:b/>
                <w:sz w:val="20"/>
              </w:rPr>
              <w:t>226</w:t>
            </w:r>
          </w:p>
        </w:tc>
      </w:tr>
    </w:tbl>
    <w:p w:rsidR="0092685B" w:rsidRPr="008F6AEF" w:rsidRDefault="0092685B" w:rsidP="0092685B">
      <w:pPr>
        <w:pStyle w:val="BodyText"/>
        <w:tabs>
          <w:tab w:val="left" w:pos="8647"/>
        </w:tabs>
        <w:spacing w:before="100" w:line="244" w:lineRule="auto"/>
        <w:ind w:right="-46"/>
        <w:jc w:val="both"/>
        <w:rPr>
          <w:rFonts w:ascii="Arial" w:hAnsi="Arial" w:cs="Arial"/>
        </w:rPr>
      </w:pPr>
      <w:r w:rsidRPr="008F6AEF">
        <w:rPr>
          <w:rFonts w:ascii="Arial" w:hAnsi="Arial" w:cs="Arial"/>
        </w:rPr>
        <w:t>Onerous contracts predominantly relate to office equipment and services no longer required after a business combination. There was no remaining liability at 30 November 2017.</w:t>
      </w:r>
    </w:p>
    <w:p w:rsidR="0092685B" w:rsidRPr="008F6AEF" w:rsidRDefault="0092685B" w:rsidP="0092685B">
      <w:pPr>
        <w:pStyle w:val="BodyText"/>
        <w:tabs>
          <w:tab w:val="left" w:pos="8647"/>
        </w:tabs>
        <w:spacing w:before="8"/>
        <w:ind w:right="-46"/>
        <w:rPr>
          <w:rFonts w:ascii="Arial" w:hAnsi="Arial" w:cs="Arial"/>
        </w:rPr>
      </w:pPr>
    </w:p>
    <w:p w:rsidR="0092685B" w:rsidRPr="008F6AEF" w:rsidRDefault="0092685B" w:rsidP="0092685B">
      <w:pPr>
        <w:pStyle w:val="BodyText"/>
        <w:tabs>
          <w:tab w:val="left" w:pos="8647"/>
        </w:tabs>
        <w:spacing w:line="244" w:lineRule="auto"/>
        <w:ind w:right="-46"/>
        <w:jc w:val="both"/>
        <w:rPr>
          <w:rFonts w:ascii="Arial" w:hAnsi="Arial" w:cs="Arial"/>
        </w:rPr>
      </w:pPr>
      <w:r w:rsidRPr="008F6AEF">
        <w:rPr>
          <w:rFonts w:ascii="Arial" w:hAnsi="Arial" w:cs="Arial"/>
        </w:rPr>
        <w:t>Leasehold dilapidations relate to the estimated cost of returning a leasehold property to its original state at the end of the lease in accordance with the lease terms. The main uncertainty relates to estimating the cost that will be incurred at the end of the lease. The earliest point at which it is considered that this amount may become payable is December 2018.</w:t>
      </w:r>
    </w:p>
    <w:p w:rsidR="0092685B" w:rsidRPr="008F6AEF" w:rsidRDefault="0092685B" w:rsidP="0092685B">
      <w:pPr>
        <w:pStyle w:val="BodyText"/>
        <w:tabs>
          <w:tab w:val="left" w:pos="8647"/>
        </w:tabs>
        <w:spacing w:line="244" w:lineRule="auto"/>
        <w:ind w:right="-46"/>
        <w:jc w:val="both"/>
        <w:rPr>
          <w:rFonts w:ascii="Arial" w:hAnsi="Arial" w:cs="Arial"/>
        </w:rPr>
      </w:pPr>
    </w:p>
    <w:p w:rsidR="0092685B" w:rsidRPr="008F6AEF" w:rsidRDefault="0092685B" w:rsidP="0092685B">
      <w:pPr>
        <w:pStyle w:val="BodyText"/>
        <w:numPr>
          <w:ilvl w:val="0"/>
          <w:numId w:val="3"/>
        </w:numPr>
        <w:tabs>
          <w:tab w:val="left" w:pos="8647"/>
        </w:tabs>
        <w:spacing w:line="244" w:lineRule="auto"/>
        <w:ind w:right="-46"/>
        <w:jc w:val="both"/>
        <w:rPr>
          <w:rFonts w:ascii="Arial" w:hAnsi="Arial" w:cs="Arial"/>
          <w:b/>
        </w:rPr>
      </w:pPr>
      <w:r w:rsidRPr="008F6AEF">
        <w:rPr>
          <w:rFonts w:ascii="Arial" w:hAnsi="Arial" w:cs="Arial"/>
          <w:b/>
        </w:rPr>
        <w:t>Related party transactions</w:t>
      </w:r>
    </w:p>
    <w:p w:rsidR="0092685B" w:rsidRPr="008F6AEF" w:rsidRDefault="0092685B" w:rsidP="0092685B">
      <w:pPr>
        <w:pStyle w:val="BodyText"/>
        <w:spacing w:before="125" w:line="244" w:lineRule="auto"/>
        <w:ind w:right="-46"/>
        <w:jc w:val="both"/>
        <w:rPr>
          <w:rFonts w:ascii="Arial" w:hAnsi="Arial" w:cs="Arial"/>
        </w:rPr>
      </w:pPr>
      <w:r w:rsidRPr="008F6AEF">
        <w:rPr>
          <w:rFonts w:ascii="Arial" w:hAnsi="Arial" w:cs="Arial"/>
          <w:spacing w:val="-7"/>
        </w:rPr>
        <w:t xml:space="preserve">Two </w:t>
      </w:r>
      <w:r w:rsidRPr="008F6AEF">
        <w:rPr>
          <w:rFonts w:ascii="Arial" w:hAnsi="Arial" w:cs="Arial"/>
        </w:rPr>
        <w:t xml:space="preserve">(2016: </w:t>
      </w:r>
      <w:r w:rsidRPr="008F6AEF">
        <w:rPr>
          <w:rFonts w:ascii="Arial" w:hAnsi="Arial" w:cs="Arial"/>
          <w:spacing w:val="-3"/>
        </w:rPr>
        <w:t xml:space="preserve">one) </w:t>
      </w:r>
      <w:r w:rsidRPr="008F6AEF">
        <w:rPr>
          <w:rFonts w:ascii="Arial" w:hAnsi="Arial" w:cs="Arial"/>
        </w:rPr>
        <w:t xml:space="preserve">of the directors have received a portion of their remuneration through their individual service companies during the </w:t>
      </w:r>
      <w:r w:rsidRPr="008F6AEF">
        <w:rPr>
          <w:rFonts w:ascii="Arial" w:hAnsi="Arial" w:cs="Arial"/>
          <w:spacing w:val="-5"/>
        </w:rPr>
        <w:t xml:space="preserve">year. </w:t>
      </w:r>
      <w:r w:rsidRPr="008F6AEF">
        <w:rPr>
          <w:rFonts w:ascii="Arial" w:hAnsi="Arial" w:cs="Arial"/>
        </w:rPr>
        <w:t xml:space="preserve">The payments represent short term employee benefits. The amounts involved </w:t>
      </w:r>
      <w:r w:rsidRPr="008F6AEF">
        <w:rPr>
          <w:rFonts w:ascii="Arial" w:hAnsi="Arial" w:cs="Arial"/>
          <w:spacing w:val="-3"/>
        </w:rPr>
        <w:t xml:space="preserve">are </w:t>
      </w:r>
      <w:r w:rsidRPr="008F6AEF">
        <w:rPr>
          <w:rFonts w:ascii="Arial" w:hAnsi="Arial" w:cs="Arial"/>
        </w:rPr>
        <w:t>as follows and relate to activities within their responsibilities as directors:</w:t>
      </w:r>
    </w:p>
    <w:p w:rsidR="0092685B" w:rsidRPr="008F6AEF" w:rsidRDefault="0092685B" w:rsidP="0092685B">
      <w:pPr>
        <w:pStyle w:val="BodyText"/>
        <w:spacing w:before="8"/>
        <w:ind w:right="-46"/>
        <w:rPr>
          <w:rFonts w:ascii="Arial" w:hAnsi="Arial" w:cs="Arial"/>
        </w:rPr>
      </w:pPr>
    </w:p>
    <w:p w:rsidR="0092685B" w:rsidRPr="008F6AEF" w:rsidRDefault="0092685B" w:rsidP="0092685B">
      <w:pPr>
        <w:pStyle w:val="BodyText"/>
        <w:spacing w:before="1"/>
        <w:ind w:right="-46"/>
        <w:jc w:val="both"/>
        <w:rPr>
          <w:rFonts w:ascii="Arial" w:hAnsi="Arial" w:cs="Arial"/>
        </w:rPr>
      </w:pPr>
      <w:r w:rsidRPr="008F6AEF">
        <w:rPr>
          <w:rFonts w:ascii="Arial" w:hAnsi="Arial" w:cs="Arial"/>
        </w:rPr>
        <w:t>In all cases the directors are responsible for their own taxation and national insurance liabilities.</w:t>
      </w:r>
    </w:p>
    <w:p w:rsidR="0092685B" w:rsidRPr="008F6AEF" w:rsidRDefault="0092685B" w:rsidP="0092685B">
      <w:pPr>
        <w:pStyle w:val="BodyText"/>
        <w:spacing w:before="1"/>
        <w:ind w:right="-46"/>
        <w:jc w:val="both"/>
        <w:rPr>
          <w:rFonts w:ascii="Arial" w:hAnsi="Arial" w:cs="Arial"/>
        </w:rPr>
      </w:pPr>
    </w:p>
    <w:tbl>
      <w:tblPr>
        <w:tblW w:w="9214" w:type="dxa"/>
        <w:jc w:val="center"/>
        <w:tblLayout w:type="fixed"/>
        <w:tblCellMar>
          <w:left w:w="0" w:type="dxa"/>
          <w:right w:w="0" w:type="dxa"/>
        </w:tblCellMar>
        <w:tblLook w:val="01E0" w:firstRow="1" w:lastRow="1" w:firstColumn="1" w:lastColumn="1" w:noHBand="0" w:noVBand="0"/>
      </w:tblPr>
      <w:tblGrid>
        <w:gridCol w:w="5954"/>
        <w:gridCol w:w="1630"/>
        <w:gridCol w:w="1630"/>
      </w:tblGrid>
      <w:tr w:rsidR="0092685B" w:rsidRPr="008F6AEF" w:rsidTr="006717DA">
        <w:trPr>
          <w:trHeight w:val="268"/>
          <w:jc w:val="center"/>
        </w:trPr>
        <w:tc>
          <w:tcPr>
            <w:tcW w:w="5954" w:type="dxa"/>
            <w:shd w:val="clear" w:color="auto" w:fill="auto"/>
          </w:tcPr>
          <w:p w:rsidR="0092685B" w:rsidRPr="008F6AEF" w:rsidRDefault="0092685B" w:rsidP="006717DA">
            <w:pPr>
              <w:pStyle w:val="TableParagraph"/>
              <w:spacing w:before="3"/>
              <w:ind w:left="19"/>
              <w:jc w:val="left"/>
              <w:rPr>
                <w:rFonts w:ascii="Arial" w:hAnsi="Arial" w:cs="Arial"/>
                <w:b/>
                <w:sz w:val="20"/>
                <w:szCs w:val="20"/>
              </w:rPr>
            </w:pPr>
          </w:p>
        </w:tc>
        <w:tc>
          <w:tcPr>
            <w:tcW w:w="1630" w:type="dxa"/>
            <w:shd w:val="clear" w:color="auto" w:fill="auto"/>
          </w:tcPr>
          <w:p w:rsidR="0092685B" w:rsidRPr="008F6AEF" w:rsidRDefault="0092685B" w:rsidP="006717DA">
            <w:pPr>
              <w:pStyle w:val="TableParagraph"/>
              <w:rPr>
                <w:rFonts w:ascii="Arial" w:hAnsi="Arial" w:cs="Arial"/>
                <w:b/>
                <w:sz w:val="20"/>
                <w:szCs w:val="20"/>
              </w:rPr>
            </w:pPr>
            <w:r w:rsidRPr="008F6AEF">
              <w:rPr>
                <w:rFonts w:ascii="Arial" w:hAnsi="Arial" w:cs="Arial"/>
                <w:b/>
                <w:sz w:val="20"/>
                <w:szCs w:val="20"/>
              </w:rPr>
              <w:t>2017</w:t>
            </w:r>
          </w:p>
          <w:p w:rsidR="0092685B" w:rsidRPr="008F6AEF" w:rsidRDefault="0092685B" w:rsidP="006717DA">
            <w:pPr>
              <w:pStyle w:val="TableParagraph"/>
              <w:rPr>
                <w:rFonts w:ascii="Arial" w:hAnsi="Arial" w:cs="Arial"/>
                <w:b/>
                <w:sz w:val="20"/>
                <w:szCs w:val="20"/>
              </w:rPr>
            </w:pPr>
            <w:r w:rsidRPr="008F6AEF">
              <w:rPr>
                <w:rFonts w:ascii="Arial" w:hAnsi="Arial" w:cs="Arial"/>
                <w:b/>
                <w:sz w:val="20"/>
                <w:szCs w:val="20"/>
              </w:rPr>
              <w:t>£’</w:t>
            </w:r>
            <w:r w:rsidR="00EF50E3">
              <w:rPr>
                <w:rFonts w:ascii="Arial" w:hAnsi="Arial" w:cs="Arial"/>
                <w:b/>
                <w:sz w:val="20"/>
                <w:szCs w:val="20"/>
              </w:rPr>
              <w:t xml:space="preserve"> </w:t>
            </w:r>
          </w:p>
        </w:tc>
        <w:tc>
          <w:tcPr>
            <w:tcW w:w="1630" w:type="dxa"/>
            <w:shd w:val="clear" w:color="auto" w:fill="auto"/>
          </w:tcPr>
          <w:p w:rsidR="0092685B" w:rsidRPr="008F6AEF" w:rsidRDefault="0092685B" w:rsidP="006717DA">
            <w:pPr>
              <w:pStyle w:val="TableParagraph"/>
              <w:rPr>
                <w:rFonts w:ascii="Arial" w:hAnsi="Arial" w:cs="Arial"/>
                <w:sz w:val="20"/>
                <w:szCs w:val="20"/>
              </w:rPr>
            </w:pPr>
            <w:r w:rsidRPr="008F6AEF">
              <w:rPr>
                <w:rFonts w:ascii="Arial" w:hAnsi="Arial" w:cs="Arial"/>
                <w:sz w:val="20"/>
                <w:szCs w:val="20"/>
              </w:rPr>
              <w:t>2016</w:t>
            </w:r>
          </w:p>
          <w:p w:rsidR="0092685B" w:rsidRPr="008F6AEF" w:rsidRDefault="0092685B" w:rsidP="006717DA">
            <w:pPr>
              <w:pStyle w:val="TableParagraph"/>
              <w:rPr>
                <w:rFonts w:ascii="Arial" w:hAnsi="Arial" w:cs="Arial"/>
                <w:sz w:val="20"/>
                <w:szCs w:val="20"/>
              </w:rPr>
            </w:pPr>
            <w:r w:rsidRPr="008F6AEF">
              <w:rPr>
                <w:rFonts w:ascii="Arial" w:hAnsi="Arial" w:cs="Arial"/>
                <w:sz w:val="20"/>
                <w:szCs w:val="20"/>
              </w:rPr>
              <w:t>£’</w:t>
            </w:r>
            <w:r w:rsidR="00EF50E3">
              <w:rPr>
                <w:rFonts w:ascii="Arial" w:hAnsi="Arial" w:cs="Arial"/>
                <w:sz w:val="20"/>
                <w:szCs w:val="20"/>
              </w:rPr>
              <w:t xml:space="preserve"> </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11" w:line="229" w:lineRule="exact"/>
              <w:ind w:left="19"/>
              <w:jc w:val="left"/>
              <w:rPr>
                <w:rFonts w:ascii="Arial" w:hAnsi="Arial" w:cs="Arial"/>
                <w:sz w:val="20"/>
              </w:rPr>
            </w:pPr>
            <w:r w:rsidRPr="008F6AEF">
              <w:rPr>
                <w:rFonts w:ascii="Arial" w:hAnsi="Arial" w:cs="Arial"/>
                <w:sz w:val="20"/>
              </w:rPr>
              <w:t>C Pilling (via The Personal Web Company Limited)</w:t>
            </w:r>
          </w:p>
        </w:tc>
        <w:tc>
          <w:tcPr>
            <w:tcW w:w="1630" w:type="dxa"/>
            <w:shd w:val="clear" w:color="auto" w:fill="auto"/>
          </w:tcPr>
          <w:p w:rsidR="0092685B" w:rsidRPr="008F6AEF" w:rsidRDefault="0092685B" w:rsidP="0092685B">
            <w:pPr>
              <w:pStyle w:val="TableParagraph"/>
              <w:spacing w:before="11" w:line="229" w:lineRule="exact"/>
              <w:ind w:right="85"/>
              <w:rPr>
                <w:rFonts w:ascii="Arial" w:hAnsi="Arial" w:cs="Arial"/>
                <w:b/>
                <w:sz w:val="20"/>
              </w:rPr>
            </w:pPr>
            <w:r w:rsidRPr="008F6AEF">
              <w:rPr>
                <w:rFonts w:ascii="Arial" w:hAnsi="Arial" w:cs="Arial"/>
                <w:b/>
                <w:sz w:val="20"/>
              </w:rPr>
              <w:t>30,000</w:t>
            </w:r>
          </w:p>
        </w:tc>
        <w:tc>
          <w:tcPr>
            <w:tcW w:w="1630" w:type="dxa"/>
            <w:shd w:val="clear" w:color="auto" w:fill="auto"/>
          </w:tcPr>
          <w:p w:rsidR="0092685B" w:rsidRPr="008F6AEF" w:rsidRDefault="0092685B" w:rsidP="0092685B">
            <w:pPr>
              <w:pStyle w:val="TableParagraph"/>
              <w:spacing w:before="11" w:line="229" w:lineRule="exact"/>
              <w:ind w:right="85"/>
              <w:rPr>
                <w:rFonts w:ascii="Arial" w:hAnsi="Arial" w:cs="Arial"/>
                <w:sz w:val="20"/>
              </w:rPr>
            </w:pPr>
            <w:r w:rsidRPr="008F6AEF">
              <w:rPr>
                <w:rFonts w:ascii="Arial" w:hAnsi="Arial" w:cs="Arial"/>
                <w:sz w:val="20"/>
              </w:rPr>
              <w:t>30,000</w:t>
            </w:r>
          </w:p>
        </w:tc>
      </w:tr>
      <w:tr w:rsidR="0092685B" w:rsidRPr="008F6AEF" w:rsidTr="006717DA">
        <w:trPr>
          <w:trHeight w:val="268"/>
          <w:jc w:val="center"/>
        </w:trPr>
        <w:tc>
          <w:tcPr>
            <w:tcW w:w="5954" w:type="dxa"/>
            <w:shd w:val="clear" w:color="auto" w:fill="auto"/>
          </w:tcPr>
          <w:p w:rsidR="0092685B" w:rsidRPr="008F6AEF" w:rsidRDefault="0092685B" w:rsidP="0092685B">
            <w:pPr>
              <w:pStyle w:val="TableParagraph"/>
              <w:spacing w:before="29" w:line="212" w:lineRule="exact"/>
              <w:ind w:left="19"/>
              <w:jc w:val="left"/>
              <w:rPr>
                <w:rFonts w:ascii="Arial" w:hAnsi="Arial" w:cs="Arial"/>
                <w:sz w:val="20"/>
              </w:rPr>
            </w:pPr>
            <w:r w:rsidRPr="008F6AEF">
              <w:rPr>
                <w:rFonts w:ascii="Arial" w:hAnsi="Arial" w:cs="Arial"/>
                <w:sz w:val="20"/>
              </w:rPr>
              <w:t>J Hamer (via Fin Dec Limited)</w:t>
            </w:r>
          </w:p>
        </w:tc>
        <w:tc>
          <w:tcPr>
            <w:tcW w:w="1630" w:type="dxa"/>
            <w:shd w:val="clear" w:color="auto" w:fill="auto"/>
          </w:tcPr>
          <w:p w:rsidR="0092685B" w:rsidRPr="008F6AEF" w:rsidRDefault="0092685B" w:rsidP="0092685B">
            <w:pPr>
              <w:pStyle w:val="TableParagraph"/>
              <w:spacing w:before="29" w:line="212" w:lineRule="exact"/>
              <w:ind w:right="85"/>
              <w:rPr>
                <w:rFonts w:ascii="Arial" w:hAnsi="Arial" w:cs="Arial"/>
                <w:b/>
                <w:sz w:val="20"/>
              </w:rPr>
            </w:pPr>
            <w:r w:rsidRPr="008F6AEF">
              <w:rPr>
                <w:rFonts w:ascii="Arial" w:hAnsi="Arial" w:cs="Arial"/>
                <w:b/>
                <w:sz w:val="20"/>
              </w:rPr>
              <w:t>5,000</w:t>
            </w:r>
          </w:p>
        </w:tc>
        <w:tc>
          <w:tcPr>
            <w:tcW w:w="1630" w:type="dxa"/>
            <w:shd w:val="clear" w:color="auto" w:fill="auto"/>
          </w:tcPr>
          <w:p w:rsidR="0092685B" w:rsidRPr="008F6AEF" w:rsidRDefault="0092685B" w:rsidP="0092685B">
            <w:pPr>
              <w:pStyle w:val="TableParagraph"/>
              <w:spacing w:before="29" w:line="212" w:lineRule="exact"/>
              <w:ind w:right="85"/>
              <w:rPr>
                <w:rFonts w:ascii="Arial" w:hAnsi="Arial" w:cs="Arial"/>
                <w:sz w:val="20"/>
              </w:rPr>
            </w:pPr>
            <w:r w:rsidRPr="008F6AEF">
              <w:rPr>
                <w:rFonts w:ascii="Arial" w:hAnsi="Arial" w:cs="Arial"/>
                <w:sz w:val="20"/>
              </w:rPr>
              <w:t>-</w:t>
            </w:r>
          </w:p>
        </w:tc>
      </w:tr>
    </w:tbl>
    <w:p w:rsidR="0092685B" w:rsidRPr="008F6AEF" w:rsidRDefault="0092685B" w:rsidP="0092685B">
      <w:pPr>
        <w:pStyle w:val="BodyText"/>
        <w:spacing w:before="101" w:line="244" w:lineRule="auto"/>
        <w:ind w:right="-46"/>
        <w:jc w:val="both"/>
        <w:rPr>
          <w:rFonts w:ascii="Arial" w:hAnsi="Arial" w:cs="Arial"/>
        </w:rPr>
      </w:pPr>
    </w:p>
    <w:p w:rsidR="0092685B" w:rsidRPr="008F6AEF" w:rsidRDefault="0092685B" w:rsidP="0092685B">
      <w:pPr>
        <w:pStyle w:val="BodyText"/>
        <w:spacing w:before="101" w:line="244" w:lineRule="auto"/>
        <w:ind w:right="-46"/>
        <w:jc w:val="both"/>
        <w:rPr>
          <w:rFonts w:ascii="Arial" w:hAnsi="Arial" w:cs="Arial"/>
        </w:rPr>
      </w:pPr>
      <w:r w:rsidRPr="008F6AEF">
        <w:rPr>
          <w:rFonts w:ascii="Arial" w:hAnsi="Arial" w:cs="Arial"/>
        </w:rPr>
        <w:t>At the year-end Access Intelligence Plc owed Elderstreet Investments Limited, a company of which M Jackson is Chairman £8,337 (2016: £8,337).</w:t>
      </w:r>
    </w:p>
    <w:p w:rsidR="0092685B" w:rsidRPr="008F6AEF" w:rsidRDefault="0092685B" w:rsidP="0092685B">
      <w:pPr>
        <w:pStyle w:val="BodyText"/>
        <w:spacing w:before="7"/>
        <w:ind w:right="-46"/>
        <w:jc w:val="both"/>
        <w:rPr>
          <w:rFonts w:ascii="Arial" w:hAnsi="Arial" w:cs="Arial"/>
        </w:rPr>
      </w:pPr>
    </w:p>
    <w:p w:rsidR="0092685B" w:rsidRPr="008F6AEF" w:rsidRDefault="0092685B" w:rsidP="0092685B">
      <w:pPr>
        <w:pStyle w:val="BodyText"/>
        <w:ind w:right="-46"/>
        <w:jc w:val="both"/>
        <w:rPr>
          <w:rFonts w:ascii="Arial" w:hAnsi="Arial" w:cs="Arial"/>
        </w:rPr>
      </w:pPr>
      <w:r w:rsidRPr="008F6AEF">
        <w:rPr>
          <w:rFonts w:ascii="Arial" w:hAnsi="Arial" w:cs="Arial"/>
        </w:rPr>
        <w:t>During the year, interest on convertible loans of £56,110 (2016: £56,153) and on non-</w:t>
      </w:r>
      <w:r w:rsidRPr="008F6AEF">
        <w:rPr>
          <w:rFonts w:ascii="Arial" w:hAnsi="Arial" w:cs="Arial"/>
        </w:rPr>
        <w:lastRenderedPageBreak/>
        <w:t xml:space="preserve">convertible loans of £36,000 (2016: £31,595) was paid to Elderstreet </w:t>
      </w:r>
      <w:r w:rsidRPr="008F6AEF">
        <w:rPr>
          <w:rFonts w:ascii="Arial" w:hAnsi="Arial" w:cs="Arial"/>
          <w:spacing w:val="-2"/>
        </w:rPr>
        <w:t xml:space="preserve">VCT </w:t>
      </w:r>
      <w:r w:rsidRPr="008F6AEF">
        <w:rPr>
          <w:rFonts w:ascii="Arial" w:hAnsi="Arial" w:cs="Arial"/>
        </w:rPr>
        <w:t xml:space="preserve">plc, a company of which M Jackson is Chairman. </w:t>
      </w:r>
      <w:r w:rsidRPr="008F6AEF">
        <w:rPr>
          <w:rFonts w:ascii="Arial" w:hAnsi="Arial" w:cs="Arial"/>
          <w:spacing w:val="-3"/>
        </w:rPr>
        <w:t xml:space="preserve">At </w:t>
      </w:r>
      <w:r w:rsidRPr="008F6AEF">
        <w:rPr>
          <w:rFonts w:ascii="Arial" w:hAnsi="Arial" w:cs="Arial"/>
        </w:rPr>
        <w:t>the year end, an amount of £2,040 (2016: £2,040) was due from M Jackson.</w:t>
      </w:r>
    </w:p>
    <w:p w:rsidR="0092685B" w:rsidRPr="008F6AEF" w:rsidRDefault="0092685B" w:rsidP="0092685B">
      <w:pPr>
        <w:pStyle w:val="BodyText"/>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 xml:space="preserve">During the </w:t>
      </w:r>
      <w:r w:rsidRPr="008F6AEF">
        <w:rPr>
          <w:rFonts w:ascii="Arial" w:hAnsi="Arial" w:cs="Arial"/>
          <w:spacing w:val="-5"/>
        </w:rPr>
        <w:t xml:space="preserve">year, </w:t>
      </w:r>
      <w:r w:rsidRPr="008F6AEF">
        <w:rPr>
          <w:rFonts w:ascii="Arial" w:hAnsi="Arial" w:cs="Arial"/>
        </w:rPr>
        <w:t xml:space="preserve">Access Intelligence Plc recharged certain costs to </w:t>
      </w:r>
      <w:r w:rsidRPr="008F6AEF">
        <w:rPr>
          <w:rFonts w:ascii="Arial" w:hAnsi="Arial" w:cs="Arial"/>
          <w:spacing w:val="-5"/>
        </w:rPr>
        <w:t xml:space="preserve">Track </w:t>
      </w:r>
      <w:r w:rsidRPr="008F6AEF">
        <w:rPr>
          <w:rFonts w:ascii="Arial" w:hAnsi="Arial" w:cs="Arial"/>
        </w:rPr>
        <w:t>Record Holdings Limited, an associate</w:t>
      </w:r>
      <w:r w:rsidRPr="008F6AEF">
        <w:rPr>
          <w:rFonts w:ascii="Arial" w:hAnsi="Arial" w:cs="Arial"/>
          <w:spacing w:val="-12"/>
        </w:rPr>
        <w:t xml:space="preserve"> </w:t>
      </w:r>
      <w:r w:rsidRPr="008F6AEF">
        <w:rPr>
          <w:rFonts w:ascii="Arial" w:hAnsi="Arial" w:cs="Arial"/>
          <w:spacing w:val="-3"/>
        </w:rPr>
        <w:t>company.</w:t>
      </w:r>
      <w:r w:rsidRPr="008F6AEF">
        <w:rPr>
          <w:rFonts w:ascii="Arial" w:hAnsi="Arial" w:cs="Arial"/>
          <w:spacing w:val="-17"/>
        </w:rPr>
        <w:t xml:space="preserve"> </w:t>
      </w:r>
      <w:r w:rsidRPr="008F6AEF">
        <w:rPr>
          <w:rFonts w:ascii="Arial" w:hAnsi="Arial" w:cs="Arial"/>
        </w:rPr>
        <w:t>The</w:t>
      </w:r>
      <w:r w:rsidRPr="008F6AEF">
        <w:rPr>
          <w:rFonts w:ascii="Arial" w:hAnsi="Arial" w:cs="Arial"/>
          <w:spacing w:val="-16"/>
        </w:rPr>
        <w:t xml:space="preserve"> </w:t>
      </w:r>
      <w:r w:rsidRPr="008F6AEF">
        <w:rPr>
          <w:rFonts w:ascii="Arial" w:hAnsi="Arial" w:cs="Arial"/>
        </w:rPr>
        <w:t>total</w:t>
      </w:r>
      <w:r w:rsidRPr="008F6AEF">
        <w:rPr>
          <w:rFonts w:ascii="Arial" w:hAnsi="Arial" w:cs="Arial"/>
          <w:spacing w:val="-18"/>
        </w:rPr>
        <w:t xml:space="preserve"> </w:t>
      </w:r>
      <w:r w:rsidRPr="008F6AEF">
        <w:rPr>
          <w:rFonts w:ascii="Arial" w:hAnsi="Arial" w:cs="Arial"/>
        </w:rPr>
        <w:t>amount</w:t>
      </w:r>
      <w:r w:rsidRPr="008F6AEF">
        <w:rPr>
          <w:rFonts w:ascii="Arial" w:hAnsi="Arial" w:cs="Arial"/>
          <w:spacing w:val="-13"/>
        </w:rPr>
        <w:t xml:space="preserve"> </w:t>
      </w:r>
      <w:r w:rsidRPr="008F6AEF">
        <w:rPr>
          <w:rFonts w:ascii="Arial" w:hAnsi="Arial" w:cs="Arial"/>
        </w:rPr>
        <w:t>invoiced</w:t>
      </w:r>
      <w:r w:rsidRPr="008F6AEF">
        <w:rPr>
          <w:rFonts w:ascii="Arial" w:hAnsi="Arial" w:cs="Arial"/>
          <w:spacing w:val="-16"/>
        </w:rPr>
        <w:t xml:space="preserve"> </w:t>
      </w:r>
      <w:r w:rsidRPr="008F6AEF">
        <w:rPr>
          <w:rFonts w:ascii="Arial" w:hAnsi="Arial" w:cs="Arial"/>
        </w:rPr>
        <w:t>was</w:t>
      </w:r>
      <w:r w:rsidRPr="008F6AEF">
        <w:rPr>
          <w:rFonts w:ascii="Arial" w:hAnsi="Arial" w:cs="Arial"/>
          <w:spacing w:val="-11"/>
        </w:rPr>
        <w:t xml:space="preserve"> </w:t>
      </w:r>
      <w:r w:rsidRPr="008F6AEF">
        <w:rPr>
          <w:rFonts w:ascii="Arial" w:hAnsi="Arial" w:cs="Arial"/>
          <w:spacing w:val="-3"/>
        </w:rPr>
        <w:t>£80,754</w:t>
      </w:r>
      <w:r w:rsidRPr="008F6AEF">
        <w:rPr>
          <w:rFonts w:ascii="Arial" w:hAnsi="Arial" w:cs="Arial"/>
          <w:spacing w:val="-12"/>
        </w:rPr>
        <w:t xml:space="preserve"> </w:t>
      </w:r>
      <w:r w:rsidRPr="008F6AEF">
        <w:rPr>
          <w:rFonts w:ascii="Arial" w:hAnsi="Arial" w:cs="Arial"/>
        </w:rPr>
        <w:t>(2016:</w:t>
      </w:r>
      <w:r w:rsidRPr="008F6AEF">
        <w:rPr>
          <w:rFonts w:ascii="Arial" w:hAnsi="Arial" w:cs="Arial"/>
          <w:spacing w:val="-11"/>
        </w:rPr>
        <w:t xml:space="preserve"> </w:t>
      </w:r>
      <w:r w:rsidRPr="008F6AEF">
        <w:rPr>
          <w:rFonts w:ascii="Arial" w:hAnsi="Arial" w:cs="Arial"/>
        </w:rPr>
        <w:t>£22,039)</w:t>
      </w:r>
      <w:r w:rsidRPr="008F6AEF">
        <w:rPr>
          <w:rFonts w:ascii="Arial" w:hAnsi="Arial" w:cs="Arial"/>
          <w:spacing w:val="-11"/>
        </w:rPr>
        <w:t xml:space="preserve"> </w:t>
      </w:r>
      <w:r w:rsidRPr="008F6AEF">
        <w:rPr>
          <w:rFonts w:ascii="Arial" w:hAnsi="Arial" w:cs="Arial"/>
        </w:rPr>
        <w:t>and</w:t>
      </w:r>
      <w:r w:rsidRPr="008F6AEF">
        <w:rPr>
          <w:rFonts w:ascii="Arial" w:hAnsi="Arial" w:cs="Arial"/>
          <w:spacing w:val="-16"/>
        </w:rPr>
        <w:t xml:space="preserve"> </w:t>
      </w:r>
      <w:r w:rsidRPr="008F6AEF">
        <w:rPr>
          <w:rFonts w:ascii="Arial" w:hAnsi="Arial" w:cs="Arial"/>
        </w:rPr>
        <w:t>the</w:t>
      </w:r>
      <w:r w:rsidRPr="008F6AEF">
        <w:rPr>
          <w:rFonts w:ascii="Arial" w:hAnsi="Arial" w:cs="Arial"/>
          <w:spacing w:val="-11"/>
        </w:rPr>
        <w:t xml:space="preserve"> </w:t>
      </w:r>
      <w:r w:rsidRPr="008F6AEF">
        <w:rPr>
          <w:rFonts w:ascii="Arial" w:hAnsi="Arial" w:cs="Arial"/>
        </w:rPr>
        <w:t>outstanding</w:t>
      </w:r>
      <w:r w:rsidRPr="008F6AEF">
        <w:rPr>
          <w:rFonts w:ascii="Arial" w:hAnsi="Arial" w:cs="Arial"/>
          <w:spacing w:val="-12"/>
        </w:rPr>
        <w:t xml:space="preserve"> </w:t>
      </w:r>
      <w:r w:rsidRPr="008F6AEF">
        <w:rPr>
          <w:rFonts w:ascii="Arial" w:hAnsi="Arial" w:cs="Arial"/>
        </w:rPr>
        <w:t>balance</w:t>
      </w:r>
      <w:r w:rsidRPr="008F6AEF">
        <w:rPr>
          <w:rFonts w:ascii="Arial" w:hAnsi="Arial" w:cs="Arial"/>
          <w:spacing w:val="-11"/>
        </w:rPr>
        <w:t xml:space="preserve"> </w:t>
      </w:r>
      <w:r w:rsidRPr="008F6AEF">
        <w:rPr>
          <w:rFonts w:ascii="Arial" w:hAnsi="Arial" w:cs="Arial"/>
        </w:rPr>
        <w:t>at the year end was £Nil (2016:</w:t>
      </w:r>
      <w:r w:rsidRPr="008F6AEF">
        <w:rPr>
          <w:rFonts w:ascii="Arial" w:hAnsi="Arial" w:cs="Arial"/>
          <w:spacing w:val="-26"/>
        </w:rPr>
        <w:t xml:space="preserve"> </w:t>
      </w:r>
      <w:r w:rsidRPr="008F6AEF">
        <w:rPr>
          <w:rFonts w:ascii="Arial" w:hAnsi="Arial" w:cs="Arial"/>
        </w:rPr>
        <w:t>£22,039).</w:t>
      </w:r>
    </w:p>
    <w:p w:rsidR="0092685B" w:rsidRPr="008F6AEF" w:rsidRDefault="0092685B" w:rsidP="0092685B">
      <w:pPr>
        <w:pStyle w:val="BodyText"/>
        <w:spacing w:before="6"/>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During the year Access Intelligence Media and Communications Limited received services from</w:t>
      </w:r>
      <w:r w:rsidRPr="008F6AEF">
        <w:rPr>
          <w:rFonts w:ascii="Arial" w:hAnsi="Arial" w:cs="Arial"/>
          <w:spacing w:val="-23"/>
        </w:rPr>
        <w:t xml:space="preserve"> </w:t>
      </w:r>
      <w:r w:rsidRPr="008F6AEF">
        <w:rPr>
          <w:rFonts w:ascii="Arial" w:hAnsi="Arial" w:cs="Arial"/>
        </w:rPr>
        <w:t xml:space="preserve">Macranet Limited, a company in which M Jackson is a board </w:t>
      </w:r>
      <w:r w:rsidRPr="008F6AEF">
        <w:rPr>
          <w:rFonts w:ascii="Arial" w:hAnsi="Arial" w:cs="Arial"/>
          <w:spacing w:val="-3"/>
        </w:rPr>
        <w:t xml:space="preserve">member, </w:t>
      </w:r>
      <w:r w:rsidRPr="008F6AEF">
        <w:rPr>
          <w:rFonts w:ascii="Arial" w:hAnsi="Arial" w:cs="Arial"/>
        </w:rPr>
        <w:t xml:space="preserve">totalling £75,900 (2016: </w:t>
      </w:r>
      <w:r w:rsidRPr="008F6AEF">
        <w:rPr>
          <w:rFonts w:ascii="Arial" w:hAnsi="Arial" w:cs="Arial"/>
          <w:spacing w:val="-4"/>
        </w:rPr>
        <w:t xml:space="preserve">£107,400). </w:t>
      </w:r>
      <w:r w:rsidRPr="008F6AEF">
        <w:rPr>
          <w:rFonts w:ascii="Arial" w:hAnsi="Arial" w:cs="Arial"/>
          <w:spacing w:val="-3"/>
        </w:rPr>
        <w:t xml:space="preserve">At </w:t>
      </w:r>
      <w:r w:rsidRPr="008F6AEF">
        <w:rPr>
          <w:rFonts w:ascii="Arial" w:hAnsi="Arial" w:cs="Arial"/>
        </w:rPr>
        <w:t>the year end the Company owed £12,600 (2016: £12,600) to Macranet</w:t>
      </w:r>
      <w:r w:rsidRPr="008F6AEF">
        <w:rPr>
          <w:rFonts w:ascii="Arial" w:hAnsi="Arial" w:cs="Arial"/>
          <w:spacing w:val="-23"/>
        </w:rPr>
        <w:t xml:space="preserve"> </w:t>
      </w:r>
      <w:r w:rsidRPr="008F6AEF">
        <w:rPr>
          <w:rFonts w:ascii="Arial" w:hAnsi="Arial" w:cs="Arial"/>
        </w:rPr>
        <w:t>Limited.</w:t>
      </w:r>
    </w:p>
    <w:p w:rsidR="0092685B" w:rsidRPr="008F6AEF" w:rsidRDefault="0092685B" w:rsidP="0092685B">
      <w:pPr>
        <w:pStyle w:val="BodyText"/>
        <w:spacing w:before="8"/>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During the year the Company recognised a share based payment charge of £Nil (2016: £3,208) in respect of key management personnel.</w:t>
      </w:r>
    </w:p>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numPr>
          <w:ilvl w:val="0"/>
          <w:numId w:val="3"/>
        </w:numPr>
        <w:tabs>
          <w:tab w:val="left" w:pos="8647"/>
        </w:tabs>
        <w:spacing w:line="244" w:lineRule="auto"/>
        <w:ind w:right="-46"/>
        <w:jc w:val="both"/>
        <w:rPr>
          <w:rFonts w:ascii="Arial" w:hAnsi="Arial" w:cs="Arial"/>
          <w:b/>
        </w:rPr>
      </w:pPr>
      <w:r w:rsidRPr="008F6AEF">
        <w:rPr>
          <w:rFonts w:ascii="Arial" w:hAnsi="Arial" w:cs="Arial"/>
          <w:b/>
        </w:rPr>
        <w:t>Pension commitments</w:t>
      </w:r>
    </w:p>
    <w:p w:rsidR="0092685B" w:rsidRPr="008F6AEF" w:rsidRDefault="0092685B" w:rsidP="0092685B">
      <w:pPr>
        <w:pStyle w:val="BodyText"/>
        <w:tabs>
          <w:tab w:val="left" w:pos="8647"/>
        </w:tabs>
        <w:spacing w:line="244" w:lineRule="auto"/>
        <w:ind w:left="720" w:right="-46"/>
        <w:jc w:val="both"/>
        <w:rPr>
          <w:rFonts w:ascii="Arial" w:hAnsi="Arial" w:cs="Arial"/>
          <w:b/>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Individual subsidiaries of the Group operate defined contribution pension schemes for their employees. The assets of the schemes are held separately from those of the Group. The annual contributions payable are charged to the income statement when they fall due for payment.</w:t>
      </w:r>
    </w:p>
    <w:p w:rsidR="0092685B" w:rsidRPr="008F6AEF" w:rsidRDefault="0092685B" w:rsidP="0092685B">
      <w:pPr>
        <w:pStyle w:val="BodyText"/>
        <w:spacing w:line="244" w:lineRule="auto"/>
        <w:ind w:right="-46"/>
        <w:jc w:val="both"/>
        <w:rPr>
          <w:rFonts w:ascii="Arial" w:hAnsi="Arial" w:cs="Arial"/>
        </w:rPr>
      </w:pPr>
    </w:p>
    <w:p w:rsidR="0092685B" w:rsidRPr="008F6AEF" w:rsidRDefault="0092685B" w:rsidP="0092685B">
      <w:pPr>
        <w:pStyle w:val="BodyText"/>
        <w:spacing w:line="244" w:lineRule="auto"/>
        <w:ind w:right="-46"/>
        <w:jc w:val="both"/>
        <w:rPr>
          <w:rFonts w:ascii="Arial" w:hAnsi="Arial" w:cs="Arial"/>
        </w:rPr>
      </w:pPr>
      <w:r w:rsidRPr="008F6AEF">
        <w:rPr>
          <w:rFonts w:ascii="Arial" w:hAnsi="Arial" w:cs="Arial"/>
        </w:rPr>
        <w:t>During the year £130,000 (2016: £119,000) was contributed by the Group to individual pension schemes. At 30 November 2017 no pension contributions were outstanding (2016: £Nil).</w:t>
      </w:r>
    </w:p>
    <w:p w:rsidR="0092685B" w:rsidRPr="008F6AEF" w:rsidRDefault="0092685B" w:rsidP="0092685B">
      <w:pPr>
        <w:pStyle w:val="BodyText"/>
        <w:spacing w:before="3"/>
        <w:rPr>
          <w:rFonts w:ascii="Arial" w:hAnsi="Arial" w:cs="Arial"/>
          <w:sz w:val="27"/>
        </w:rPr>
      </w:pPr>
    </w:p>
    <w:p w:rsidR="0092685B" w:rsidRPr="008F6AEF" w:rsidRDefault="0092685B" w:rsidP="0092685B">
      <w:pPr>
        <w:pStyle w:val="BodyText"/>
        <w:numPr>
          <w:ilvl w:val="0"/>
          <w:numId w:val="3"/>
        </w:numPr>
        <w:tabs>
          <w:tab w:val="left" w:pos="8647"/>
        </w:tabs>
        <w:spacing w:line="244" w:lineRule="auto"/>
        <w:ind w:right="-46"/>
        <w:jc w:val="both"/>
        <w:rPr>
          <w:rFonts w:ascii="Arial" w:hAnsi="Arial" w:cs="Arial"/>
          <w:b/>
        </w:rPr>
      </w:pPr>
      <w:r w:rsidRPr="008F6AEF">
        <w:rPr>
          <w:rFonts w:ascii="Arial" w:hAnsi="Arial" w:cs="Arial"/>
          <w:b/>
        </w:rPr>
        <w:t>Events after the reporting date</w:t>
      </w:r>
      <w:r w:rsidRPr="008F6AEF">
        <w:rPr>
          <w:rFonts w:ascii="Arial" w:hAnsi="Arial" w:cs="Arial"/>
          <w:b/>
        </w:rPr>
        <w:tab/>
      </w:r>
    </w:p>
    <w:p w:rsidR="0092685B" w:rsidRPr="008F6AEF" w:rsidRDefault="0092685B" w:rsidP="0092685B">
      <w:pPr>
        <w:pStyle w:val="BodyText"/>
        <w:spacing w:before="213" w:line="244" w:lineRule="auto"/>
        <w:ind w:right="-46"/>
        <w:jc w:val="both"/>
        <w:rPr>
          <w:rFonts w:ascii="Arial" w:hAnsi="Arial" w:cs="Arial"/>
        </w:rPr>
      </w:pPr>
      <w:r w:rsidRPr="008F6AEF">
        <w:rPr>
          <w:rFonts w:ascii="Arial" w:hAnsi="Arial" w:cs="Arial"/>
        </w:rPr>
        <w:t xml:space="preserve">On 28 December </w:t>
      </w:r>
      <w:r w:rsidRPr="008F6AEF">
        <w:rPr>
          <w:rFonts w:ascii="Arial" w:hAnsi="Arial" w:cs="Arial"/>
          <w:spacing w:val="-3"/>
        </w:rPr>
        <w:t xml:space="preserve">2017, </w:t>
      </w:r>
      <w:r w:rsidRPr="008F6AEF">
        <w:rPr>
          <w:rFonts w:ascii="Arial" w:hAnsi="Arial" w:cs="Arial"/>
        </w:rPr>
        <w:t>the Company received notices from all of the holders of the £1,250,000 2009</w:t>
      </w:r>
      <w:r w:rsidRPr="008F6AEF">
        <w:rPr>
          <w:rFonts w:ascii="Arial" w:hAnsi="Arial" w:cs="Arial"/>
          <w:spacing w:val="63"/>
        </w:rPr>
        <w:t xml:space="preserve"> </w:t>
      </w:r>
      <w:r w:rsidRPr="008F6AEF">
        <w:rPr>
          <w:rFonts w:ascii="Arial" w:hAnsi="Arial" w:cs="Arial"/>
        </w:rPr>
        <w:t xml:space="preserve">convertible loan notes and the </w:t>
      </w:r>
      <w:r w:rsidRPr="008F6AEF">
        <w:rPr>
          <w:rFonts w:ascii="Arial" w:hAnsi="Arial" w:cs="Arial"/>
          <w:spacing w:val="-3"/>
        </w:rPr>
        <w:t xml:space="preserve">£1,100,000 </w:t>
      </w:r>
      <w:r w:rsidRPr="008F6AEF">
        <w:rPr>
          <w:rFonts w:ascii="Arial" w:hAnsi="Arial" w:cs="Arial"/>
        </w:rPr>
        <w:t xml:space="preserve">2014 convertible loan notes to convert these into </w:t>
      </w:r>
      <w:r w:rsidRPr="008F6AEF">
        <w:rPr>
          <w:rFonts w:ascii="Arial" w:hAnsi="Arial" w:cs="Arial"/>
          <w:spacing w:val="-3"/>
        </w:rPr>
        <w:t>equity.</w:t>
      </w:r>
    </w:p>
    <w:p w:rsidR="0092685B" w:rsidRPr="008F6AEF" w:rsidRDefault="0092685B" w:rsidP="0092685B">
      <w:pPr>
        <w:pStyle w:val="BodyText"/>
        <w:spacing w:before="7"/>
        <w:ind w:right="-46" w:hanging="11"/>
        <w:jc w:val="both"/>
        <w:rPr>
          <w:rFonts w:ascii="Arial" w:hAnsi="Arial" w:cs="Arial"/>
        </w:rPr>
      </w:pPr>
    </w:p>
    <w:p w:rsidR="0092685B" w:rsidRPr="008F6AEF" w:rsidRDefault="0092685B" w:rsidP="0092685B">
      <w:pPr>
        <w:pStyle w:val="BodyText"/>
        <w:spacing w:line="244" w:lineRule="auto"/>
        <w:ind w:right="-46" w:hanging="11"/>
        <w:jc w:val="both"/>
        <w:rPr>
          <w:rFonts w:ascii="Arial" w:hAnsi="Arial" w:cs="Arial"/>
        </w:rPr>
      </w:pPr>
      <w:r w:rsidRPr="008F6AEF">
        <w:rPr>
          <w:rFonts w:ascii="Arial" w:hAnsi="Arial" w:cs="Arial"/>
        </w:rPr>
        <w:t>The 2009 convertible loan notes converted into 31,250,000 new ordinary shares at a conversion price of 4.0p, with conversion being effective on 31 December 2017 and the new shares being admitted to trading on the AIM market of the London Stock Exchange on 3 January 2018.</w:t>
      </w:r>
    </w:p>
    <w:p w:rsidR="0092685B" w:rsidRPr="008F6AEF" w:rsidRDefault="0092685B" w:rsidP="0092685B">
      <w:pPr>
        <w:pStyle w:val="BodyText"/>
        <w:spacing w:before="8"/>
        <w:ind w:right="-46" w:hanging="11"/>
        <w:jc w:val="both"/>
        <w:rPr>
          <w:rFonts w:ascii="Arial" w:hAnsi="Arial" w:cs="Arial"/>
        </w:rPr>
      </w:pPr>
    </w:p>
    <w:p w:rsidR="0092685B" w:rsidRPr="008F6AEF" w:rsidRDefault="0092685B" w:rsidP="0092685B">
      <w:pPr>
        <w:pStyle w:val="BodyText"/>
        <w:spacing w:line="244" w:lineRule="auto"/>
        <w:ind w:right="-46" w:hanging="11"/>
        <w:jc w:val="both"/>
        <w:rPr>
          <w:rFonts w:ascii="Arial" w:hAnsi="Arial" w:cs="Arial"/>
        </w:rPr>
      </w:pPr>
      <w:r w:rsidRPr="008F6AEF">
        <w:rPr>
          <w:rFonts w:ascii="Arial" w:hAnsi="Arial" w:cs="Arial"/>
        </w:rPr>
        <w:t>The 2014 convertible loan notes converted into 36,666,665 new ordinary shares at a conversion price of 3.0p, with conversion being effective and the new shares being admitted to trading on the AIM market of the London Stock Exchange on 29 January 2018.</w:t>
      </w:r>
    </w:p>
    <w:p w:rsidR="0092685B" w:rsidRPr="008F6AEF" w:rsidRDefault="0092685B" w:rsidP="0092685B">
      <w:pPr>
        <w:pStyle w:val="BodyText"/>
        <w:spacing w:line="244" w:lineRule="auto"/>
        <w:ind w:right="-46" w:hanging="11"/>
        <w:jc w:val="both"/>
        <w:rPr>
          <w:rFonts w:ascii="Arial" w:hAnsi="Arial" w:cs="Arial"/>
        </w:rPr>
      </w:pPr>
    </w:p>
    <w:p w:rsidR="0092685B" w:rsidRPr="008F6AEF" w:rsidRDefault="0092685B" w:rsidP="0092685B">
      <w:pPr>
        <w:pStyle w:val="azt"/>
        <w:numPr>
          <w:ilvl w:val="0"/>
          <w:numId w:val="3"/>
        </w:numPr>
        <w:spacing w:before="0" w:beforeAutospacing="0" w:line="222" w:lineRule="atLeast"/>
        <w:ind w:right="113"/>
        <w:jc w:val="both"/>
        <w:rPr>
          <w:rStyle w:val="aja"/>
          <w:rFonts w:ascii="Arial" w:hAnsi="Arial" w:cs="Arial"/>
          <w:b/>
          <w:bCs/>
          <w:color w:val="000000"/>
          <w:sz w:val="22"/>
          <w:szCs w:val="22"/>
        </w:rPr>
      </w:pPr>
      <w:r w:rsidRPr="008F6AEF">
        <w:rPr>
          <w:rStyle w:val="aja"/>
          <w:rFonts w:ascii="Arial" w:hAnsi="Arial" w:cs="Arial"/>
          <w:b/>
          <w:bCs/>
          <w:color w:val="000000"/>
          <w:sz w:val="22"/>
          <w:szCs w:val="22"/>
        </w:rPr>
        <w:t>Availability of Annual Report</w:t>
      </w:r>
    </w:p>
    <w:p w:rsidR="0092685B" w:rsidRPr="008F6AEF" w:rsidRDefault="0092685B" w:rsidP="00A13809">
      <w:pPr>
        <w:pStyle w:val="azh"/>
        <w:spacing w:before="0" w:beforeAutospacing="0" w:line="222" w:lineRule="atLeast"/>
        <w:ind w:right="-46"/>
        <w:jc w:val="both"/>
        <w:rPr>
          <w:rFonts w:ascii="Arial" w:hAnsi="Arial" w:cs="Arial"/>
        </w:rPr>
      </w:pPr>
      <w:r w:rsidRPr="00F517F9">
        <w:rPr>
          <w:rStyle w:val="aja"/>
          <w:rFonts w:ascii="Arial" w:hAnsi="Arial" w:cs="Arial"/>
          <w:color w:val="000000"/>
          <w:sz w:val="22"/>
          <w:szCs w:val="22"/>
        </w:rPr>
        <w:t xml:space="preserve">Copies of the Report and Accounts </w:t>
      </w:r>
      <w:r w:rsidR="008F6AEF" w:rsidRPr="00F517F9">
        <w:rPr>
          <w:rStyle w:val="aja"/>
          <w:rFonts w:ascii="Arial" w:hAnsi="Arial" w:cs="Arial"/>
          <w:color w:val="000000"/>
          <w:sz w:val="22"/>
          <w:szCs w:val="22"/>
        </w:rPr>
        <w:t>will be</w:t>
      </w:r>
      <w:r w:rsidRPr="00F517F9">
        <w:rPr>
          <w:rStyle w:val="aja"/>
          <w:rFonts w:ascii="Arial" w:hAnsi="Arial" w:cs="Arial"/>
          <w:color w:val="000000"/>
          <w:sz w:val="22"/>
          <w:szCs w:val="22"/>
        </w:rPr>
        <w:t xml:space="preserve"> posted to shareholders where requested and the document </w:t>
      </w:r>
      <w:r w:rsidR="008F6AEF" w:rsidRPr="00F517F9">
        <w:rPr>
          <w:rStyle w:val="aja"/>
          <w:rFonts w:ascii="Arial" w:hAnsi="Arial" w:cs="Arial"/>
          <w:color w:val="000000"/>
          <w:sz w:val="22"/>
          <w:szCs w:val="22"/>
        </w:rPr>
        <w:t>will be</w:t>
      </w:r>
      <w:r w:rsidRPr="00F517F9">
        <w:rPr>
          <w:rStyle w:val="aja"/>
          <w:rFonts w:ascii="Arial" w:hAnsi="Arial" w:cs="Arial"/>
          <w:color w:val="000000"/>
          <w:sz w:val="22"/>
          <w:szCs w:val="22"/>
        </w:rPr>
        <w:t xml:space="preserve"> available from the Company's website (</w:t>
      </w:r>
      <w:hyperlink r:id="rId7" w:history="1">
        <w:r w:rsidRPr="00F517F9">
          <w:rPr>
            <w:rStyle w:val="Hyperlink"/>
            <w:rFonts w:ascii="Arial" w:hAnsi="Arial" w:cs="Arial"/>
            <w:color w:val="000000"/>
            <w:sz w:val="22"/>
            <w:szCs w:val="22"/>
          </w:rPr>
          <w:t>www.accessintelligence.com</w:t>
        </w:r>
      </w:hyperlink>
      <w:r w:rsidRPr="00F517F9">
        <w:rPr>
          <w:rStyle w:val="aja"/>
          <w:rFonts w:ascii="Arial" w:hAnsi="Arial" w:cs="Arial"/>
          <w:color w:val="000000"/>
          <w:sz w:val="22"/>
          <w:szCs w:val="22"/>
        </w:rPr>
        <w:t xml:space="preserve">). </w:t>
      </w:r>
    </w:p>
    <w:p w:rsidR="0092685B" w:rsidRPr="0092685B" w:rsidRDefault="0092685B" w:rsidP="0092685B">
      <w:pPr>
        <w:pStyle w:val="BodyText"/>
        <w:spacing w:line="244" w:lineRule="auto"/>
        <w:ind w:right="-46" w:hanging="11"/>
        <w:jc w:val="both"/>
        <w:rPr>
          <w:rFonts w:ascii="Arial" w:hAnsi="Arial" w:cs="Arial"/>
          <w:i/>
        </w:rPr>
      </w:pPr>
    </w:p>
    <w:sectPr w:rsidR="0092685B" w:rsidRPr="009268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E0" w:rsidRDefault="00AE40E0" w:rsidP="00F43B2A">
      <w:pPr>
        <w:spacing w:after="0" w:line="240" w:lineRule="auto"/>
      </w:pPr>
      <w:r>
        <w:separator/>
      </w:r>
    </w:p>
  </w:endnote>
  <w:endnote w:type="continuationSeparator" w:id="0">
    <w:p w:rsidR="00AE40E0" w:rsidRDefault="00AE40E0" w:rsidP="00F4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ork Sans Light">
    <w:altName w:val="Calibri"/>
    <w:charset w:val="00"/>
    <w:family w:val="modern"/>
    <w:pitch w:val="variable"/>
  </w:font>
  <w:font w:name="Work Sans Thin">
    <w:altName w:val="Arial"/>
    <w:charset w:val="00"/>
    <w:family w:val="modern"/>
    <w:pitch w:val="variable"/>
  </w:font>
  <w:font w:name="Work Sans Hairline">
    <w:altName w:val="Arial"/>
    <w:charset w:val="00"/>
    <w:family w:val="modern"/>
    <w:pitch w:val="variable"/>
  </w:font>
  <w:font w:name="Work Sans Medium">
    <w:altName w:val="Arial"/>
    <w:charset w:val="00"/>
    <w:family w:val="moder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altName w:val="Arial"/>
    <w:charset w:val="00"/>
    <w:family w:val="moder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E0" w:rsidRDefault="00AE40E0" w:rsidP="00F43B2A">
      <w:pPr>
        <w:spacing w:after="0" w:line="240" w:lineRule="auto"/>
      </w:pPr>
      <w:r>
        <w:separator/>
      </w:r>
    </w:p>
  </w:footnote>
  <w:footnote w:type="continuationSeparator" w:id="0">
    <w:p w:rsidR="00AE40E0" w:rsidRDefault="00AE40E0" w:rsidP="00F43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031"/>
    <w:multiLevelType w:val="hybridMultilevel"/>
    <w:tmpl w:val="D51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0AD2"/>
    <w:multiLevelType w:val="hybridMultilevel"/>
    <w:tmpl w:val="79308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D30EF6"/>
    <w:multiLevelType w:val="hybridMultilevel"/>
    <w:tmpl w:val="32B81AE4"/>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3" w15:restartNumberingAfterBreak="0">
    <w:nsid w:val="151A45BD"/>
    <w:multiLevelType w:val="hybridMultilevel"/>
    <w:tmpl w:val="84E0249C"/>
    <w:lvl w:ilvl="0" w:tplc="1018D08E">
      <w:start w:val="388"/>
      <w:numFmt w:val="bullet"/>
      <w:lvlText w:val="-"/>
      <w:lvlJc w:val="left"/>
      <w:pPr>
        <w:ind w:left="720" w:hanging="360"/>
      </w:pPr>
      <w:rPr>
        <w:rFonts w:ascii="Arial" w:eastAsia="Work Sans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13479"/>
    <w:multiLevelType w:val="hybridMultilevel"/>
    <w:tmpl w:val="90EA044E"/>
    <w:lvl w:ilvl="0" w:tplc="A3ACA508">
      <w:numFmt w:val="bullet"/>
      <w:lvlText w:val="•"/>
      <w:lvlJc w:val="left"/>
      <w:pPr>
        <w:ind w:left="619" w:hanging="360"/>
      </w:pPr>
      <w:rPr>
        <w:rFonts w:ascii="Work Sans Thin" w:eastAsia="Work Sans Thin" w:hAnsi="Work Sans Thin" w:cs="Work Sans Thin" w:hint="default"/>
        <w:spacing w:val="-7"/>
        <w:w w:val="100"/>
        <w:sz w:val="22"/>
        <w:szCs w:val="22"/>
        <w:lang w:val="en-GB" w:eastAsia="en-GB" w:bidi="en-GB"/>
      </w:rPr>
    </w:lvl>
    <w:lvl w:ilvl="1" w:tplc="A352206A">
      <w:numFmt w:val="bullet"/>
      <w:lvlText w:val="•"/>
      <w:lvlJc w:val="left"/>
      <w:pPr>
        <w:ind w:left="1660" w:hanging="360"/>
      </w:pPr>
      <w:rPr>
        <w:rFonts w:hint="default"/>
        <w:lang w:val="en-GB" w:eastAsia="en-GB" w:bidi="en-GB"/>
      </w:rPr>
    </w:lvl>
    <w:lvl w:ilvl="2" w:tplc="CBB46498">
      <w:numFmt w:val="bullet"/>
      <w:lvlText w:val="•"/>
      <w:lvlJc w:val="left"/>
      <w:pPr>
        <w:ind w:left="2701" w:hanging="360"/>
      </w:pPr>
      <w:rPr>
        <w:rFonts w:hint="default"/>
        <w:lang w:val="en-GB" w:eastAsia="en-GB" w:bidi="en-GB"/>
      </w:rPr>
    </w:lvl>
    <w:lvl w:ilvl="3" w:tplc="A782A380">
      <w:numFmt w:val="bullet"/>
      <w:lvlText w:val="•"/>
      <w:lvlJc w:val="left"/>
      <w:pPr>
        <w:ind w:left="3741" w:hanging="360"/>
      </w:pPr>
      <w:rPr>
        <w:rFonts w:hint="default"/>
        <w:lang w:val="en-GB" w:eastAsia="en-GB" w:bidi="en-GB"/>
      </w:rPr>
    </w:lvl>
    <w:lvl w:ilvl="4" w:tplc="EE8E7E1C">
      <w:numFmt w:val="bullet"/>
      <w:lvlText w:val="•"/>
      <w:lvlJc w:val="left"/>
      <w:pPr>
        <w:ind w:left="4782" w:hanging="360"/>
      </w:pPr>
      <w:rPr>
        <w:rFonts w:hint="default"/>
        <w:lang w:val="en-GB" w:eastAsia="en-GB" w:bidi="en-GB"/>
      </w:rPr>
    </w:lvl>
    <w:lvl w:ilvl="5" w:tplc="71D67DC6">
      <w:numFmt w:val="bullet"/>
      <w:lvlText w:val="•"/>
      <w:lvlJc w:val="left"/>
      <w:pPr>
        <w:ind w:left="5822" w:hanging="360"/>
      </w:pPr>
      <w:rPr>
        <w:rFonts w:hint="default"/>
        <w:lang w:val="en-GB" w:eastAsia="en-GB" w:bidi="en-GB"/>
      </w:rPr>
    </w:lvl>
    <w:lvl w:ilvl="6" w:tplc="8738EA0E">
      <w:numFmt w:val="bullet"/>
      <w:lvlText w:val="•"/>
      <w:lvlJc w:val="left"/>
      <w:pPr>
        <w:ind w:left="6863" w:hanging="360"/>
      </w:pPr>
      <w:rPr>
        <w:rFonts w:hint="default"/>
        <w:lang w:val="en-GB" w:eastAsia="en-GB" w:bidi="en-GB"/>
      </w:rPr>
    </w:lvl>
    <w:lvl w:ilvl="7" w:tplc="B1303226">
      <w:numFmt w:val="bullet"/>
      <w:lvlText w:val="•"/>
      <w:lvlJc w:val="left"/>
      <w:pPr>
        <w:ind w:left="7903" w:hanging="360"/>
      </w:pPr>
      <w:rPr>
        <w:rFonts w:hint="default"/>
        <w:lang w:val="en-GB" w:eastAsia="en-GB" w:bidi="en-GB"/>
      </w:rPr>
    </w:lvl>
    <w:lvl w:ilvl="8" w:tplc="4BFA4C1A">
      <w:numFmt w:val="bullet"/>
      <w:lvlText w:val="•"/>
      <w:lvlJc w:val="left"/>
      <w:pPr>
        <w:ind w:left="8944" w:hanging="360"/>
      </w:pPr>
      <w:rPr>
        <w:rFonts w:hint="default"/>
        <w:lang w:val="en-GB" w:eastAsia="en-GB" w:bidi="en-GB"/>
      </w:rPr>
    </w:lvl>
  </w:abstractNum>
  <w:abstractNum w:abstractNumId="5" w15:restartNumberingAfterBreak="0">
    <w:nsid w:val="3AA04A1E"/>
    <w:multiLevelType w:val="hybridMultilevel"/>
    <w:tmpl w:val="BECAE636"/>
    <w:lvl w:ilvl="0" w:tplc="24E8232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D1A42"/>
    <w:multiLevelType w:val="hybridMultilevel"/>
    <w:tmpl w:val="1C7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10C28"/>
    <w:multiLevelType w:val="hybridMultilevel"/>
    <w:tmpl w:val="F9E69E8E"/>
    <w:lvl w:ilvl="0" w:tplc="1B308776">
      <w:start w:val="1"/>
      <w:numFmt w:val="decimal"/>
      <w:lvlText w:val="%1."/>
      <w:lvlJc w:val="left"/>
      <w:pPr>
        <w:ind w:left="260" w:hanging="551"/>
        <w:jc w:val="right"/>
      </w:pPr>
      <w:rPr>
        <w:rFonts w:ascii="Work Sans Hairline" w:eastAsia="Work Sans Hairline" w:hAnsi="Work Sans Hairline" w:cs="Work Sans Hairline" w:hint="default"/>
        <w:spacing w:val="-22"/>
        <w:w w:val="100"/>
        <w:sz w:val="72"/>
        <w:szCs w:val="72"/>
        <w:lang w:val="en-GB" w:eastAsia="en-GB" w:bidi="en-GB"/>
      </w:rPr>
    </w:lvl>
    <w:lvl w:ilvl="1" w:tplc="423076EC">
      <w:numFmt w:val="bullet"/>
      <w:lvlText w:val="•"/>
      <w:lvlJc w:val="left"/>
      <w:pPr>
        <w:ind w:left="1424" w:hanging="551"/>
      </w:pPr>
      <w:rPr>
        <w:rFonts w:hint="default"/>
        <w:lang w:val="en-GB" w:eastAsia="en-GB" w:bidi="en-GB"/>
      </w:rPr>
    </w:lvl>
    <w:lvl w:ilvl="2" w:tplc="D244255E">
      <w:numFmt w:val="bullet"/>
      <w:lvlText w:val="•"/>
      <w:lvlJc w:val="left"/>
      <w:pPr>
        <w:ind w:left="2589" w:hanging="551"/>
      </w:pPr>
      <w:rPr>
        <w:rFonts w:hint="default"/>
        <w:lang w:val="en-GB" w:eastAsia="en-GB" w:bidi="en-GB"/>
      </w:rPr>
    </w:lvl>
    <w:lvl w:ilvl="3" w:tplc="D2C437D0">
      <w:numFmt w:val="bullet"/>
      <w:lvlText w:val="•"/>
      <w:lvlJc w:val="left"/>
      <w:pPr>
        <w:ind w:left="3753" w:hanging="551"/>
      </w:pPr>
      <w:rPr>
        <w:rFonts w:hint="default"/>
        <w:lang w:val="en-GB" w:eastAsia="en-GB" w:bidi="en-GB"/>
      </w:rPr>
    </w:lvl>
    <w:lvl w:ilvl="4" w:tplc="6E5C4536">
      <w:numFmt w:val="bullet"/>
      <w:lvlText w:val="•"/>
      <w:lvlJc w:val="left"/>
      <w:pPr>
        <w:ind w:left="4918" w:hanging="551"/>
      </w:pPr>
      <w:rPr>
        <w:rFonts w:hint="default"/>
        <w:lang w:val="en-GB" w:eastAsia="en-GB" w:bidi="en-GB"/>
      </w:rPr>
    </w:lvl>
    <w:lvl w:ilvl="5" w:tplc="BA12B684">
      <w:numFmt w:val="bullet"/>
      <w:lvlText w:val="•"/>
      <w:lvlJc w:val="left"/>
      <w:pPr>
        <w:ind w:left="6082" w:hanging="551"/>
      </w:pPr>
      <w:rPr>
        <w:rFonts w:hint="default"/>
        <w:lang w:val="en-GB" w:eastAsia="en-GB" w:bidi="en-GB"/>
      </w:rPr>
    </w:lvl>
    <w:lvl w:ilvl="6" w:tplc="9EAC9DC2">
      <w:numFmt w:val="bullet"/>
      <w:lvlText w:val="•"/>
      <w:lvlJc w:val="left"/>
      <w:pPr>
        <w:ind w:left="7247" w:hanging="551"/>
      </w:pPr>
      <w:rPr>
        <w:rFonts w:hint="default"/>
        <w:lang w:val="en-GB" w:eastAsia="en-GB" w:bidi="en-GB"/>
      </w:rPr>
    </w:lvl>
    <w:lvl w:ilvl="7" w:tplc="CD8CF77A">
      <w:numFmt w:val="bullet"/>
      <w:lvlText w:val="•"/>
      <w:lvlJc w:val="left"/>
      <w:pPr>
        <w:ind w:left="8411" w:hanging="551"/>
      </w:pPr>
      <w:rPr>
        <w:rFonts w:hint="default"/>
        <w:lang w:val="en-GB" w:eastAsia="en-GB" w:bidi="en-GB"/>
      </w:rPr>
    </w:lvl>
    <w:lvl w:ilvl="8" w:tplc="C19E4198">
      <w:numFmt w:val="bullet"/>
      <w:lvlText w:val="•"/>
      <w:lvlJc w:val="left"/>
      <w:pPr>
        <w:ind w:left="9576" w:hanging="551"/>
      </w:pPr>
      <w:rPr>
        <w:rFonts w:hint="default"/>
        <w:lang w:val="en-GB" w:eastAsia="en-GB" w:bidi="en-GB"/>
      </w:rPr>
    </w:lvl>
  </w:abstractNum>
  <w:abstractNum w:abstractNumId="8" w15:restartNumberingAfterBreak="0">
    <w:nsid w:val="63C96BA3"/>
    <w:multiLevelType w:val="hybridMultilevel"/>
    <w:tmpl w:val="1BF4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21753"/>
    <w:multiLevelType w:val="hybridMultilevel"/>
    <w:tmpl w:val="01F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943D7"/>
    <w:multiLevelType w:val="hybridMultilevel"/>
    <w:tmpl w:val="94169106"/>
    <w:lvl w:ilvl="0" w:tplc="295E3F14">
      <w:start w:val="30"/>
      <w:numFmt w:val="decimal"/>
      <w:lvlText w:val="%1-"/>
      <w:lvlJc w:val="left"/>
      <w:pPr>
        <w:ind w:left="859" w:hanging="328"/>
      </w:pPr>
      <w:rPr>
        <w:rFonts w:ascii="Work Sans Light" w:eastAsia="Work Sans Light" w:hAnsi="Work Sans Light" w:cs="Work Sans Light" w:hint="default"/>
        <w:spacing w:val="-14"/>
        <w:w w:val="100"/>
        <w:sz w:val="18"/>
        <w:szCs w:val="18"/>
        <w:lang w:val="en-GB" w:eastAsia="en-GB" w:bidi="en-GB"/>
      </w:rPr>
    </w:lvl>
    <w:lvl w:ilvl="1" w:tplc="4B06A50C">
      <w:numFmt w:val="bullet"/>
      <w:lvlText w:val="•"/>
      <w:lvlJc w:val="left"/>
      <w:pPr>
        <w:ind w:left="1079" w:hanging="360"/>
      </w:pPr>
      <w:rPr>
        <w:rFonts w:ascii="Work Sans Thin" w:eastAsia="Work Sans Thin" w:hAnsi="Work Sans Thin" w:cs="Work Sans Thin" w:hint="default"/>
        <w:spacing w:val="-11"/>
        <w:w w:val="100"/>
        <w:sz w:val="22"/>
        <w:szCs w:val="22"/>
        <w:lang w:val="en-GB" w:eastAsia="en-GB" w:bidi="en-GB"/>
      </w:rPr>
    </w:lvl>
    <w:lvl w:ilvl="2" w:tplc="2B10758A">
      <w:numFmt w:val="bullet"/>
      <w:lvlText w:val="•"/>
      <w:lvlJc w:val="left"/>
      <w:pPr>
        <w:ind w:left="1216" w:hanging="360"/>
      </w:pPr>
      <w:rPr>
        <w:rFonts w:hint="default"/>
        <w:lang w:val="en-GB" w:eastAsia="en-GB" w:bidi="en-GB"/>
      </w:rPr>
    </w:lvl>
    <w:lvl w:ilvl="3" w:tplc="C5EA507C">
      <w:numFmt w:val="bullet"/>
      <w:lvlText w:val="•"/>
      <w:lvlJc w:val="left"/>
      <w:pPr>
        <w:ind w:left="1353" w:hanging="360"/>
      </w:pPr>
      <w:rPr>
        <w:rFonts w:hint="default"/>
        <w:lang w:val="en-GB" w:eastAsia="en-GB" w:bidi="en-GB"/>
      </w:rPr>
    </w:lvl>
    <w:lvl w:ilvl="4" w:tplc="F5101B08">
      <w:numFmt w:val="bullet"/>
      <w:lvlText w:val="•"/>
      <w:lvlJc w:val="left"/>
      <w:pPr>
        <w:ind w:left="1490" w:hanging="360"/>
      </w:pPr>
      <w:rPr>
        <w:rFonts w:hint="default"/>
        <w:lang w:val="en-GB" w:eastAsia="en-GB" w:bidi="en-GB"/>
      </w:rPr>
    </w:lvl>
    <w:lvl w:ilvl="5" w:tplc="86968CDA">
      <w:numFmt w:val="bullet"/>
      <w:lvlText w:val="•"/>
      <w:lvlJc w:val="left"/>
      <w:pPr>
        <w:ind w:left="1627" w:hanging="360"/>
      </w:pPr>
      <w:rPr>
        <w:rFonts w:hint="default"/>
        <w:lang w:val="en-GB" w:eastAsia="en-GB" w:bidi="en-GB"/>
      </w:rPr>
    </w:lvl>
    <w:lvl w:ilvl="6" w:tplc="313C4E7E">
      <w:numFmt w:val="bullet"/>
      <w:lvlText w:val="•"/>
      <w:lvlJc w:val="left"/>
      <w:pPr>
        <w:ind w:left="1764" w:hanging="360"/>
      </w:pPr>
      <w:rPr>
        <w:rFonts w:hint="default"/>
        <w:lang w:val="en-GB" w:eastAsia="en-GB" w:bidi="en-GB"/>
      </w:rPr>
    </w:lvl>
    <w:lvl w:ilvl="7" w:tplc="AED6C608">
      <w:numFmt w:val="bullet"/>
      <w:lvlText w:val="•"/>
      <w:lvlJc w:val="left"/>
      <w:pPr>
        <w:ind w:left="1901" w:hanging="360"/>
      </w:pPr>
      <w:rPr>
        <w:rFonts w:hint="default"/>
        <w:lang w:val="en-GB" w:eastAsia="en-GB" w:bidi="en-GB"/>
      </w:rPr>
    </w:lvl>
    <w:lvl w:ilvl="8" w:tplc="97482F48">
      <w:numFmt w:val="bullet"/>
      <w:lvlText w:val="•"/>
      <w:lvlJc w:val="left"/>
      <w:pPr>
        <w:ind w:left="2038" w:hanging="360"/>
      </w:pPr>
      <w:rPr>
        <w:rFonts w:hint="default"/>
        <w:lang w:val="en-GB" w:eastAsia="en-GB" w:bidi="en-GB"/>
      </w:rPr>
    </w:lvl>
  </w:abstractNum>
  <w:abstractNum w:abstractNumId="11" w15:restartNumberingAfterBreak="0">
    <w:nsid w:val="6C0F3FFE"/>
    <w:multiLevelType w:val="hybridMultilevel"/>
    <w:tmpl w:val="12C6B0E6"/>
    <w:lvl w:ilvl="0" w:tplc="E7FE947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D1664"/>
    <w:multiLevelType w:val="hybridMultilevel"/>
    <w:tmpl w:val="3C2E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60846"/>
    <w:multiLevelType w:val="hybridMultilevel"/>
    <w:tmpl w:val="2268329A"/>
    <w:lvl w:ilvl="0" w:tplc="A15CF348">
      <w:start w:val="98"/>
      <w:numFmt w:val="decimal"/>
      <w:lvlText w:val="%1"/>
      <w:lvlJc w:val="left"/>
      <w:pPr>
        <w:ind w:left="469" w:hanging="321"/>
      </w:pPr>
      <w:rPr>
        <w:rFonts w:ascii="Work Sans Medium" w:eastAsia="Work Sans Medium" w:hAnsi="Work Sans Medium" w:cs="Work Sans Medium" w:hint="default"/>
        <w:spacing w:val="-18"/>
        <w:w w:val="100"/>
        <w:sz w:val="18"/>
        <w:szCs w:val="18"/>
        <w:lang w:val="en-GB" w:eastAsia="en-GB" w:bidi="en-GB"/>
      </w:rPr>
    </w:lvl>
    <w:lvl w:ilvl="1" w:tplc="A0E4E9C4">
      <w:numFmt w:val="bullet"/>
      <w:lvlText w:val="•"/>
      <w:lvlJc w:val="left"/>
      <w:pPr>
        <w:ind w:left="1079" w:hanging="360"/>
      </w:pPr>
      <w:rPr>
        <w:rFonts w:ascii="Work Sans Thin" w:eastAsia="Work Sans Thin" w:hAnsi="Work Sans Thin" w:cs="Work Sans Thin" w:hint="default"/>
        <w:spacing w:val="-7"/>
        <w:w w:val="100"/>
        <w:sz w:val="22"/>
        <w:szCs w:val="22"/>
        <w:lang w:val="en-GB" w:eastAsia="en-GB" w:bidi="en-GB"/>
      </w:rPr>
    </w:lvl>
    <w:lvl w:ilvl="2" w:tplc="B9B00D7C">
      <w:numFmt w:val="bullet"/>
      <w:lvlText w:val="•"/>
      <w:lvlJc w:val="left"/>
      <w:pPr>
        <w:ind w:left="1740" w:hanging="360"/>
      </w:pPr>
      <w:rPr>
        <w:rFonts w:hint="default"/>
        <w:lang w:val="en-GB" w:eastAsia="en-GB" w:bidi="en-GB"/>
      </w:rPr>
    </w:lvl>
    <w:lvl w:ilvl="3" w:tplc="B5340882">
      <w:numFmt w:val="bullet"/>
      <w:lvlText w:val="•"/>
      <w:lvlJc w:val="left"/>
      <w:pPr>
        <w:ind w:left="2860" w:hanging="360"/>
      </w:pPr>
      <w:rPr>
        <w:rFonts w:hint="default"/>
        <w:lang w:val="en-GB" w:eastAsia="en-GB" w:bidi="en-GB"/>
      </w:rPr>
    </w:lvl>
    <w:lvl w:ilvl="4" w:tplc="A310376A">
      <w:numFmt w:val="bullet"/>
      <w:lvlText w:val="•"/>
      <w:lvlJc w:val="left"/>
      <w:pPr>
        <w:ind w:left="3002" w:hanging="360"/>
      </w:pPr>
      <w:rPr>
        <w:rFonts w:hint="default"/>
        <w:lang w:val="en-GB" w:eastAsia="en-GB" w:bidi="en-GB"/>
      </w:rPr>
    </w:lvl>
    <w:lvl w:ilvl="5" w:tplc="6AD2790E">
      <w:numFmt w:val="bullet"/>
      <w:lvlText w:val="•"/>
      <w:lvlJc w:val="left"/>
      <w:pPr>
        <w:ind w:left="3144" w:hanging="360"/>
      </w:pPr>
      <w:rPr>
        <w:rFonts w:hint="default"/>
        <w:lang w:val="en-GB" w:eastAsia="en-GB" w:bidi="en-GB"/>
      </w:rPr>
    </w:lvl>
    <w:lvl w:ilvl="6" w:tplc="82E6320C">
      <w:numFmt w:val="bullet"/>
      <w:lvlText w:val="•"/>
      <w:lvlJc w:val="left"/>
      <w:pPr>
        <w:ind w:left="3286" w:hanging="360"/>
      </w:pPr>
      <w:rPr>
        <w:rFonts w:hint="default"/>
        <w:lang w:val="en-GB" w:eastAsia="en-GB" w:bidi="en-GB"/>
      </w:rPr>
    </w:lvl>
    <w:lvl w:ilvl="7" w:tplc="3FA4C028">
      <w:numFmt w:val="bullet"/>
      <w:lvlText w:val="•"/>
      <w:lvlJc w:val="left"/>
      <w:pPr>
        <w:ind w:left="3428" w:hanging="360"/>
      </w:pPr>
      <w:rPr>
        <w:rFonts w:hint="default"/>
        <w:lang w:val="en-GB" w:eastAsia="en-GB" w:bidi="en-GB"/>
      </w:rPr>
    </w:lvl>
    <w:lvl w:ilvl="8" w:tplc="66426D28">
      <w:numFmt w:val="bullet"/>
      <w:lvlText w:val="•"/>
      <w:lvlJc w:val="left"/>
      <w:pPr>
        <w:ind w:left="3570" w:hanging="360"/>
      </w:pPr>
      <w:rPr>
        <w:rFonts w:hint="default"/>
        <w:lang w:val="en-GB" w:eastAsia="en-GB" w:bidi="en-GB"/>
      </w:rPr>
    </w:lvl>
  </w:abstractNum>
  <w:num w:numId="1">
    <w:abstractNumId w:val="13"/>
  </w:num>
  <w:num w:numId="2">
    <w:abstractNumId w:val="6"/>
  </w:num>
  <w:num w:numId="3">
    <w:abstractNumId w:val="5"/>
  </w:num>
  <w:num w:numId="4">
    <w:abstractNumId w:val="10"/>
  </w:num>
  <w:num w:numId="5">
    <w:abstractNumId w:val="8"/>
  </w:num>
  <w:num w:numId="6">
    <w:abstractNumId w:val="0"/>
  </w:num>
  <w:num w:numId="7">
    <w:abstractNumId w:val="9"/>
  </w:num>
  <w:num w:numId="8">
    <w:abstractNumId w:val="12"/>
  </w:num>
  <w:num w:numId="9">
    <w:abstractNumId w:val="4"/>
  </w:num>
  <w:num w:numId="10">
    <w:abstractNumId w:val="2"/>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0F"/>
    <w:rsid w:val="000D5BB1"/>
    <w:rsid w:val="00162691"/>
    <w:rsid w:val="001D1D40"/>
    <w:rsid w:val="00212B07"/>
    <w:rsid w:val="002308FD"/>
    <w:rsid w:val="00265430"/>
    <w:rsid w:val="002926EA"/>
    <w:rsid w:val="002A2835"/>
    <w:rsid w:val="002A329B"/>
    <w:rsid w:val="002B7FA0"/>
    <w:rsid w:val="002D310E"/>
    <w:rsid w:val="00370139"/>
    <w:rsid w:val="003A0CA2"/>
    <w:rsid w:val="003A4E7B"/>
    <w:rsid w:val="004515E7"/>
    <w:rsid w:val="004D167D"/>
    <w:rsid w:val="004D7A8A"/>
    <w:rsid w:val="004F5C0F"/>
    <w:rsid w:val="006717DA"/>
    <w:rsid w:val="006D16B8"/>
    <w:rsid w:val="006F4C75"/>
    <w:rsid w:val="006F6DEA"/>
    <w:rsid w:val="006F709D"/>
    <w:rsid w:val="0076219E"/>
    <w:rsid w:val="00806A9C"/>
    <w:rsid w:val="008862E7"/>
    <w:rsid w:val="008F3D70"/>
    <w:rsid w:val="008F6AEF"/>
    <w:rsid w:val="0092685B"/>
    <w:rsid w:val="0094196C"/>
    <w:rsid w:val="00945FFF"/>
    <w:rsid w:val="00947A63"/>
    <w:rsid w:val="00997AC5"/>
    <w:rsid w:val="009C4B22"/>
    <w:rsid w:val="009C5CD5"/>
    <w:rsid w:val="00A13809"/>
    <w:rsid w:val="00A20D7F"/>
    <w:rsid w:val="00A50348"/>
    <w:rsid w:val="00A51C41"/>
    <w:rsid w:val="00AA0DDA"/>
    <w:rsid w:val="00AC2772"/>
    <w:rsid w:val="00AE40E0"/>
    <w:rsid w:val="00B3555C"/>
    <w:rsid w:val="00B37588"/>
    <w:rsid w:val="00B67F0C"/>
    <w:rsid w:val="00B73EB4"/>
    <w:rsid w:val="00B92A2E"/>
    <w:rsid w:val="00BE20D8"/>
    <w:rsid w:val="00CD126E"/>
    <w:rsid w:val="00CD24EB"/>
    <w:rsid w:val="00D705A1"/>
    <w:rsid w:val="00ED11F7"/>
    <w:rsid w:val="00EF50E3"/>
    <w:rsid w:val="00F03252"/>
    <w:rsid w:val="00F25015"/>
    <w:rsid w:val="00F35D27"/>
    <w:rsid w:val="00F43B2A"/>
    <w:rsid w:val="00F517F9"/>
    <w:rsid w:val="00F87359"/>
    <w:rsid w:val="00FC4C6F"/>
    <w:rsid w:val="00FF63E2"/>
    <w:rsid w:val="00FF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6AC8F2"/>
  <w15:chartTrackingRefBased/>
  <w15:docId w15:val="{44460A5D-6A9F-445F-9FA9-5EF683A2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7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1"/>
    <w:qFormat/>
    <w:rsid w:val="00F87359"/>
    <w:pPr>
      <w:widowControl w:val="0"/>
      <w:autoSpaceDE w:val="0"/>
      <w:autoSpaceDN w:val="0"/>
      <w:spacing w:after="0" w:line="240" w:lineRule="auto"/>
      <w:ind w:left="720"/>
      <w:jc w:val="both"/>
      <w:outlineLvl w:val="5"/>
    </w:pPr>
    <w:rPr>
      <w:rFonts w:ascii="Work Sans" w:eastAsia="Work Sans" w:hAnsi="Work Sans" w:cs="Work Sans"/>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C0F"/>
    <w:pPr>
      <w:spacing w:after="0" w:line="240" w:lineRule="auto"/>
    </w:pPr>
  </w:style>
  <w:style w:type="paragraph" w:customStyle="1" w:styleId="akp">
    <w:name w:val="akp"/>
    <w:basedOn w:val="Normal"/>
    <w:rsid w:val="004F5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jj">
    <w:name w:val="ajj"/>
    <w:basedOn w:val="DefaultParagraphFont"/>
    <w:rsid w:val="004F5C0F"/>
  </w:style>
  <w:style w:type="paragraph" w:customStyle="1" w:styleId="akq">
    <w:name w:val="akq"/>
    <w:basedOn w:val="Normal"/>
    <w:rsid w:val="004F5C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kr">
    <w:name w:val="akr"/>
    <w:basedOn w:val="Normal"/>
    <w:rsid w:val="004F5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jg">
    <w:name w:val="ajg"/>
    <w:basedOn w:val="DefaultParagraphFont"/>
    <w:rsid w:val="004F5C0F"/>
  </w:style>
  <w:style w:type="paragraph" w:customStyle="1" w:styleId="aks">
    <w:name w:val="aks"/>
    <w:basedOn w:val="Normal"/>
    <w:rsid w:val="004F5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je">
    <w:name w:val="aje"/>
    <w:basedOn w:val="DefaultParagraphFont"/>
    <w:rsid w:val="004F5C0F"/>
  </w:style>
  <w:style w:type="character" w:customStyle="1" w:styleId="ajd">
    <w:name w:val="ajd"/>
    <w:basedOn w:val="DefaultParagraphFont"/>
    <w:rsid w:val="004F5C0F"/>
  </w:style>
  <w:style w:type="character" w:customStyle="1" w:styleId="ajb">
    <w:name w:val="ajb"/>
    <w:basedOn w:val="DefaultParagraphFont"/>
    <w:rsid w:val="004F5C0F"/>
  </w:style>
  <w:style w:type="paragraph" w:customStyle="1" w:styleId="akn">
    <w:name w:val="akn"/>
    <w:basedOn w:val="Normal"/>
    <w:rsid w:val="004F5C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ko">
    <w:name w:val="ako"/>
    <w:basedOn w:val="Normal"/>
    <w:rsid w:val="004F5C0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F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5C0F"/>
    <w:pPr>
      <w:widowControl w:val="0"/>
      <w:autoSpaceDE w:val="0"/>
      <w:autoSpaceDN w:val="0"/>
      <w:spacing w:after="0" w:line="240" w:lineRule="auto"/>
    </w:pPr>
    <w:rPr>
      <w:rFonts w:ascii="Work Sans Thin" w:eastAsia="Work Sans Thin" w:hAnsi="Work Sans Thin" w:cs="Work Sans Thin"/>
      <w:lang w:eastAsia="en-GB" w:bidi="en-GB"/>
    </w:rPr>
  </w:style>
  <w:style w:type="character" w:customStyle="1" w:styleId="BodyTextChar">
    <w:name w:val="Body Text Char"/>
    <w:basedOn w:val="DefaultParagraphFont"/>
    <w:link w:val="BodyText"/>
    <w:uiPriority w:val="1"/>
    <w:rsid w:val="004F5C0F"/>
    <w:rPr>
      <w:rFonts w:ascii="Work Sans Thin" w:eastAsia="Work Sans Thin" w:hAnsi="Work Sans Thin" w:cs="Work Sans Thin"/>
      <w:lang w:eastAsia="en-GB" w:bidi="en-GB"/>
    </w:rPr>
  </w:style>
  <w:style w:type="paragraph" w:customStyle="1" w:styleId="TableParagraph">
    <w:name w:val="Table Paragraph"/>
    <w:basedOn w:val="Normal"/>
    <w:uiPriority w:val="1"/>
    <w:qFormat/>
    <w:rsid w:val="00F43B2A"/>
    <w:pPr>
      <w:widowControl w:val="0"/>
      <w:autoSpaceDE w:val="0"/>
      <w:autoSpaceDN w:val="0"/>
      <w:spacing w:after="0" w:line="240" w:lineRule="auto"/>
      <w:jc w:val="right"/>
    </w:pPr>
    <w:rPr>
      <w:rFonts w:ascii="Work Sans Light" w:eastAsia="Work Sans Light" w:hAnsi="Work Sans Light" w:cs="Work Sans Light"/>
      <w:lang w:eastAsia="en-GB" w:bidi="en-GB"/>
    </w:rPr>
  </w:style>
  <w:style w:type="paragraph" w:styleId="ListParagraph">
    <w:name w:val="List Paragraph"/>
    <w:basedOn w:val="Normal"/>
    <w:uiPriority w:val="34"/>
    <w:qFormat/>
    <w:rsid w:val="00162691"/>
    <w:pPr>
      <w:widowControl w:val="0"/>
      <w:autoSpaceDE w:val="0"/>
      <w:autoSpaceDN w:val="0"/>
      <w:spacing w:before="6" w:after="0" w:line="240" w:lineRule="auto"/>
      <w:ind w:left="1079" w:hanging="359"/>
    </w:pPr>
    <w:rPr>
      <w:rFonts w:ascii="Work Sans Thin" w:eastAsia="Work Sans Thin" w:hAnsi="Work Sans Thin" w:cs="Work Sans Thin"/>
      <w:lang w:eastAsia="en-GB" w:bidi="en-GB"/>
    </w:rPr>
  </w:style>
  <w:style w:type="character" w:customStyle="1" w:styleId="Heading6Char">
    <w:name w:val="Heading 6 Char"/>
    <w:basedOn w:val="DefaultParagraphFont"/>
    <w:link w:val="Heading6"/>
    <w:uiPriority w:val="1"/>
    <w:rsid w:val="00F87359"/>
    <w:rPr>
      <w:rFonts w:ascii="Work Sans" w:eastAsia="Work Sans" w:hAnsi="Work Sans" w:cs="Work Sans"/>
      <w:b/>
      <w:bCs/>
      <w:sz w:val="28"/>
      <w:szCs w:val="28"/>
      <w:lang w:eastAsia="en-GB" w:bidi="en-GB"/>
    </w:rPr>
  </w:style>
  <w:style w:type="character" w:customStyle="1" w:styleId="Heading2Char">
    <w:name w:val="Heading 2 Char"/>
    <w:basedOn w:val="DefaultParagraphFont"/>
    <w:link w:val="Heading2"/>
    <w:uiPriority w:val="9"/>
    <w:semiHidden/>
    <w:rsid w:val="00B67F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FD"/>
  </w:style>
  <w:style w:type="paragraph" w:styleId="Footer">
    <w:name w:val="footer"/>
    <w:basedOn w:val="Normal"/>
    <w:link w:val="FooterChar"/>
    <w:uiPriority w:val="99"/>
    <w:unhideWhenUsed/>
    <w:rsid w:val="0023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FD"/>
  </w:style>
  <w:style w:type="paragraph" w:customStyle="1" w:styleId="azt">
    <w:name w:val="azt"/>
    <w:basedOn w:val="Normal"/>
    <w:rsid w:val="009268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ja">
    <w:name w:val="aja"/>
    <w:basedOn w:val="DefaultParagraphFont"/>
    <w:rsid w:val="0092685B"/>
  </w:style>
  <w:style w:type="paragraph" w:customStyle="1" w:styleId="azu">
    <w:name w:val="azu"/>
    <w:basedOn w:val="Normal"/>
    <w:rsid w:val="009268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zh">
    <w:name w:val="azh"/>
    <w:basedOn w:val="Normal"/>
    <w:rsid w:val="009268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685B"/>
    <w:rPr>
      <w:color w:val="0000FF"/>
      <w:u w:val="single"/>
    </w:rPr>
  </w:style>
  <w:style w:type="paragraph" w:styleId="BalloonText">
    <w:name w:val="Balloon Text"/>
    <w:basedOn w:val="Normal"/>
    <w:link w:val="BalloonTextChar"/>
    <w:uiPriority w:val="99"/>
    <w:semiHidden/>
    <w:unhideWhenUsed/>
    <w:rsid w:val="00CD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6E"/>
    <w:rPr>
      <w:rFonts w:ascii="Segoe UI" w:hAnsi="Segoe UI" w:cs="Segoe UI"/>
      <w:sz w:val="18"/>
      <w:szCs w:val="18"/>
    </w:rPr>
  </w:style>
  <w:style w:type="character" w:customStyle="1" w:styleId="s13">
    <w:name w:val="s13"/>
    <w:basedOn w:val="DefaultParagraphFont"/>
    <w:rsid w:val="006F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1864">
      <w:bodyDiv w:val="1"/>
      <w:marLeft w:val="0"/>
      <w:marRight w:val="0"/>
      <w:marTop w:val="0"/>
      <w:marBottom w:val="0"/>
      <w:divBdr>
        <w:top w:val="none" w:sz="0" w:space="0" w:color="auto"/>
        <w:left w:val="none" w:sz="0" w:space="0" w:color="auto"/>
        <w:bottom w:val="none" w:sz="0" w:space="0" w:color="auto"/>
        <w:right w:val="none" w:sz="0" w:space="0" w:color="auto"/>
      </w:divBdr>
    </w:div>
    <w:div w:id="13300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10696</Words>
  <Characters>60973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Chotai</dc:creator>
  <cp:keywords/>
  <dc:description/>
  <cp:lastModifiedBy>Asha Chotai</cp:lastModifiedBy>
  <cp:revision>4</cp:revision>
  <cp:lastPrinted>2018-03-01T15:38:00Z</cp:lastPrinted>
  <dcterms:created xsi:type="dcterms:W3CDTF">2018-03-02T07:05:00Z</dcterms:created>
  <dcterms:modified xsi:type="dcterms:W3CDTF">2018-03-02T07:25:00Z</dcterms:modified>
</cp:coreProperties>
</file>